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55" w:rsidRDefault="00137555" w:rsidP="00395E11">
      <w:pPr>
        <w:pStyle w:val="1"/>
      </w:pPr>
    </w:p>
    <w:p w:rsidR="00914192" w:rsidRDefault="00914192" w:rsidP="00A91B9E">
      <w:pPr>
        <w:pStyle w:val="a4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914192" w:rsidRDefault="00914192" w:rsidP="00A91B9E">
      <w:pPr>
        <w:pStyle w:val="a4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914192" w:rsidRDefault="00914192" w:rsidP="00A91B9E">
      <w:pPr>
        <w:pStyle w:val="a4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914192" w:rsidRDefault="00914192" w:rsidP="00A91B9E">
      <w:pPr>
        <w:pStyle w:val="a4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914192" w:rsidRDefault="00914192" w:rsidP="00A91B9E">
      <w:pPr>
        <w:pStyle w:val="a4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914192" w:rsidRDefault="00914192" w:rsidP="00A91B9E">
      <w:pPr>
        <w:pStyle w:val="a4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914192" w:rsidRDefault="00914192" w:rsidP="00A91B9E">
      <w:pPr>
        <w:pStyle w:val="a4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914192" w:rsidRDefault="00914192" w:rsidP="00A91B9E">
      <w:pPr>
        <w:pStyle w:val="a4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914192" w:rsidRDefault="00914192" w:rsidP="00A91B9E">
      <w:pPr>
        <w:pStyle w:val="a4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914192" w:rsidRDefault="00914192" w:rsidP="00A91B9E">
      <w:pPr>
        <w:pStyle w:val="a4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914192" w:rsidRDefault="00914192" w:rsidP="00A91B9E">
      <w:pPr>
        <w:pStyle w:val="a4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914192" w:rsidRDefault="00914192" w:rsidP="00A91B9E">
      <w:pPr>
        <w:pStyle w:val="a4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914192" w:rsidRDefault="00FA708D" w:rsidP="00FA708D">
      <w:pPr>
        <w:pStyle w:val="a4"/>
        <w:tabs>
          <w:tab w:val="clear" w:pos="4536"/>
          <w:tab w:val="clear" w:pos="9072"/>
          <w:tab w:val="left" w:pos="3570"/>
        </w:tabs>
        <w:spacing w:line="360" w:lineRule="auto"/>
        <w:outlineLvl w:val="0"/>
        <w:rPr>
          <w:rFonts w:ascii="Verdana" w:hAnsi="Verdana"/>
          <w:sz w:val="4"/>
          <w:szCs w:val="4"/>
        </w:rPr>
      </w:pPr>
      <w:r>
        <w:rPr>
          <w:rFonts w:ascii="Verdana" w:hAnsi="Verdana"/>
          <w:sz w:val="4"/>
          <w:szCs w:val="4"/>
        </w:rPr>
        <w:tab/>
      </w:r>
    </w:p>
    <w:p w:rsidR="00FA708D" w:rsidRDefault="00FA708D" w:rsidP="00FA708D">
      <w:pPr>
        <w:pStyle w:val="a4"/>
        <w:tabs>
          <w:tab w:val="clear" w:pos="4536"/>
          <w:tab w:val="clear" w:pos="9072"/>
          <w:tab w:val="left" w:pos="3570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FA708D" w:rsidRDefault="00FA708D" w:rsidP="00FA708D">
      <w:pPr>
        <w:pStyle w:val="a4"/>
        <w:tabs>
          <w:tab w:val="clear" w:pos="4536"/>
          <w:tab w:val="clear" w:pos="9072"/>
          <w:tab w:val="left" w:pos="3570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FA708D" w:rsidRDefault="00FA708D" w:rsidP="00FA708D">
      <w:pPr>
        <w:pStyle w:val="a4"/>
        <w:tabs>
          <w:tab w:val="clear" w:pos="4536"/>
          <w:tab w:val="clear" w:pos="9072"/>
          <w:tab w:val="left" w:pos="3570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FA708D" w:rsidRDefault="00FA708D" w:rsidP="00FA708D">
      <w:pPr>
        <w:pStyle w:val="a4"/>
        <w:tabs>
          <w:tab w:val="clear" w:pos="4536"/>
          <w:tab w:val="clear" w:pos="9072"/>
          <w:tab w:val="left" w:pos="3570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FA708D" w:rsidRDefault="00FA708D" w:rsidP="00FA708D">
      <w:pPr>
        <w:pStyle w:val="a4"/>
        <w:tabs>
          <w:tab w:val="clear" w:pos="4536"/>
          <w:tab w:val="clear" w:pos="9072"/>
          <w:tab w:val="left" w:pos="3570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FA708D" w:rsidRDefault="00FA708D" w:rsidP="00FA708D">
      <w:pPr>
        <w:pStyle w:val="a4"/>
        <w:tabs>
          <w:tab w:val="clear" w:pos="4536"/>
          <w:tab w:val="clear" w:pos="9072"/>
          <w:tab w:val="left" w:pos="3570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FA708D" w:rsidRDefault="00FA708D" w:rsidP="00FA708D">
      <w:pPr>
        <w:pStyle w:val="a4"/>
        <w:tabs>
          <w:tab w:val="clear" w:pos="4536"/>
          <w:tab w:val="clear" w:pos="9072"/>
          <w:tab w:val="left" w:pos="3570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914192" w:rsidRDefault="00914192" w:rsidP="00A91B9E">
      <w:pPr>
        <w:pStyle w:val="a4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914192" w:rsidRDefault="00914192" w:rsidP="00A91B9E">
      <w:pPr>
        <w:pStyle w:val="a4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914192" w:rsidRDefault="00914192" w:rsidP="00A91B9E">
      <w:pPr>
        <w:pStyle w:val="a4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914192" w:rsidRDefault="00914192" w:rsidP="00A91B9E">
      <w:pPr>
        <w:pStyle w:val="a4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914192" w:rsidRDefault="00914192" w:rsidP="00A91B9E">
      <w:pPr>
        <w:pStyle w:val="a4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914192" w:rsidRDefault="00914192" w:rsidP="00A91B9E">
      <w:pPr>
        <w:pStyle w:val="a4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914192" w:rsidRDefault="00914192" w:rsidP="00A91B9E">
      <w:pPr>
        <w:pStyle w:val="a4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914192" w:rsidRDefault="00914192" w:rsidP="00A91B9E">
      <w:pPr>
        <w:pStyle w:val="a4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914192" w:rsidRDefault="00914192" w:rsidP="00A91B9E">
      <w:pPr>
        <w:pStyle w:val="a4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510F14" w:rsidRDefault="00510F14" w:rsidP="00C255C1">
      <w:pPr>
        <w:spacing w:line="360" w:lineRule="auto"/>
        <w:rPr>
          <w:b/>
        </w:rPr>
      </w:pPr>
    </w:p>
    <w:p w:rsidR="00914192" w:rsidRDefault="00914192" w:rsidP="00914192">
      <w:pPr>
        <w:jc w:val="center"/>
        <w:rPr>
          <w:sz w:val="48"/>
          <w:szCs w:val="48"/>
        </w:rPr>
      </w:pPr>
      <w:r w:rsidRPr="002F68B2">
        <w:rPr>
          <w:sz w:val="48"/>
          <w:szCs w:val="48"/>
        </w:rPr>
        <w:t xml:space="preserve">Годишен анализ на здравно-демографското състояние и здравната мрежа в </w:t>
      </w:r>
    </w:p>
    <w:p w:rsidR="00914192" w:rsidRDefault="00914192" w:rsidP="00914192">
      <w:pPr>
        <w:jc w:val="center"/>
        <w:rPr>
          <w:sz w:val="48"/>
          <w:szCs w:val="48"/>
        </w:rPr>
      </w:pPr>
      <w:r>
        <w:rPr>
          <w:sz w:val="48"/>
          <w:szCs w:val="48"/>
        </w:rPr>
        <w:t>о</w:t>
      </w:r>
      <w:r w:rsidRPr="002F68B2">
        <w:rPr>
          <w:sz w:val="48"/>
          <w:szCs w:val="48"/>
        </w:rPr>
        <w:t xml:space="preserve">бласт </w:t>
      </w:r>
      <w:r>
        <w:rPr>
          <w:sz w:val="48"/>
          <w:szCs w:val="48"/>
        </w:rPr>
        <w:t>Добрич</w:t>
      </w:r>
    </w:p>
    <w:p w:rsidR="00914192" w:rsidRDefault="00914192" w:rsidP="00F16DAC">
      <w:pPr>
        <w:jc w:val="center"/>
        <w:rPr>
          <w:sz w:val="48"/>
          <w:szCs w:val="48"/>
        </w:rPr>
      </w:pPr>
      <w:r w:rsidRPr="00B43716">
        <w:rPr>
          <w:sz w:val="48"/>
          <w:szCs w:val="48"/>
        </w:rPr>
        <w:t>20</w:t>
      </w:r>
      <w:r w:rsidR="00FA2067">
        <w:rPr>
          <w:sz w:val="48"/>
          <w:szCs w:val="48"/>
        </w:rPr>
        <w:t>2</w:t>
      </w:r>
      <w:r w:rsidR="00F16DAC">
        <w:rPr>
          <w:sz w:val="48"/>
          <w:szCs w:val="48"/>
        </w:rPr>
        <w:t>1</w:t>
      </w:r>
      <w:r w:rsidRPr="00B43716">
        <w:rPr>
          <w:sz w:val="48"/>
          <w:szCs w:val="48"/>
        </w:rPr>
        <w:t xml:space="preserve"> г.</w:t>
      </w:r>
    </w:p>
    <w:p w:rsidR="00914192" w:rsidRPr="005874B6" w:rsidRDefault="00914192" w:rsidP="00914192">
      <w:pPr>
        <w:jc w:val="center"/>
        <w:rPr>
          <w:b/>
          <w:i/>
          <w:sz w:val="32"/>
          <w:szCs w:val="48"/>
        </w:rPr>
      </w:pPr>
      <w:r w:rsidRPr="005874B6">
        <w:rPr>
          <w:b/>
          <w:i/>
          <w:sz w:val="32"/>
          <w:szCs w:val="48"/>
        </w:rPr>
        <w:t xml:space="preserve">по </w:t>
      </w:r>
      <w:proofErr w:type="spellStart"/>
      <w:r w:rsidRPr="005874B6">
        <w:rPr>
          <w:b/>
          <w:i/>
          <w:sz w:val="32"/>
          <w:szCs w:val="48"/>
        </w:rPr>
        <w:t>местосъбитие</w:t>
      </w:r>
      <w:proofErr w:type="spellEnd"/>
    </w:p>
    <w:p w:rsidR="00914192" w:rsidRDefault="00914192" w:rsidP="00914192">
      <w:pPr>
        <w:rPr>
          <w:sz w:val="48"/>
          <w:szCs w:val="48"/>
        </w:rPr>
      </w:pPr>
    </w:p>
    <w:p w:rsidR="008E43AF" w:rsidRDefault="008E43AF" w:rsidP="00914192">
      <w:pPr>
        <w:rPr>
          <w:sz w:val="48"/>
          <w:szCs w:val="48"/>
        </w:rPr>
      </w:pPr>
    </w:p>
    <w:p w:rsidR="008E43AF" w:rsidRDefault="008E43AF" w:rsidP="00914192">
      <w:pPr>
        <w:rPr>
          <w:sz w:val="48"/>
          <w:szCs w:val="48"/>
        </w:rPr>
      </w:pPr>
    </w:p>
    <w:p w:rsidR="008E43AF" w:rsidRDefault="008E43AF" w:rsidP="00914192">
      <w:pPr>
        <w:rPr>
          <w:sz w:val="48"/>
          <w:szCs w:val="48"/>
        </w:rPr>
      </w:pPr>
    </w:p>
    <w:p w:rsidR="008E43AF" w:rsidRDefault="008E43AF" w:rsidP="00914192">
      <w:pPr>
        <w:rPr>
          <w:sz w:val="48"/>
          <w:szCs w:val="48"/>
        </w:rPr>
      </w:pPr>
    </w:p>
    <w:p w:rsidR="008E43AF" w:rsidRDefault="008E43AF" w:rsidP="00914192">
      <w:pPr>
        <w:rPr>
          <w:sz w:val="48"/>
          <w:szCs w:val="48"/>
        </w:rPr>
      </w:pPr>
    </w:p>
    <w:p w:rsidR="008E43AF" w:rsidRDefault="008E43AF" w:rsidP="00914192">
      <w:pPr>
        <w:rPr>
          <w:sz w:val="48"/>
          <w:szCs w:val="48"/>
        </w:rPr>
      </w:pPr>
    </w:p>
    <w:p w:rsidR="008E43AF" w:rsidRDefault="008E43AF" w:rsidP="00914192">
      <w:pPr>
        <w:rPr>
          <w:sz w:val="48"/>
          <w:szCs w:val="48"/>
        </w:rPr>
      </w:pPr>
    </w:p>
    <w:p w:rsidR="008E43AF" w:rsidRDefault="008E43AF" w:rsidP="00914192">
      <w:pPr>
        <w:rPr>
          <w:sz w:val="48"/>
          <w:szCs w:val="48"/>
        </w:rPr>
      </w:pPr>
    </w:p>
    <w:p w:rsidR="008E43AF" w:rsidRDefault="008E43AF" w:rsidP="00914192">
      <w:pPr>
        <w:rPr>
          <w:sz w:val="48"/>
          <w:szCs w:val="48"/>
        </w:rPr>
      </w:pPr>
    </w:p>
    <w:p w:rsidR="008E43AF" w:rsidRDefault="008E43AF" w:rsidP="00914192">
      <w:pPr>
        <w:rPr>
          <w:sz w:val="48"/>
          <w:szCs w:val="48"/>
        </w:rPr>
      </w:pPr>
    </w:p>
    <w:p w:rsidR="008E43AF" w:rsidRDefault="008E43AF" w:rsidP="00914192">
      <w:pPr>
        <w:rPr>
          <w:sz w:val="48"/>
          <w:szCs w:val="48"/>
        </w:rPr>
      </w:pPr>
    </w:p>
    <w:p w:rsidR="008E43AF" w:rsidRDefault="008E43AF" w:rsidP="00914192">
      <w:pPr>
        <w:rPr>
          <w:sz w:val="48"/>
          <w:szCs w:val="48"/>
        </w:rPr>
      </w:pPr>
    </w:p>
    <w:p w:rsidR="008E43AF" w:rsidRPr="002F68B2" w:rsidRDefault="008E43AF" w:rsidP="00914192">
      <w:pPr>
        <w:rPr>
          <w:sz w:val="48"/>
          <w:szCs w:val="48"/>
        </w:rPr>
      </w:pPr>
    </w:p>
    <w:p w:rsidR="00F46FD5" w:rsidRDefault="00F46FD5" w:rsidP="00914192">
      <w:pPr>
        <w:pStyle w:val="af7"/>
        <w:shd w:val="clear" w:color="auto" w:fill="FFFFFF"/>
        <w:tabs>
          <w:tab w:val="left" w:pos="709"/>
        </w:tabs>
        <w:ind w:firstLine="567"/>
        <w:rPr>
          <w:szCs w:val="24"/>
        </w:rPr>
      </w:pPr>
    </w:p>
    <w:p w:rsidR="00914192" w:rsidRPr="005874B6" w:rsidRDefault="00914192" w:rsidP="00914192">
      <w:pPr>
        <w:pStyle w:val="af7"/>
        <w:shd w:val="clear" w:color="auto" w:fill="FFFFFF"/>
        <w:tabs>
          <w:tab w:val="left" w:pos="709"/>
        </w:tabs>
        <w:ind w:firstLine="567"/>
        <w:rPr>
          <w:szCs w:val="24"/>
        </w:rPr>
      </w:pPr>
      <w:r w:rsidRPr="005874B6">
        <w:rPr>
          <w:szCs w:val="24"/>
        </w:rPr>
        <w:t xml:space="preserve">Настоящата разработка съдържа основни данни за развитието на здравеопазването и здравното състояние на населението в област </w:t>
      </w:r>
      <w:r>
        <w:rPr>
          <w:szCs w:val="24"/>
        </w:rPr>
        <w:t>Добрич</w:t>
      </w:r>
      <w:r w:rsidRPr="005874B6">
        <w:rPr>
          <w:szCs w:val="24"/>
        </w:rPr>
        <w:t xml:space="preserve">. Публикацията е издание на Регионална </w:t>
      </w:r>
      <w:r w:rsidRPr="005874B6">
        <w:rPr>
          <w:caps/>
          <w:szCs w:val="24"/>
        </w:rPr>
        <w:t>з</w:t>
      </w:r>
      <w:r>
        <w:rPr>
          <w:szCs w:val="24"/>
        </w:rPr>
        <w:t>дравна Инспекция</w:t>
      </w:r>
      <w:r w:rsidRPr="005874B6">
        <w:rPr>
          <w:szCs w:val="24"/>
        </w:rPr>
        <w:t>–</w:t>
      </w:r>
      <w:r>
        <w:rPr>
          <w:szCs w:val="24"/>
        </w:rPr>
        <w:t>Добрич</w:t>
      </w:r>
      <w:r w:rsidRPr="005874B6">
        <w:rPr>
          <w:szCs w:val="24"/>
          <w:lang w:val="ru-RU"/>
        </w:rPr>
        <w:t xml:space="preserve">. </w:t>
      </w:r>
      <w:r w:rsidRPr="005874B6">
        <w:rPr>
          <w:szCs w:val="24"/>
        </w:rPr>
        <w:t>Издава се всяка година и съдържа систематизирани данни за:</w:t>
      </w:r>
    </w:p>
    <w:p w:rsidR="00914192" w:rsidRPr="005874B6" w:rsidRDefault="00914192" w:rsidP="00914192">
      <w:pPr>
        <w:pStyle w:val="af7"/>
        <w:numPr>
          <w:ilvl w:val="1"/>
          <w:numId w:val="11"/>
        </w:numPr>
        <w:shd w:val="clear" w:color="auto" w:fill="FFFFFF"/>
        <w:tabs>
          <w:tab w:val="num" w:pos="0"/>
          <w:tab w:val="left" w:pos="851"/>
          <w:tab w:val="left" w:pos="1134"/>
        </w:tabs>
        <w:ind w:left="0" w:firstLine="567"/>
        <w:rPr>
          <w:szCs w:val="24"/>
        </w:rPr>
      </w:pPr>
      <w:r w:rsidRPr="005874B6">
        <w:rPr>
          <w:szCs w:val="24"/>
        </w:rPr>
        <w:t xml:space="preserve"> Населението и демографските процеси – основни демографски показатели; брой</w:t>
      </w:r>
      <w:r>
        <w:rPr>
          <w:szCs w:val="24"/>
        </w:rPr>
        <w:t>,</w:t>
      </w:r>
      <w:r w:rsidRPr="005874B6">
        <w:rPr>
          <w:szCs w:val="24"/>
        </w:rPr>
        <w:t xml:space="preserve"> структура </w:t>
      </w:r>
      <w:r>
        <w:rPr>
          <w:szCs w:val="24"/>
        </w:rPr>
        <w:t xml:space="preserve">и естествен прираст </w:t>
      </w:r>
      <w:r w:rsidRPr="005874B6">
        <w:rPr>
          <w:szCs w:val="24"/>
        </w:rPr>
        <w:t xml:space="preserve">на населението, раждаемост, обща и детска смъртност, </w:t>
      </w:r>
      <w:proofErr w:type="spellStart"/>
      <w:r w:rsidRPr="005874B6">
        <w:rPr>
          <w:szCs w:val="24"/>
        </w:rPr>
        <w:t>уми</w:t>
      </w:r>
      <w:r>
        <w:rPr>
          <w:szCs w:val="24"/>
        </w:rPr>
        <w:t>рания</w:t>
      </w:r>
      <w:proofErr w:type="spellEnd"/>
      <w:r>
        <w:rPr>
          <w:szCs w:val="24"/>
        </w:rPr>
        <w:t xml:space="preserve"> по причини</w:t>
      </w:r>
      <w:r w:rsidRPr="005874B6">
        <w:rPr>
          <w:szCs w:val="24"/>
        </w:rPr>
        <w:t>;</w:t>
      </w:r>
    </w:p>
    <w:p w:rsidR="00914192" w:rsidRPr="005874B6" w:rsidRDefault="00914192" w:rsidP="00914192">
      <w:pPr>
        <w:pStyle w:val="af7"/>
        <w:numPr>
          <w:ilvl w:val="1"/>
          <w:numId w:val="11"/>
        </w:numPr>
        <w:shd w:val="clear" w:color="auto" w:fill="FFFFFF"/>
        <w:tabs>
          <w:tab w:val="clear" w:pos="928"/>
          <w:tab w:val="num" w:pos="0"/>
          <w:tab w:val="num" w:pos="851"/>
          <w:tab w:val="left" w:pos="993"/>
        </w:tabs>
        <w:ind w:left="0" w:firstLine="567"/>
        <w:rPr>
          <w:szCs w:val="24"/>
        </w:rPr>
      </w:pPr>
      <w:r w:rsidRPr="005874B6">
        <w:rPr>
          <w:szCs w:val="24"/>
        </w:rPr>
        <w:t xml:space="preserve"> </w:t>
      </w:r>
      <w:proofErr w:type="spellStart"/>
      <w:r w:rsidRPr="005874B6">
        <w:rPr>
          <w:szCs w:val="24"/>
        </w:rPr>
        <w:t>Заболяемост</w:t>
      </w:r>
      <w:proofErr w:type="spellEnd"/>
      <w:r w:rsidRPr="005874B6">
        <w:rPr>
          <w:szCs w:val="24"/>
        </w:rPr>
        <w:t xml:space="preserve"> на н</w:t>
      </w:r>
      <w:r>
        <w:rPr>
          <w:szCs w:val="24"/>
        </w:rPr>
        <w:t xml:space="preserve">аселението – </w:t>
      </w:r>
      <w:proofErr w:type="spellStart"/>
      <w:r>
        <w:rPr>
          <w:szCs w:val="24"/>
        </w:rPr>
        <w:t>болестност</w:t>
      </w:r>
      <w:proofErr w:type="spellEnd"/>
      <w:r>
        <w:rPr>
          <w:szCs w:val="24"/>
        </w:rPr>
        <w:t xml:space="preserve"> и забол</w:t>
      </w:r>
      <w:r w:rsidRPr="005874B6">
        <w:rPr>
          <w:szCs w:val="24"/>
        </w:rPr>
        <w:t>е</w:t>
      </w:r>
      <w:r>
        <w:rPr>
          <w:szCs w:val="24"/>
        </w:rPr>
        <w:t>вае</w:t>
      </w:r>
      <w:r w:rsidRPr="005874B6">
        <w:rPr>
          <w:szCs w:val="24"/>
        </w:rPr>
        <w:t xml:space="preserve">мост </w:t>
      </w:r>
      <w:r>
        <w:rPr>
          <w:szCs w:val="24"/>
        </w:rPr>
        <w:t xml:space="preserve">и основните проблеми на здравето - </w:t>
      </w:r>
      <w:r w:rsidRPr="005874B6">
        <w:rPr>
          <w:szCs w:val="24"/>
        </w:rPr>
        <w:t>няк</w:t>
      </w:r>
      <w:r>
        <w:rPr>
          <w:szCs w:val="24"/>
        </w:rPr>
        <w:t>ои социално-значими заболявания</w:t>
      </w:r>
      <w:r w:rsidRPr="005874B6">
        <w:rPr>
          <w:szCs w:val="24"/>
        </w:rPr>
        <w:t>;</w:t>
      </w:r>
      <w:r>
        <w:rPr>
          <w:szCs w:val="24"/>
        </w:rPr>
        <w:t xml:space="preserve"> хоспитализирана заболеваемост;</w:t>
      </w:r>
    </w:p>
    <w:p w:rsidR="00914192" w:rsidRPr="005C667A" w:rsidRDefault="00914192" w:rsidP="00914192">
      <w:pPr>
        <w:pStyle w:val="af7"/>
        <w:numPr>
          <w:ilvl w:val="1"/>
          <w:numId w:val="11"/>
        </w:numPr>
        <w:shd w:val="clear" w:color="auto" w:fill="FFFFFF"/>
        <w:tabs>
          <w:tab w:val="num" w:pos="0"/>
          <w:tab w:val="left" w:pos="851"/>
          <w:tab w:val="left" w:pos="1134"/>
        </w:tabs>
        <w:ind w:left="0" w:firstLine="567"/>
        <w:rPr>
          <w:szCs w:val="24"/>
        </w:rPr>
      </w:pPr>
      <w:r w:rsidRPr="005874B6">
        <w:rPr>
          <w:szCs w:val="24"/>
        </w:rPr>
        <w:t xml:space="preserve"> Ресурсите на системата на здравеопазването – лечебни и здравни заведения, </w:t>
      </w:r>
      <w:proofErr w:type="spellStart"/>
      <w:r w:rsidRPr="005874B6">
        <w:rPr>
          <w:szCs w:val="24"/>
        </w:rPr>
        <w:t>леглови</w:t>
      </w:r>
      <w:r w:rsidR="002E49FE">
        <w:rPr>
          <w:szCs w:val="24"/>
        </w:rPr>
        <w:t>я</w:t>
      </w:r>
      <w:proofErr w:type="spellEnd"/>
      <w:r w:rsidRPr="005874B6">
        <w:rPr>
          <w:szCs w:val="24"/>
        </w:rPr>
        <w:t xml:space="preserve"> фонд и медицински персонал; </w:t>
      </w:r>
    </w:p>
    <w:p w:rsidR="00914192" w:rsidRPr="005874B6" w:rsidRDefault="00914192" w:rsidP="00914192">
      <w:pPr>
        <w:pStyle w:val="af7"/>
        <w:numPr>
          <w:ilvl w:val="1"/>
          <w:numId w:val="11"/>
        </w:numPr>
        <w:shd w:val="clear" w:color="auto" w:fill="FFFFFF"/>
        <w:tabs>
          <w:tab w:val="num" w:pos="0"/>
          <w:tab w:val="left" w:pos="851"/>
          <w:tab w:val="left" w:pos="1134"/>
        </w:tabs>
        <w:ind w:left="0" w:firstLine="567"/>
        <w:rPr>
          <w:szCs w:val="24"/>
        </w:rPr>
      </w:pPr>
      <w:r w:rsidRPr="005874B6">
        <w:rPr>
          <w:szCs w:val="24"/>
        </w:rPr>
        <w:t xml:space="preserve">Дейността на стационарите на лечебните заведения – брой хоспитализирани, преминали болни, оборот на леглата, среден престой, използваемост на </w:t>
      </w:r>
      <w:proofErr w:type="spellStart"/>
      <w:r w:rsidRPr="005874B6">
        <w:rPr>
          <w:szCs w:val="24"/>
        </w:rPr>
        <w:t>легловия</w:t>
      </w:r>
      <w:proofErr w:type="spellEnd"/>
      <w:r w:rsidRPr="005874B6">
        <w:rPr>
          <w:szCs w:val="24"/>
        </w:rPr>
        <w:t xml:space="preserve"> фонд, дейност на ЦСМП;</w:t>
      </w:r>
    </w:p>
    <w:p w:rsidR="00914192" w:rsidRPr="005874B6" w:rsidRDefault="00914192" w:rsidP="00914192">
      <w:pPr>
        <w:pStyle w:val="af7"/>
        <w:numPr>
          <w:ilvl w:val="1"/>
          <w:numId w:val="11"/>
        </w:numPr>
        <w:shd w:val="clear" w:color="auto" w:fill="FFFFFF"/>
        <w:tabs>
          <w:tab w:val="num" w:pos="0"/>
          <w:tab w:val="left" w:pos="851"/>
          <w:tab w:val="left" w:pos="1134"/>
        </w:tabs>
        <w:ind w:left="0" w:firstLine="567"/>
        <w:rPr>
          <w:szCs w:val="24"/>
          <w:lang w:val="ru-RU"/>
        </w:rPr>
      </w:pPr>
      <w:r w:rsidRPr="005874B6">
        <w:rPr>
          <w:szCs w:val="24"/>
        </w:rPr>
        <w:t>Международни сравнения по основни показатели.</w:t>
      </w:r>
    </w:p>
    <w:p w:rsidR="00914192" w:rsidRPr="005874B6" w:rsidRDefault="00914192" w:rsidP="00914192">
      <w:pPr>
        <w:pStyle w:val="af7"/>
        <w:shd w:val="clear" w:color="auto" w:fill="FFFFFF"/>
        <w:tabs>
          <w:tab w:val="left" w:pos="709"/>
        </w:tabs>
        <w:ind w:firstLine="567"/>
        <w:rPr>
          <w:szCs w:val="24"/>
        </w:rPr>
      </w:pPr>
    </w:p>
    <w:p w:rsidR="00914192" w:rsidRPr="005874B6" w:rsidRDefault="00914192" w:rsidP="00914192">
      <w:pPr>
        <w:pStyle w:val="af7"/>
        <w:shd w:val="clear" w:color="auto" w:fill="FFFFFF"/>
        <w:tabs>
          <w:tab w:val="left" w:pos="709"/>
        </w:tabs>
        <w:ind w:firstLine="567"/>
        <w:rPr>
          <w:szCs w:val="24"/>
        </w:rPr>
      </w:pPr>
      <w:r w:rsidRPr="005874B6">
        <w:rPr>
          <w:szCs w:val="24"/>
        </w:rPr>
        <w:t>Разработката съдържа и динамични редове с данни за предходни години и диаграми, онагледяващи цифровия материал.</w:t>
      </w:r>
    </w:p>
    <w:p w:rsidR="00914192" w:rsidRPr="005874B6" w:rsidRDefault="00914192" w:rsidP="00914192">
      <w:pPr>
        <w:pStyle w:val="af7"/>
        <w:shd w:val="clear" w:color="auto" w:fill="FFFFFF"/>
        <w:tabs>
          <w:tab w:val="left" w:pos="709"/>
        </w:tabs>
        <w:ind w:firstLine="567"/>
        <w:rPr>
          <w:szCs w:val="24"/>
        </w:rPr>
      </w:pPr>
      <w:r w:rsidRPr="005874B6">
        <w:rPr>
          <w:szCs w:val="24"/>
        </w:rPr>
        <w:t xml:space="preserve">Източници на информация са годишните </w:t>
      </w:r>
      <w:r w:rsidR="00564024">
        <w:rPr>
          <w:szCs w:val="24"/>
        </w:rPr>
        <w:t xml:space="preserve">статистически </w:t>
      </w:r>
      <w:r w:rsidRPr="005874B6">
        <w:rPr>
          <w:szCs w:val="24"/>
        </w:rPr>
        <w:t xml:space="preserve">отчети </w:t>
      </w:r>
      <w:r w:rsidR="00564024">
        <w:rPr>
          <w:szCs w:val="24"/>
        </w:rPr>
        <w:t xml:space="preserve">на Лечебните заведения за болнична помощ </w:t>
      </w:r>
      <w:r w:rsidRPr="005874B6">
        <w:rPr>
          <w:szCs w:val="24"/>
        </w:rPr>
        <w:t xml:space="preserve"> и здравни</w:t>
      </w:r>
      <w:r w:rsidR="00564024">
        <w:rPr>
          <w:szCs w:val="24"/>
        </w:rPr>
        <w:t>те</w:t>
      </w:r>
      <w:r w:rsidRPr="005874B6">
        <w:rPr>
          <w:szCs w:val="24"/>
        </w:rPr>
        <w:t xml:space="preserve"> заведения от областта,</w:t>
      </w:r>
      <w:r>
        <w:rPr>
          <w:szCs w:val="24"/>
        </w:rPr>
        <w:t xml:space="preserve"> данни предоставени от НСИ, НЦОЗА</w:t>
      </w:r>
      <w:r w:rsidR="00F16DAC">
        <w:rPr>
          <w:szCs w:val="24"/>
        </w:rPr>
        <w:t>,</w:t>
      </w:r>
      <w:r w:rsidRPr="005874B6">
        <w:rPr>
          <w:szCs w:val="24"/>
        </w:rPr>
        <w:t xml:space="preserve"> Съобщенията за раждане и Съобщенията за смърт – образци на ЕСГРАОН – ТДС</w:t>
      </w:r>
    </w:p>
    <w:p w:rsidR="008E43AF" w:rsidRDefault="008E43AF" w:rsidP="00914192">
      <w:pPr>
        <w:pStyle w:val="af7"/>
        <w:shd w:val="clear" w:color="auto" w:fill="FFFFFF"/>
        <w:tabs>
          <w:tab w:val="left" w:pos="709"/>
        </w:tabs>
        <w:ind w:firstLine="0"/>
        <w:rPr>
          <w:szCs w:val="24"/>
        </w:rPr>
      </w:pPr>
    </w:p>
    <w:p w:rsidR="002E49FE" w:rsidRDefault="002E49FE" w:rsidP="00914192">
      <w:pPr>
        <w:pStyle w:val="af7"/>
        <w:shd w:val="clear" w:color="auto" w:fill="FFFFFF"/>
        <w:tabs>
          <w:tab w:val="left" w:pos="709"/>
        </w:tabs>
        <w:ind w:firstLine="0"/>
        <w:rPr>
          <w:szCs w:val="24"/>
        </w:rPr>
      </w:pPr>
    </w:p>
    <w:p w:rsidR="00914192" w:rsidRPr="00FA708D" w:rsidRDefault="00914192" w:rsidP="00914192">
      <w:pPr>
        <w:jc w:val="both"/>
        <w:rPr>
          <w:b/>
          <w:i/>
        </w:rPr>
      </w:pPr>
      <w:proofErr w:type="spellStart"/>
      <w:r w:rsidRPr="00FA708D">
        <w:rPr>
          <w:b/>
          <w:i/>
        </w:rPr>
        <w:t>Методологически</w:t>
      </w:r>
      <w:proofErr w:type="spellEnd"/>
      <w:r w:rsidRPr="00FA708D">
        <w:rPr>
          <w:b/>
          <w:i/>
        </w:rPr>
        <w:t xml:space="preserve"> бележки</w:t>
      </w:r>
    </w:p>
    <w:p w:rsidR="002E49FE" w:rsidRPr="00DC5DCF" w:rsidRDefault="002E49FE" w:rsidP="00914192">
      <w:pPr>
        <w:jc w:val="both"/>
        <w:rPr>
          <w:rFonts w:ascii="Arial Narrow" w:hAnsi="Arial Narrow"/>
          <w:b/>
          <w:i/>
        </w:rPr>
      </w:pPr>
    </w:p>
    <w:p w:rsidR="00914192" w:rsidRPr="006A4FD5" w:rsidRDefault="00914192" w:rsidP="00914192">
      <w:pPr>
        <w:tabs>
          <w:tab w:val="left" w:pos="567"/>
        </w:tabs>
        <w:jc w:val="both"/>
      </w:pPr>
      <w:r>
        <w:tab/>
      </w:r>
      <w:r w:rsidRPr="006A4FD5">
        <w:t>При ползване на публикацията трябва да се имат предвид методологичните бележки</w:t>
      </w:r>
      <w:r>
        <w:t>.</w:t>
      </w:r>
      <w:r w:rsidRPr="006A4FD5">
        <w:t xml:space="preserve"> </w:t>
      </w:r>
    </w:p>
    <w:p w:rsidR="00914192" w:rsidRPr="006A4FD5" w:rsidRDefault="00914192" w:rsidP="00914192">
      <w:pPr>
        <w:tabs>
          <w:tab w:val="left" w:pos="567"/>
        </w:tabs>
        <w:jc w:val="both"/>
      </w:pPr>
      <w:r w:rsidRPr="006A4FD5">
        <w:tab/>
        <w:t xml:space="preserve">Здравната информация обработена и описана в настоящия материал е тази, която отчита медицинските дейности и здравни събития възникнали и извършени в  лечебните заведения на територията на Област </w:t>
      </w:r>
      <w:r>
        <w:t>Добрич,</w:t>
      </w:r>
      <w:r w:rsidRPr="006A4FD5">
        <w:t xml:space="preserve"> т.е. „по </w:t>
      </w:r>
      <w:proofErr w:type="spellStart"/>
      <w:r w:rsidRPr="006A4FD5">
        <w:t>местосъбитие</w:t>
      </w:r>
      <w:proofErr w:type="spellEnd"/>
      <w:r w:rsidRPr="006A4FD5">
        <w:t>“.</w:t>
      </w:r>
    </w:p>
    <w:p w:rsidR="00914192" w:rsidRPr="006A4FD5" w:rsidRDefault="00914192" w:rsidP="00914192">
      <w:pPr>
        <w:jc w:val="both"/>
      </w:pPr>
      <w:r w:rsidRPr="006A4FD5">
        <w:tab/>
        <w:t xml:space="preserve">В нея не са включени събития осъществени на граждани на областта, но извършени извън нейната територия (раждания, </w:t>
      </w:r>
      <w:proofErr w:type="spellStart"/>
      <w:r w:rsidRPr="006A4FD5">
        <w:t>умирания</w:t>
      </w:r>
      <w:proofErr w:type="spellEnd"/>
      <w:r w:rsidRPr="006A4FD5">
        <w:t>, заболявания, лечебна дейност и др.).</w:t>
      </w:r>
    </w:p>
    <w:p w:rsidR="00914192" w:rsidRPr="006A4FD5" w:rsidRDefault="00914192" w:rsidP="00914192">
      <w:pPr>
        <w:jc w:val="both"/>
      </w:pPr>
      <w:r w:rsidRPr="006A4FD5">
        <w:tab/>
        <w:t>В информацията е включена дейността</w:t>
      </w:r>
      <w:r w:rsidRPr="006A4FD5">
        <w:rPr>
          <w:lang w:val="en-GB"/>
        </w:rPr>
        <w:t xml:space="preserve"> </w:t>
      </w:r>
      <w:r w:rsidRPr="006A4FD5">
        <w:t xml:space="preserve">осъществена на територията на Област </w:t>
      </w:r>
      <w:r>
        <w:t>Добрич</w:t>
      </w:r>
      <w:r w:rsidRPr="006A4FD5">
        <w:t>, от лечебните заведения регистрирани тук, на граждани, жители на други области и държави.</w:t>
      </w:r>
    </w:p>
    <w:p w:rsidR="00914192" w:rsidRDefault="00914192" w:rsidP="008E5008">
      <w:pPr>
        <w:rPr>
          <w:szCs w:val="28"/>
        </w:rPr>
      </w:pPr>
    </w:p>
    <w:p w:rsidR="008E43AF" w:rsidRDefault="008E43AF" w:rsidP="008E5008">
      <w:pPr>
        <w:rPr>
          <w:szCs w:val="28"/>
        </w:rPr>
      </w:pPr>
    </w:p>
    <w:p w:rsidR="008E43AF" w:rsidRDefault="008E43AF" w:rsidP="008E5008">
      <w:pPr>
        <w:rPr>
          <w:szCs w:val="28"/>
        </w:rPr>
      </w:pPr>
    </w:p>
    <w:p w:rsidR="008E43AF" w:rsidRDefault="008E43AF" w:rsidP="008E5008">
      <w:pPr>
        <w:rPr>
          <w:szCs w:val="28"/>
        </w:rPr>
      </w:pPr>
    </w:p>
    <w:p w:rsidR="008E43AF" w:rsidRDefault="008E43AF" w:rsidP="008E5008">
      <w:pPr>
        <w:rPr>
          <w:szCs w:val="28"/>
        </w:rPr>
      </w:pPr>
    </w:p>
    <w:p w:rsidR="008E43AF" w:rsidRDefault="008E43AF" w:rsidP="008E5008">
      <w:pPr>
        <w:rPr>
          <w:szCs w:val="28"/>
        </w:rPr>
      </w:pPr>
    </w:p>
    <w:p w:rsidR="008E43AF" w:rsidRDefault="008E43AF" w:rsidP="008E5008">
      <w:pPr>
        <w:rPr>
          <w:szCs w:val="28"/>
        </w:rPr>
      </w:pPr>
    </w:p>
    <w:p w:rsidR="008E43AF" w:rsidRDefault="008E43AF" w:rsidP="008E5008">
      <w:pPr>
        <w:rPr>
          <w:szCs w:val="28"/>
        </w:rPr>
      </w:pPr>
    </w:p>
    <w:p w:rsidR="008E43AF" w:rsidRDefault="008E43AF" w:rsidP="008E5008">
      <w:pPr>
        <w:rPr>
          <w:szCs w:val="28"/>
        </w:rPr>
      </w:pPr>
    </w:p>
    <w:p w:rsidR="008E43AF" w:rsidRDefault="008E43AF" w:rsidP="008E5008">
      <w:pPr>
        <w:rPr>
          <w:szCs w:val="28"/>
        </w:rPr>
      </w:pPr>
    </w:p>
    <w:p w:rsidR="008E43AF" w:rsidRDefault="008E43AF" w:rsidP="008E5008">
      <w:pPr>
        <w:rPr>
          <w:szCs w:val="28"/>
        </w:rPr>
      </w:pPr>
    </w:p>
    <w:p w:rsidR="008E43AF" w:rsidRDefault="008E43AF" w:rsidP="008E5008">
      <w:pPr>
        <w:rPr>
          <w:szCs w:val="28"/>
        </w:rPr>
      </w:pPr>
    </w:p>
    <w:p w:rsidR="008E43AF" w:rsidRDefault="008E43AF" w:rsidP="008E5008">
      <w:pPr>
        <w:rPr>
          <w:szCs w:val="28"/>
        </w:rPr>
      </w:pPr>
    </w:p>
    <w:p w:rsidR="008E43AF" w:rsidRDefault="008E43AF" w:rsidP="008E5008">
      <w:pPr>
        <w:rPr>
          <w:szCs w:val="28"/>
        </w:rPr>
      </w:pPr>
    </w:p>
    <w:p w:rsidR="008E43AF" w:rsidRDefault="008E43AF" w:rsidP="008E5008">
      <w:pPr>
        <w:rPr>
          <w:szCs w:val="28"/>
        </w:rPr>
      </w:pPr>
    </w:p>
    <w:p w:rsidR="008E43AF" w:rsidRDefault="008E43AF" w:rsidP="008E5008">
      <w:pPr>
        <w:rPr>
          <w:szCs w:val="28"/>
        </w:rPr>
      </w:pPr>
    </w:p>
    <w:p w:rsidR="00914192" w:rsidRDefault="00914192" w:rsidP="002E49FE">
      <w:pPr>
        <w:pStyle w:val="ListParagraph1"/>
        <w:numPr>
          <w:ilvl w:val="0"/>
          <w:numId w:val="36"/>
        </w:numPr>
        <w:tabs>
          <w:tab w:val="left" w:pos="567"/>
        </w:tabs>
        <w:rPr>
          <w:b/>
          <w:sz w:val="32"/>
          <w:szCs w:val="24"/>
        </w:rPr>
      </w:pPr>
      <w:r w:rsidRPr="006A4FD5">
        <w:rPr>
          <w:b/>
          <w:sz w:val="32"/>
          <w:szCs w:val="24"/>
        </w:rPr>
        <w:lastRenderedPageBreak/>
        <w:t>Здравно-демографска характеристика на областта</w:t>
      </w:r>
    </w:p>
    <w:p w:rsidR="002E49FE" w:rsidRPr="00EA325C" w:rsidRDefault="002E49FE" w:rsidP="002E49FE">
      <w:pPr>
        <w:pStyle w:val="ListParagraph1"/>
        <w:tabs>
          <w:tab w:val="left" w:pos="567"/>
        </w:tabs>
        <w:ind w:left="930"/>
        <w:rPr>
          <w:b/>
          <w:sz w:val="32"/>
          <w:szCs w:val="24"/>
          <w:lang w:val="en-US"/>
        </w:rPr>
      </w:pPr>
    </w:p>
    <w:p w:rsidR="002E49FE" w:rsidRPr="008E43AF" w:rsidRDefault="00914192" w:rsidP="008E43AF">
      <w:pPr>
        <w:pStyle w:val="ListParagraph1"/>
        <w:numPr>
          <w:ilvl w:val="1"/>
          <w:numId w:val="36"/>
        </w:numPr>
        <w:tabs>
          <w:tab w:val="left" w:pos="851"/>
          <w:tab w:val="left" w:pos="127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Численост на населението</w:t>
      </w:r>
    </w:p>
    <w:p w:rsidR="00914192" w:rsidRPr="00CC4B84" w:rsidRDefault="00914192" w:rsidP="00914192">
      <w:pPr>
        <w:pStyle w:val="ListParagraph1"/>
        <w:tabs>
          <w:tab w:val="left" w:pos="0"/>
          <w:tab w:val="left" w:pos="1134"/>
        </w:tabs>
        <w:ind w:left="360"/>
        <w:rPr>
          <w:b/>
          <w:sz w:val="24"/>
          <w:szCs w:val="24"/>
        </w:rPr>
      </w:pPr>
      <w:r w:rsidRPr="00CC4B84">
        <w:rPr>
          <w:sz w:val="24"/>
          <w:szCs w:val="24"/>
        </w:rPr>
        <w:t>Кратък анализ:</w:t>
      </w:r>
    </w:p>
    <w:p w:rsidR="00914192" w:rsidRPr="00CC4B84" w:rsidRDefault="00914192" w:rsidP="00914192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jc w:val="both"/>
      </w:pPr>
      <w:r w:rsidRPr="00CC4B84">
        <w:t>Общ брой на населението към 31.12.20</w:t>
      </w:r>
      <w:r w:rsidR="00FA2067" w:rsidRPr="00CC4B84">
        <w:t>2</w:t>
      </w:r>
      <w:r w:rsidR="00CC4B84" w:rsidRPr="00CC4B84">
        <w:t>1</w:t>
      </w:r>
      <w:r w:rsidRPr="00CC4B84">
        <w:t xml:space="preserve"> г.;</w:t>
      </w:r>
    </w:p>
    <w:p w:rsidR="00914192" w:rsidRPr="00CC4B84" w:rsidRDefault="00914192" w:rsidP="00914192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jc w:val="both"/>
      </w:pPr>
      <w:r w:rsidRPr="00CC4B84">
        <w:t xml:space="preserve">Структура на населението </w:t>
      </w:r>
    </w:p>
    <w:p w:rsidR="00914192" w:rsidRPr="00CC4B84" w:rsidRDefault="00914192" w:rsidP="00914192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jc w:val="both"/>
      </w:pPr>
      <w:r w:rsidRPr="00CC4B84">
        <w:t>Тенденции;</w:t>
      </w:r>
    </w:p>
    <w:p w:rsidR="00914192" w:rsidRPr="00CC4B84" w:rsidRDefault="00914192" w:rsidP="00914192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jc w:val="both"/>
      </w:pPr>
      <w:r w:rsidRPr="00CC4B84">
        <w:t>Население по общини;</w:t>
      </w:r>
    </w:p>
    <w:p w:rsidR="00914192" w:rsidRPr="00F16DAC" w:rsidRDefault="00914192" w:rsidP="00914192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FF0000"/>
        </w:rPr>
      </w:pPr>
      <w:r w:rsidRPr="00CC4B84">
        <w:t>Възрастова структура на населението</w:t>
      </w:r>
      <w:r w:rsidRPr="00F16DAC">
        <w:rPr>
          <w:color w:val="FF0000"/>
        </w:rPr>
        <w:t>;</w:t>
      </w:r>
    </w:p>
    <w:p w:rsidR="00914192" w:rsidRPr="00F16DAC" w:rsidRDefault="00914192" w:rsidP="00914192">
      <w:pPr>
        <w:tabs>
          <w:tab w:val="left" w:pos="284"/>
        </w:tabs>
        <w:autoSpaceDE w:val="0"/>
        <w:autoSpaceDN w:val="0"/>
        <w:adjustRightInd w:val="0"/>
        <w:jc w:val="both"/>
        <w:rPr>
          <w:color w:val="FF0000"/>
        </w:rPr>
      </w:pPr>
    </w:p>
    <w:p w:rsidR="00914192" w:rsidRPr="00F54CC9" w:rsidRDefault="00914192" w:rsidP="00914192">
      <w:pPr>
        <w:tabs>
          <w:tab w:val="left" w:pos="567"/>
        </w:tabs>
        <w:jc w:val="both"/>
      </w:pPr>
      <w:r w:rsidRPr="00F16DAC">
        <w:rPr>
          <w:color w:val="FF0000"/>
        </w:rPr>
        <w:tab/>
      </w:r>
      <w:r w:rsidRPr="00F54CC9">
        <w:t>Към 31.12.20</w:t>
      </w:r>
      <w:r w:rsidR="00FA2067" w:rsidRPr="00F54CC9">
        <w:t>2</w:t>
      </w:r>
      <w:r w:rsidR="00F54CC9" w:rsidRPr="00F54CC9">
        <w:t>1</w:t>
      </w:r>
      <w:r w:rsidRPr="00F54CC9">
        <w:t xml:space="preserve"> година населението в област Добрич е</w:t>
      </w:r>
      <w:r w:rsidR="00F54CC9" w:rsidRPr="00F54CC9">
        <w:t xml:space="preserve"> </w:t>
      </w:r>
      <w:r w:rsidR="00F54CC9" w:rsidRPr="00F54CC9">
        <w:rPr>
          <w:b/>
        </w:rPr>
        <w:t>167 314</w:t>
      </w:r>
      <w:r w:rsidRPr="00F54CC9">
        <w:rPr>
          <w:b/>
        </w:rPr>
        <w:t xml:space="preserve"> души </w:t>
      </w:r>
      <w:r w:rsidRPr="00F54CC9">
        <w:t xml:space="preserve">(жени </w:t>
      </w:r>
      <w:r w:rsidR="00F54CC9" w:rsidRPr="00F54CC9">
        <w:rPr>
          <w:b/>
        </w:rPr>
        <w:t>86 404</w:t>
      </w:r>
      <w:r w:rsidRPr="00F54CC9">
        <w:t xml:space="preserve"> и мъже </w:t>
      </w:r>
      <w:r w:rsidR="00F54CC9" w:rsidRPr="00F54CC9">
        <w:rPr>
          <w:b/>
        </w:rPr>
        <w:t>80 910</w:t>
      </w:r>
      <w:r w:rsidRPr="00F54CC9">
        <w:t xml:space="preserve">; </w:t>
      </w:r>
      <w:r w:rsidR="00CF751B" w:rsidRPr="00F54CC9">
        <w:t xml:space="preserve">в </w:t>
      </w:r>
      <w:r w:rsidRPr="00F54CC9">
        <w:t>град</w:t>
      </w:r>
      <w:r w:rsidR="00CF751B" w:rsidRPr="00F54CC9">
        <w:t>овете</w:t>
      </w:r>
      <w:r w:rsidRPr="00F54CC9">
        <w:t xml:space="preserve"> </w:t>
      </w:r>
      <w:r w:rsidR="00F54CC9" w:rsidRPr="00F54CC9">
        <w:rPr>
          <w:b/>
        </w:rPr>
        <w:t>114 734</w:t>
      </w:r>
      <w:r w:rsidRPr="00F54CC9">
        <w:t xml:space="preserve"> и </w:t>
      </w:r>
      <w:r w:rsidR="00CF751B" w:rsidRPr="00F54CC9">
        <w:t xml:space="preserve">в </w:t>
      </w:r>
      <w:r w:rsidRPr="00F54CC9">
        <w:t>сел</w:t>
      </w:r>
      <w:r w:rsidR="00CF751B" w:rsidRPr="00F54CC9">
        <w:t>ата</w:t>
      </w:r>
      <w:r w:rsidR="00F54CC9" w:rsidRPr="00F54CC9">
        <w:t xml:space="preserve"> </w:t>
      </w:r>
      <w:r w:rsidR="00F54CC9" w:rsidRPr="00F54CC9">
        <w:rPr>
          <w:b/>
        </w:rPr>
        <w:t>52 580</w:t>
      </w:r>
      <w:r w:rsidRPr="00F54CC9">
        <w:t>).</w:t>
      </w:r>
    </w:p>
    <w:p w:rsidR="00914192" w:rsidRPr="00F54CC9" w:rsidRDefault="00914192" w:rsidP="00914192">
      <w:pPr>
        <w:tabs>
          <w:tab w:val="left" w:pos="567"/>
        </w:tabs>
        <w:jc w:val="both"/>
      </w:pPr>
      <w:r w:rsidRPr="00F54CC9">
        <w:rPr>
          <w:b/>
        </w:rPr>
        <w:tab/>
      </w:r>
      <w:r w:rsidRPr="00F54CC9">
        <w:t xml:space="preserve">Видно от предоставените ни статистически данни е, че населението през разглеждания тригодишен период намалява </w:t>
      </w:r>
      <w:r w:rsidR="00307D0E">
        <w:t xml:space="preserve">с </w:t>
      </w:r>
      <w:r w:rsidR="00F54CC9" w:rsidRPr="00F54CC9">
        <w:t xml:space="preserve">високи темпове </w:t>
      </w:r>
      <w:r w:rsidRPr="00F54CC9">
        <w:t xml:space="preserve">през всяка следваща година – от </w:t>
      </w:r>
      <w:r w:rsidR="00FA2067" w:rsidRPr="00F54CC9">
        <w:rPr>
          <w:b/>
        </w:rPr>
        <w:t>17</w:t>
      </w:r>
      <w:r w:rsidR="00F54CC9" w:rsidRPr="00F54CC9">
        <w:rPr>
          <w:b/>
        </w:rPr>
        <w:t>1 809</w:t>
      </w:r>
      <w:r w:rsidR="002E49FE" w:rsidRPr="00F54CC9">
        <w:t xml:space="preserve"> през 201</w:t>
      </w:r>
      <w:r w:rsidR="00F54CC9" w:rsidRPr="00F54CC9">
        <w:t>9</w:t>
      </w:r>
      <w:r w:rsidRPr="00F54CC9">
        <w:t xml:space="preserve"> година до </w:t>
      </w:r>
      <w:r w:rsidR="00F54CC9" w:rsidRPr="00F54CC9">
        <w:rPr>
          <w:b/>
        </w:rPr>
        <w:t>167 314</w:t>
      </w:r>
      <w:r w:rsidRPr="00F54CC9">
        <w:t xml:space="preserve"> през 20</w:t>
      </w:r>
      <w:r w:rsidR="00FA2067" w:rsidRPr="00F54CC9">
        <w:t>2</w:t>
      </w:r>
      <w:r w:rsidR="00F54CC9" w:rsidRPr="00F54CC9">
        <w:t>1</w:t>
      </w:r>
      <w:r w:rsidRPr="00F54CC9">
        <w:t xml:space="preserve"> година.</w:t>
      </w:r>
    </w:p>
    <w:p w:rsidR="00914192" w:rsidRPr="00F16DAC" w:rsidRDefault="00914192" w:rsidP="00914192">
      <w:pPr>
        <w:tabs>
          <w:tab w:val="left" w:pos="567"/>
        </w:tabs>
        <w:jc w:val="both"/>
        <w:rPr>
          <w:color w:val="FF0000"/>
        </w:rPr>
      </w:pPr>
    </w:p>
    <w:p w:rsidR="00914192" w:rsidRPr="00F54CC9" w:rsidRDefault="00914192" w:rsidP="00914192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bCs/>
          <w:lang w:val="ru-RU"/>
        </w:rPr>
      </w:pPr>
      <w:r w:rsidRPr="00F54CC9">
        <w:rPr>
          <w:bCs/>
          <w:i/>
        </w:rPr>
        <w:t>Население на област  Добрич към 31.12.20</w:t>
      </w:r>
      <w:r w:rsidR="00FA2067" w:rsidRPr="00F54CC9">
        <w:rPr>
          <w:bCs/>
          <w:i/>
        </w:rPr>
        <w:t>2</w:t>
      </w:r>
      <w:r w:rsidR="00F54CC9" w:rsidRPr="00F54CC9">
        <w:rPr>
          <w:bCs/>
          <w:i/>
        </w:rPr>
        <w:t>1</w:t>
      </w:r>
      <w:r w:rsidRPr="00F54CC9">
        <w:rPr>
          <w:bCs/>
          <w:i/>
        </w:rPr>
        <w:t xml:space="preserve"> г. </w:t>
      </w:r>
      <w:r w:rsidRPr="00F54CC9">
        <w:rPr>
          <w:bCs/>
          <w:i/>
          <w:sz w:val="22"/>
        </w:rPr>
        <w:t>(за тригодишен период)</w:t>
      </w:r>
    </w:p>
    <w:p w:rsidR="00914192" w:rsidRPr="00F54CC9" w:rsidRDefault="00914192" w:rsidP="00914192">
      <w:pPr>
        <w:jc w:val="center"/>
        <w:rPr>
          <w:bCs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48"/>
        <w:gridCol w:w="1119"/>
        <w:gridCol w:w="907"/>
        <w:gridCol w:w="871"/>
        <w:gridCol w:w="902"/>
        <w:gridCol w:w="871"/>
        <w:gridCol w:w="934"/>
        <w:gridCol w:w="871"/>
        <w:gridCol w:w="858"/>
        <w:gridCol w:w="871"/>
      </w:tblGrid>
      <w:tr w:rsidR="00F16DAC" w:rsidRPr="00F54CC9" w:rsidTr="00914192">
        <w:tc>
          <w:tcPr>
            <w:tcW w:w="84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F54CC9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F54CC9">
              <w:rPr>
                <w:b/>
                <w:i/>
                <w:sz w:val="20"/>
              </w:rPr>
              <w:t>Год.</w:t>
            </w:r>
          </w:p>
        </w:tc>
        <w:tc>
          <w:tcPr>
            <w:tcW w:w="111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F54CC9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F54CC9">
              <w:rPr>
                <w:b/>
                <w:i/>
                <w:sz w:val="20"/>
              </w:rPr>
              <w:t>Общо население в областта</w:t>
            </w: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F54CC9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F54CC9">
              <w:rPr>
                <w:b/>
                <w:i/>
                <w:sz w:val="20"/>
              </w:rPr>
              <w:t>Мъже</w:t>
            </w:r>
          </w:p>
        </w:tc>
        <w:tc>
          <w:tcPr>
            <w:tcW w:w="87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F54CC9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F54CC9">
              <w:rPr>
                <w:b/>
                <w:i/>
                <w:sz w:val="20"/>
              </w:rPr>
              <w:t>Отн. дял</w:t>
            </w:r>
          </w:p>
        </w:tc>
        <w:tc>
          <w:tcPr>
            <w:tcW w:w="90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F54CC9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F54CC9">
              <w:rPr>
                <w:b/>
                <w:i/>
                <w:sz w:val="20"/>
              </w:rPr>
              <w:t>Жени</w:t>
            </w:r>
          </w:p>
        </w:tc>
        <w:tc>
          <w:tcPr>
            <w:tcW w:w="87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F54CC9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F54CC9">
              <w:rPr>
                <w:b/>
                <w:i/>
                <w:sz w:val="20"/>
              </w:rPr>
              <w:t>Отн. дял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F54CC9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F54CC9">
              <w:rPr>
                <w:b/>
                <w:i/>
                <w:sz w:val="20"/>
              </w:rPr>
              <w:t>град</w:t>
            </w:r>
          </w:p>
        </w:tc>
        <w:tc>
          <w:tcPr>
            <w:tcW w:w="87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F54CC9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F54CC9">
              <w:rPr>
                <w:b/>
                <w:i/>
                <w:sz w:val="20"/>
              </w:rPr>
              <w:t>Отн. дял</w:t>
            </w:r>
          </w:p>
        </w:tc>
        <w:tc>
          <w:tcPr>
            <w:tcW w:w="85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F54CC9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F54CC9">
              <w:rPr>
                <w:b/>
                <w:i/>
                <w:sz w:val="20"/>
              </w:rPr>
              <w:t>Село</w:t>
            </w:r>
          </w:p>
        </w:tc>
        <w:tc>
          <w:tcPr>
            <w:tcW w:w="87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F54CC9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F54CC9">
              <w:rPr>
                <w:b/>
                <w:i/>
                <w:sz w:val="20"/>
              </w:rPr>
              <w:t>Отн. дял</w:t>
            </w:r>
          </w:p>
        </w:tc>
      </w:tr>
      <w:tr w:rsidR="008E43AF" w:rsidRPr="00F54CC9" w:rsidTr="00914192">
        <w:tc>
          <w:tcPr>
            <w:tcW w:w="84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E43AF" w:rsidRPr="00F54CC9" w:rsidRDefault="008E43AF" w:rsidP="008E43AF">
            <w:pPr>
              <w:jc w:val="center"/>
              <w:rPr>
                <w:sz w:val="20"/>
              </w:rPr>
            </w:pPr>
            <w:r w:rsidRPr="00F54CC9">
              <w:rPr>
                <w:sz w:val="20"/>
              </w:rPr>
              <w:t>2019</w:t>
            </w:r>
          </w:p>
        </w:tc>
        <w:tc>
          <w:tcPr>
            <w:tcW w:w="1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E43AF" w:rsidRPr="00F54CC9" w:rsidRDefault="008E43AF" w:rsidP="008E43AF">
            <w:pPr>
              <w:jc w:val="center"/>
              <w:rPr>
                <w:bCs/>
                <w:sz w:val="20"/>
              </w:rPr>
            </w:pPr>
            <w:r w:rsidRPr="00F54CC9">
              <w:rPr>
                <w:bCs/>
                <w:sz w:val="20"/>
              </w:rPr>
              <w:t>171809</w:t>
            </w: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E43AF" w:rsidRPr="00F54CC9" w:rsidRDefault="008E43AF" w:rsidP="008E43AF">
            <w:pPr>
              <w:jc w:val="center"/>
              <w:rPr>
                <w:bCs/>
                <w:sz w:val="20"/>
              </w:rPr>
            </w:pPr>
            <w:r w:rsidRPr="00F54CC9">
              <w:rPr>
                <w:bCs/>
                <w:sz w:val="20"/>
              </w:rPr>
              <w:t>83 378</w:t>
            </w:r>
          </w:p>
        </w:tc>
        <w:tc>
          <w:tcPr>
            <w:tcW w:w="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E43AF" w:rsidRPr="00F54CC9" w:rsidRDefault="008E43AF" w:rsidP="008E43AF">
            <w:pPr>
              <w:jc w:val="center"/>
              <w:rPr>
                <w:bCs/>
                <w:sz w:val="20"/>
              </w:rPr>
            </w:pPr>
            <w:r w:rsidRPr="00F54CC9">
              <w:rPr>
                <w:bCs/>
                <w:sz w:val="20"/>
              </w:rPr>
              <w:t>48,52</w:t>
            </w:r>
          </w:p>
        </w:tc>
        <w:tc>
          <w:tcPr>
            <w:tcW w:w="9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E43AF" w:rsidRPr="00F54CC9" w:rsidRDefault="008E43AF" w:rsidP="008E43AF">
            <w:pPr>
              <w:jc w:val="center"/>
              <w:rPr>
                <w:bCs/>
                <w:sz w:val="20"/>
              </w:rPr>
            </w:pPr>
            <w:r w:rsidRPr="00F54CC9">
              <w:rPr>
                <w:bCs/>
                <w:sz w:val="20"/>
              </w:rPr>
              <w:t>88 431</w:t>
            </w:r>
          </w:p>
        </w:tc>
        <w:tc>
          <w:tcPr>
            <w:tcW w:w="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E43AF" w:rsidRPr="00F54CC9" w:rsidRDefault="008E43AF" w:rsidP="008E43AF">
            <w:pPr>
              <w:jc w:val="center"/>
              <w:rPr>
                <w:bCs/>
                <w:sz w:val="20"/>
              </w:rPr>
            </w:pPr>
            <w:r w:rsidRPr="00F54CC9">
              <w:rPr>
                <w:bCs/>
                <w:sz w:val="20"/>
              </w:rPr>
              <w:t>51,47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E43AF" w:rsidRPr="00F54CC9" w:rsidRDefault="008E43AF" w:rsidP="008E43AF">
            <w:pPr>
              <w:jc w:val="center"/>
              <w:rPr>
                <w:bCs/>
                <w:sz w:val="20"/>
              </w:rPr>
            </w:pPr>
            <w:r w:rsidRPr="00F54CC9">
              <w:rPr>
                <w:bCs/>
                <w:sz w:val="20"/>
              </w:rPr>
              <w:t xml:space="preserve">118 492 </w:t>
            </w:r>
          </w:p>
        </w:tc>
        <w:tc>
          <w:tcPr>
            <w:tcW w:w="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E43AF" w:rsidRPr="00F54CC9" w:rsidRDefault="008E43AF" w:rsidP="008E43AF">
            <w:pPr>
              <w:jc w:val="center"/>
              <w:rPr>
                <w:bCs/>
                <w:sz w:val="20"/>
              </w:rPr>
            </w:pPr>
            <w:r w:rsidRPr="00F54CC9">
              <w:rPr>
                <w:bCs/>
                <w:sz w:val="20"/>
              </w:rPr>
              <w:t>68,96</w:t>
            </w:r>
          </w:p>
        </w:tc>
        <w:tc>
          <w:tcPr>
            <w:tcW w:w="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E43AF" w:rsidRPr="00F54CC9" w:rsidRDefault="008E43AF" w:rsidP="008E43AF">
            <w:pPr>
              <w:jc w:val="center"/>
              <w:rPr>
                <w:bCs/>
                <w:sz w:val="20"/>
              </w:rPr>
            </w:pPr>
            <w:r w:rsidRPr="00F54CC9">
              <w:rPr>
                <w:bCs/>
                <w:sz w:val="20"/>
              </w:rPr>
              <w:t>53 317</w:t>
            </w:r>
          </w:p>
        </w:tc>
        <w:tc>
          <w:tcPr>
            <w:tcW w:w="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E43AF" w:rsidRPr="00F54CC9" w:rsidRDefault="008E43AF" w:rsidP="008E43AF">
            <w:pPr>
              <w:jc w:val="center"/>
              <w:rPr>
                <w:bCs/>
                <w:sz w:val="20"/>
              </w:rPr>
            </w:pPr>
            <w:r w:rsidRPr="00F54CC9">
              <w:rPr>
                <w:bCs/>
                <w:sz w:val="20"/>
              </w:rPr>
              <w:t>31,03</w:t>
            </w:r>
          </w:p>
        </w:tc>
      </w:tr>
      <w:tr w:rsidR="008E43AF" w:rsidRPr="00F54CC9" w:rsidTr="00914192">
        <w:tc>
          <w:tcPr>
            <w:tcW w:w="84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E43AF" w:rsidRPr="00F54CC9" w:rsidRDefault="008E43AF" w:rsidP="008E43AF">
            <w:pPr>
              <w:jc w:val="center"/>
              <w:rPr>
                <w:sz w:val="20"/>
                <w:szCs w:val="20"/>
              </w:rPr>
            </w:pPr>
            <w:r w:rsidRPr="00F54CC9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E43AF" w:rsidRPr="00F54CC9" w:rsidRDefault="008E43AF" w:rsidP="008E43AF">
            <w:pPr>
              <w:rPr>
                <w:rStyle w:val="afd"/>
                <w:b w:val="0"/>
                <w:sz w:val="20"/>
                <w:szCs w:val="20"/>
              </w:rPr>
            </w:pPr>
            <w:r w:rsidRPr="00F54CC9">
              <w:rPr>
                <w:rStyle w:val="afd"/>
                <w:b w:val="0"/>
                <w:sz w:val="20"/>
                <w:szCs w:val="20"/>
              </w:rPr>
              <w:t xml:space="preserve">  170 298</w:t>
            </w: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E43AF" w:rsidRPr="00F54CC9" w:rsidRDefault="008E43AF" w:rsidP="008E43AF">
            <w:pPr>
              <w:jc w:val="center"/>
              <w:rPr>
                <w:bCs/>
                <w:sz w:val="20"/>
              </w:rPr>
            </w:pPr>
            <w:r w:rsidRPr="00F54CC9">
              <w:rPr>
                <w:bCs/>
                <w:sz w:val="20"/>
              </w:rPr>
              <w:t>82 505</w:t>
            </w:r>
          </w:p>
        </w:tc>
        <w:tc>
          <w:tcPr>
            <w:tcW w:w="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E43AF" w:rsidRPr="00F54CC9" w:rsidRDefault="008E43AF" w:rsidP="008E43AF">
            <w:pPr>
              <w:jc w:val="center"/>
              <w:rPr>
                <w:bCs/>
                <w:sz w:val="20"/>
              </w:rPr>
            </w:pPr>
            <w:r w:rsidRPr="00F54CC9">
              <w:rPr>
                <w:bCs/>
                <w:sz w:val="20"/>
              </w:rPr>
              <w:t>48,44</w:t>
            </w:r>
          </w:p>
        </w:tc>
        <w:tc>
          <w:tcPr>
            <w:tcW w:w="9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E43AF" w:rsidRPr="00F54CC9" w:rsidRDefault="008E43AF" w:rsidP="008E43AF">
            <w:pPr>
              <w:jc w:val="center"/>
              <w:rPr>
                <w:bCs/>
                <w:sz w:val="20"/>
              </w:rPr>
            </w:pPr>
            <w:r w:rsidRPr="00F54CC9">
              <w:rPr>
                <w:bCs/>
                <w:sz w:val="20"/>
              </w:rPr>
              <w:t>87 793</w:t>
            </w:r>
          </w:p>
        </w:tc>
        <w:tc>
          <w:tcPr>
            <w:tcW w:w="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E43AF" w:rsidRPr="00F54CC9" w:rsidRDefault="008E43AF" w:rsidP="008E43AF">
            <w:pPr>
              <w:jc w:val="center"/>
              <w:rPr>
                <w:bCs/>
                <w:sz w:val="20"/>
              </w:rPr>
            </w:pPr>
            <w:r w:rsidRPr="00F54CC9">
              <w:rPr>
                <w:bCs/>
                <w:sz w:val="20"/>
              </w:rPr>
              <w:t>51,56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E43AF" w:rsidRPr="00F54CC9" w:rsidRDefault="008E43AF" w:rsidP="008E43AF">
            <w:pPr>
              <w:jc w:val="center"/>
              <w:rPr>
                <w:bCs/>
                <w:sz w:val="20"/>
              </w:rPr>
            </w:pPr>
            <w:r w:rsidRPr="00F54CC9">
              <w:rPr>
                <w:bCs/>
                <w:sz w:val="20"/>
              </w:rPr>
              <w:t>116 994</w:t>
            </w:r>
          </w:p>
        </w:tc>
        <w:tc>
          <w:tcPr>
            <w:tcW w:w="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E43AF" w:rsidRPr="00F54CC9" w:rsidRDefault="008E43AF" w:rsidP="008E43AF">
            <w:pPr>
              <w:jc w:val="center"/>
              <w:rPr>
                <w:bCs/>
                <w:sz w:val="20"/>
              </w:rPr>
            </w:pPr>
            <w:r w:rsidRPr="00F54CC9">
              <w:rPr>
                <w:bCs/>
                <w:sz w:val="20"/>
              </w:rPr>
              <w:t>68,69</w:t>
            </w:r>
          </w:p>
        </w:tc>
        <w:tc>
          <w:tcPr>
            <w:tcW w:w="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E43AF" w:rsidRPr="00F54CC9" w:rsidRDefault="008E43AF" w:rsidP="008E43AF">
            <w:pPr>
              <w:jc w:val="center"/>
              <w:rPr>
                <w:bCs/>
                <w:sz w:val="20"/>
              </w:rPr>
            </w:pPr>
            <w:r w:rsidRPr="00F54CC9">
              <w:rPr>
                <w:bCs/>
                <w:sz w:val="20"/>
              </w:rPr>
              <w:t>53 304</w:t>
            </w:r>
          </w:p>
        </w:tc>
        <w:tc>
          <w:tcPr>
            <w:tcW w:w="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E43AF" w:rsidRPr="00F54CC9" w:rsidRDefault="008E43AF" w:rsidP="008E43AF">
            <w:pPr>
              <w:jc w:val="center"/>
              <w:rPr>
                <w:bCs/>
                <w:sz w:val="20"/>
              </w:rPr>
            </w:pPr>
            <w:r w:rsidRPr="00F54CC9">
              <w:rPr>
                <w:bCs/>
                <w:sz w:val="20"/>
              </w:rPr>
              <w:t>31,</w:t>
            </w:r>
            <w:proofErr w:type="spellStart"/>
            <w:r w:rsidRPr="00F54CC9">
              <w:rPr>
                <w:bCs/>
                <w:sz w:val="20"/>
              </w:rPr>
              <w:t>31</w:t>
            </w:r>
            <w:proofErr w:type="spellEnd"/>
          </w:p>
        </w:tc>
      </w:tr>
      <w:tr w:rsidR="008E43AF" w:rsidRPr="00F54CC9" w:rsidTr="00914192">
        <w:tc>
          <w:tcPr>
            <w:tcW w:w="84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E43AF" w:rsidRPr="00F54CC9" w:rsidRDefault="008E43AF" w:rsidP="000753B7">
            <w:pPr>
              <w:jc w:val="center"/>
              <w:rPr>
                <w:b/>
                <w:sz w:val="20"/>
                <w:szCs w:val="20"/>
              </w:rPr>
            </w:pPr>
            <w:r w:rsidRPr="00F54CC9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E43AF" w:rsidRPr="00F54CC9" w:rsidRDefault="008E43AF" w:rsidP="008E43AF">
            <w:pPr>
              <w:jc w:val="center"/>
              <w:rPr>
                <w:rStyle w:val="afd"/>
                <w:sz w:val="20"/>
                <w:szCs w:val="20"/>
              </w:rPr>
            </w:pPr>
            <w:r w:rsidRPr="00F54CC9">
              <w:rPr>
                <w:rStyle w:val="afd"/>
                <w:sz w:val="20"/>
                <w:szCs w:val="20"/>
              </w:rPr>
              <w:t>167 314</w:t>
            </w: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E43AF" w:rsidRPr="00F54CC9" w:rsidRDefault="008E43AF" w:rsidP="00914192">
            <w:pPr>
              <w:jc w:val="center"/>
              <w:rPr>
                <w:b/>
                <w:bCs/>
                <w:sz w:val="20"/>
              </w:rPr>
            </w:pPr>
            <w:r w:rsidRPr="00F54CC9">
              <w:rPr>
                <w:b/>
                <w:bCs/>
                <w:sz w:val="20"/>
              </w:rPr>
              <w:t>80 910</w:t>
            </w:r>
          </w:p>
        </w:tc>
        <w:tc>
          <w:tcPr>
            <w:tcW w:w="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E43AF" w:rsidRPr="00F54CC9" w:rsidRDefault="008E43AF" w:rsidP="000753B7">
            <w:pPr>
              <w:jc w:val="center"/>
              <w:rPr>
                <w:b/>
                <w:bCs/>
                <w:sz w:val="20"/>
              </w:rPr>
            </w:pPr>
            <w:r w:rsidRPr="00F54CC9">
              <w:rPr>
                <w:b/>
                <w:bCs/>
                <w:sz w:val="20"/>
              </w:rPr>
              <w:t>48,35</w:t>
            </w:r>
          </w:p>
        </w:tc>
        <w:tc>
          <w:tcPr>
            <w:tcW w:w="9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E43AF" w:rsidRPr="00F54CC9" w:rsidRDefault="008E43AF" w:rsidP="00914192">
            <w:pPr>
              <w:jc w:val="center"/>
              <w:rPr>
                <w:b/>
                <w:bCs/>
                <w:sz w:val="20"/>
              </w:rPr>
            </w:pPr>
            <w:r w:rsidRPr="00F54CC9">
              <w:rPr>
                <w:b/>
                <w:bCs/>
                <w:sz w:val="20"/>
              </w:rPr>
              <w:t>86 404</w:t>
            </w:r>
          </w:p>
        </w:tc>
        <w:tc>
          <w:tcPr>
            <w:tcW w:w="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E43AF" w:rsidRPr="00F54CC9" w:rsidRDefault="008E43AF" w:rsidP="000753B7">
            <w:pPr>
              <w:jc w:val="center"/>
              <w:rPr>
                <w:b/>
                <w:bCs/>
                <w:sz w:val="20"/>
              </w:rPr>
            </w:pPr>
            <w:r w:rsidRPr="00F54CC9">
              <w:rPr>
                <w:b/>
                <w:bCs/>
                <w:sz w:val="20"/>
              </w:rPr>
              <w:t>51,64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E43AF" w:rsidRPr="00F54CC9" w:rsidRDefault="00E05835" w:rsidP="0091419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114 734</w:t>
            </w:r>
          </w:p>
        </w:tc>
        <w:tc>
          <w:tcPr>
            <w:tcW w:w="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E43AF" w:rsidRPr="00F54CC9" w:rsidRDefault="00F54CC9" w:rsidP="00B40906">
            <w:pPr>
              <w:jc w:val="center"/>
              <w:rPr>
                <w:b/>
                <w:bCs/>
                <w:sz w:val="20"/>
              </w:rPr>
            </w:pPr>
            <w:r w:rsidRPr="00F54CC9">
              <w:rPr>
                <w:b/>
                <w:bCs/>
                <w:sz w:val="20"/>
              </w:rPr>
              <w:t>68,57</w:t>
            </w:r>
          </w:p>
        </w:tc>
        <w:tc>
          <w:tcPr>
            <w:tcW w:w="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E43AF" w:rsidRPr="00F54CC9" w:rsidRDefault="00F54CC9" w:rsidP="00914192">
            <w:pPr>
              <w:jc w:val="center"/>
              <w:rPr>
                <w:b/>
                <w:bCs/>
                <w:sz w:val="20"/>
              </w:rPr>
            </w:pPr>
            <w:r w:rsidRPr="00F54CC9">
              <w:rPr>
                <w:b/>
                <w:bCs/>
                <w:sz w:val="20"/>
              </w:rPr>
              <w:t>52 580</w:t>
            </w:r>
          </w:p>
        </w:tc>
        <w:tc>
          <w:tcPr>
            <w:tcW w:w="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E43AF" w:rsidRPr="00F54CC9" w:rsidRDefault="00F54CC9" w:rsidP="00B40906">
            <w:pPr>
              <w:jc w:val="center"/>
              <w:rPr>
                <w:b/>
                <w:bCs/>
                <w:sz w:val="20"/>
              </w:rPr>
            </w:pPr>
            <w:r w:rsidRPr="00F54CC9">
              <w:rPr>
                <w:b/>
                <w:bCs/>
                <w:sz w:val="20"/>
              </w:rPr>
              <w:t>31,42</w:t>
            </w:r>
          </w:p>
        </w:tc>
      </w:tr>
    </w:tbl>
    <w:p w:rsidR="00914192" w:rsidRPr="00F16DAC" w:rsidRDefault="00914192" w:rsidP="00914192">
      <w:pPr>
        <w:jc w:val="center"/>
        <w:rPr>
          <w:bCs/>
          <w:color w:val="FF0000"/>
        </w:rPr>
      </w:pPr>
    </w:p>
    <w:p w:rsidR="00914192" w:rsidRPr="00BA219D" w:rsidRDefault="00914192" w:rsidP="00914192">
      <w:pPr>
        <w:numPr>
          <w:ilvl w:val="0"/>
          <w:numId w:val="13"/>
        </w:numPr>
        <w:tabs>
          <w:tab w:val="left" w:pos="284"/>
        </w:tabs>
        <w:ind w:left="0" w:firstLine="0"/>
        <w:rPr>
          <w:bCs/>
        </w:rPr>
      </w:pPr>
      <w:r w:rsidRPr="00BA219D">
        <w:rPr>
          <w:bCs/>
        </w:rPr>
        <w:t>Население по общин</w:t>
      </w:r>
      <w:r w:rsidR="00F11577" w:rsidRPr="00BA219D">
        <w:rPr>
          <w:bCs/>
        </w:rPr>
        <w:t>и в област Добрич към 31.12.20</w:t>
      </w:r>
      <w:r w:rsidR="00B40906" w:rsidRPr="00BA219D">
        <w:rPr>
          <w:bCs/>
        </w:rPr>
        <w:t>2</w:t>
      </w:r>
      <w:r w:rsidR="00F54CC9" w:rsidRPr="00BA219D">
        <w:rPr>
          <w:bCs/>
        </w:rPr>
        <w:t>1</w:t>
      </w:r>
      <w:r w:rsidRPr="00BA219D">
        <w:rPr>
          <w:bCs/>
        </w:rPr>
        <w:t xml:space="preserve"> г. (за тригодишен период)</w:t>
      </w:r>
    </w:p>
    <w:p w:rsidR="008E5008" w:rsidRPr="00BA219D" w:rsidRDefault="008E5008" w:rsidP="00F54CC9">
      <w:pPr>
        <w:rPr>
          <w:bCs/>
        </w:rPr>
      </w:pPr>
    </w:p>
    <w:p w:rsidR="00C5230B" w:rsidRPr="00BA219D" w:rsidRDefault="00C5230B" w:rsidP="00914192">
      <w:pPr>
        <w:ind w:left="1440"/>
        <w:rPr>
          <w:bCs/>
        </w:rPr>
      </w:pPr>
    </w:p>
    <w:p w:rsidR="00914192" w:rsidRPr="00BA219D" w:rsidRDefault="00914192" w:rsidP="00914192">
      <w:pPr>
        <w:numPr>
          <w:ilvl w:val="0"/>
          <w:numId w:val="14"/>
        </w:numPr>
        <w:rPr>
          <w:bCs/>
        </w:rPr>
      </w:pPr>
      <w:r w:rsidRPr="00BA219D">
        <w:rPr>
          <w:bCs/>
        </w:rPr>
        <w:t>Община Добрич - град</w:t>
      </w:r>
    </w:p>
    <w:p w:rsidR="00914192" w:rsidRPr="00BA219D" w:rsidRDefault="00914192" w:rsidP="00914192">
      <w:pPr>
        <w:ind w:left="720"/>
        <w:rPr>
          <w:bCs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86"/>
        <w:gridCol w:w="923"/>
        <w:gridCol w:w="928"/>
        <w:gridCol w:w="902"/>
        <w:gridCol w:w="924"/>
        <w:gridCol w:w="902"/>
        <w:gridCol w:w="891"/>
        <w:gridCol w:w="902"/>
        <w:gridCol w:w="892"/>
        <w:gridCol w:w="902"/>
      </w:tblGrid>
      <w:tr w:rsidR="00F16DAC" w:rsidRPr="00BA219D" w:rsidTr="00F11577">
        <w:tc>
          <w:tcPr>
            <w:tcW w:w="88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Год.</w:t>
            </w:r>
          </w:p>
        </w:tc>
        <w:tc>
          <w:tcPr>
            <w:tcW w:w="92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Общо</w:t>
            </w:r>
          </w:p>
        </w:tc>
        <w:tc>
          <w:tcPr>
            <w:tcW w:w="92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Мъже</w:t>
            </w:r>
          </w:p>
        </w:tc>
        <w:tc>
          <w:tcPr>
            <w:tcW w:w="90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Отн. дял</w:t>
            </w:r>
          </w:p>
        </w:tc>
        <w:tc>
          <w:tcPr>
            <w:tcW w:w="92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Жени</w:t>
            </w:r>
          </w:p>
        </w:tc>
        <w:tc>
          <w:tcPr>
            <w:tcW w:w="90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Отн. дял</w:t>
            </w:r>
          </w:p>
        </w:tc>
        <w:tc>
          <w:tcPr>
            <w:tcW w:w="89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Град</w:t>
            </w:r>
          </w:p>
        </w:tc>
        <w:tc>
          <w:tcPr>
            <w:tcW w:w="90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Отн. дял</w:t>
            </w:r>
          </w:p>
        </w:tc>
        <w:tc>
          <w:tcPr>
            <w:tcW w:w="89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Село</w:t>
            </w:r>
          </w:p>
        </w:tc>
        <w:tc>
          <w:tcPr>
            <w:tcW w:w="90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Отн. дял</w:t>
            </w:r>
          </w:p>
        </w:tc>
      </w:tr>
      <w:tr w:rsidR="00F54CC9" w:rsidRPr="00BA219D" w:rsidTr="00F11577">
        <w:tc>
          <w:tcPr>
            <w:tcW w:w="8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sz w:val="20"/>
              </w:rPr>
            </w:pPr>
            <w:r w:rsidRPr="00BA219D">
              <w:rPr>
                <w:sz w:val="20"/>
              </w:rPr>
              <w:t>2019</w:t>
            </w:r>
          </w:p>
        </w:tc>
        <w:tc>
          <w:tcPr>
            <w:tcW w:w="9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82 240</w:t>
            </w:r>
          </w:p>
        </w:tc>
        <w:tc>
          <w:tcPr>
            <w:tcW w:w="9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39 109</w:t>
            </w:r>
          </w:p>
        </w:tc>
        <w:tc>
          <w:tcPr>
            <w:tcW w:w="9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47,55</w:t>
            </w:r>
          </w:p>
        </w:tc>
        <w:tc>
          <w:tcPr>
            <w:tcW w:w="9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43 131</w:t>
            </w:r>
          </w:p>
        </w:tc>
        <w:tc>
          <w:tcPr>
            <w:tcW w:w="9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52,44</w:t>
            </w:r>
          </w:p>
        </w:tc>
        <w:tc>
          <w:tcPr>
            <w:tcW w:w="8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82 240</w:t>
            </w:r>
          </w:p>
        </w:tc>
        <w:tc>
          <w:tcPr>
            <w:tcW w:w="9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100</w:t>
            </w:r>
          </w:p>
        </w:tc>
        <w:tc>
          <w:tcPr>
            <w:tcW w:w="8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914192">
            <w:pPr>
              <w:jc w:val="center"/>
              <w:rPr>
                <w:bCs/>
              </w:rPr>
            </w:pPr>
          </w:p>
        </w:tc>
        <w:tc>
          <w:tcPr>
            <w:tcW w:w="9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914192">
            <w:pPr>
              <w:jc w:val="center"/>
              <w:rPr>
                <w:bCs/>
              </w:rPr>
            </w:pPr>
          </w:p>
        </w:tc>
      </w:tr>
      <w:tr w:rsidR="00F54CC9" w:rsidRPr="00BA219D" w:rsidTr="00E53C56">
        <w:tc>
          <w:tcPr>
            <w:tcW w:w="8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sz w:val="20"/>
              </w:rPr>
            </w:pPr>
            <w:r w:rsidRPr="00BA219D">
              <w:rPr>
                <w:sz w:val="20"/>
              </w:rPr>
              <w:t>2020</w:t>
            </w:r>
          </w:p>
        </w:tc>
        <w:tc>
          <w:tcPr>
            <w:tcW w:w="9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80 936</w:t>
            </w:r>
          </w:p>
        </w:tc>
        <w:tc>
          <w:tcPr>
            <w:tcW w:w="9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38 328</w:t>
            </w:r>
          </w:p>
        </w:tc>
        <w:tc>
          <w:tcPr>
            <w:tcW w:w="9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47,35</w:t>
            </w:r>
          </w:p>
        </w:tc>
        <w:tc>
          <w:tcPr>
            <w:tcW w:w="9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42 608</w:t>
            </w:r>
          </w:p>
        </w:tc>
        <w:tc>
          <w:tcPr>
            <w:tcW w:w="9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52,65</w:t>
            </w:r>
          </w:p>
        </w:tc>
        <w:tc>
          <w:tcPr>
            <w:tcW w:w="8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80 936</w:t>
            </w:r>
          </w:p>
        </w:tc>
        <w:tc>
          <w:tcPr>
            <w:tcW w:w="9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100</w:t>
            </w:r>
          </w:p>
        </w:tc>
        <w:tc>
          <w:tcPr>
            <w:tcW w:w="8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E53C56">
            <w:pPr>
              <w:jc w:val="center"/>
              <w:rPr>
                <w:bCs/>
              </w:rPr>
            </w:pPr>
          </w:p>
        </w:tc>
        <w:tc>
          <w:tcPr>
            <w:tcW w:w="9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E53C56">
            <w:pPr>
              <w:jc w:val="center"/>
              <w:rPr>
                <w:bCs/>
              </w:rPr>
            </w:pPr>
          </w:p>
        </w:tc>
      </w:tr>
      <w:tr w:rsidR="00F54CC9" w:rsidRPr="00BA219D" w:rsidTr="00F11577">
        <w:tc>
          <w:tcPr>
            <w:tcW w:w="8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2A0618" w:rsidP="00914192">
            <w:pPr>
              <w:jc w:val="center"/>
              <w:rPr>
                <w:sz w:val="20"/>
              </w:rPr>
            </w:pPr>
            <w:r w:rsidRPr="00BA219D">
              <w:rPr>
                <w:sz w:val="20"/>
              </w:rPr>
              <w:t>2021</w:t>
            </w:r>
          </w:p>
        </w:tc>
        <w:tc>
          <w:tcPr>
            <w:tcW w:w="9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724A2C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79 269</w:t>
            </w:r>
          </w:p>
        </w:tc>
        <w:tc>
          <w:tcPr>
            <w:tcW w:w="9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724A2C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37 471</w:t>
            </w:r>
          </w:p>
        </w:tc>
        <w:tc>
          <w:tcPr>
            <w:tcW w:w="9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144435" w:rsidP="00B40906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47,27</w:t>
            </w:r>
          </w:p>
        </w:tc>
        <w:tc>
          <w:tcPr>
            <w:tcW w:w="9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724A2C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41 798</w:t>
            </w:r>
          </w:p>
        </w:tc>
        <w:tc>
          <w:tcPr>
            <w:tcW w:w="9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144435" w:rsidP="00B40906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52,73</w:t>
            </w:r>
          </w:p>
        </w:tc>
        <w:tc>
          <w:tcPr>
            <w:tcW w:w="8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724A2C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79 269</w:t>
            </w:r>
          </w:p>
        </w:tc>
        <w:tc>
          <w:tcPr>
            <w:tcW w:w="9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724A2C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100</w:t>
            </w:r>
          </w:p>
        </w:tc>
        <w:tc>
          <w:tcPr>
            <w:tcW w:w="8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914192">
            <w:pPr>
              <w:jc w:val="center"/>
              <w:rPr>
                <w:bCs/>
              </w:rPr>
            </w:pPr>
          </w:p>
        </w:tc>
        <w:tc>
          <w:tcPr>
            <w:tcW w:w="9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914192">
            <w:pPr>
              <w:jc w:val="center"/>
              <w:rPr>
                <w:bCs/>
              </w:rPr>
            </w:pPr>
          </w:p>
        </w:tc>
      </w:tr>
    </w:tbl>
    <w:p w:rsidR="00914192" w:rsidRPr="00BA219D" w:rsidRDefault="00914192" w:rsidP="00914192">
      <w:pPr>
        <w:rPr>
          <w:bCs/>
        </w:rPr>
      </w:pPr>
    </w:p>
    <w:p w:rsidR="002E49FE" w:rsidRPr="00BA219D" w:rsidRDefault="002E49FE" w:rsidP="00914192">
      <w:pPr>
        <w:rPr>
          <w:bCs/>
        </w:rPr>
      </w:pPr>
    </w:p>
    <w:p w:rsidR="00914192" w:rsidRPr="00BA219D" w:rsidRDefault="00914192" w:rsidP="00914192">
      <w:pPr>
        <w:numPr>
          <w:ilvl w:val="0"/>
          <w:numId w:val="14"/>
        </w:numPr>
        <w:rPr>
          <w:bCs/>
        </w:rPr>
      </w:pPr>
      <w:r w:rsidRPr="00BA219D">
        <w:rPr>
          <w:bCs/>
        </w:rPr>
        <w:t>Община Балчик</w:t>
      </w:r>
    </w:p>
    <w:p w:rsidR="00914192" w:rsidRPr="00BA219D" w:rsidRDefault="00914192" w:rsidP="00914192">
      <w:pPr>
        <w:jc w:val="center"/>
        <w:rPr>
          <w:bCs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86"/>
        <w:gridCol w:w="914"/>
        <w:gridCol w:w="926"/>
        <w:gridCol w:w="901"/>
        <w:gridCol w:w="909"/>
        <w:gridCol w:w="901"/>
        <w:gridCol w:w="891"/>
        <w:gridCol w:w="901"/>
        <w:gridCol w:w="892"/>
        <w:gridCol w:w="901"/>
      </w:tblGrid>
      <w:tr w:rsidR="00F16DAC" w:rsidRPr="00BA219D" w:rsidTr="00215295">
        <w:trPr>
          <w:trHeight w:val="392"/>
        </w:trPr>
        <w:tc>
          <w:tcPr>
            <w:tcW w:w="88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Год.</w:t>
            </w:r>
          </w:p>
        </w:tc>
        <w:tc>
          <w:tcPr>
            <w:tcW w:w="91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Общо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Мъже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Отн. дял</w:t>
            </w:r>
          </w:p>
        </w:tc>
        <w:tc>
          <w:tcPr>
            <w:tcW w:w="90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Жени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Отн. дял</w:t>
            </w:r>
          </w:p>
        </w:tc>
        <w:tc>
          <w:tcPr>
            <w:tcW w:w="89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Град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Отн. дял</w:t>
            </w:r>
          </w:p>
        </w:tc>
        <w:tc>
          <w:tcPr>
            <w:tcW w:w="89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Село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Отн. дял</w:t>
            </w:r>
          </w:p>
        </w:tc>
      </w:tr>
      <w:tr w:rsidR="00F54CC9" w:rsidRPr="00BA219D" w:rsidTr="00215295">
        <w:trPr>
          <w:trHeight w:val="190"/>
        </w:trPr>
        <w:tc>
          <w:tcPr>
            <w:tcW w:w="8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sz w:val="20"/>
              </w:rPr>
            </w:pPr>
            <w:r w:rsidRPr="00BA219D">
              <w:rPr>
                <w:sz w:val="20"/>
              </w:rPr>
              <w:t>2019</w:t>
            </w:r>
          </w:p>
        </w:tc>
        <w:tc>
          <w:tcPr>
            <w:tcW w:w="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19 223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9 476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49,29</w:t>
            </w:r>
          </w:p>
        </w:tc>
        <w:tc>
          <w:tcPr>
            <w:tcW w:w="9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9 747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50,70</w:t>
            </w:r>
          </w:p>
        </w:tc>
        <w:tc>
          <w:tcPr>
            <w:tcW w:w="8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10 962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57,02</w:t>
            </w:r>
          </w:p>
        </w:tc>
        <w:tc>
          <w:tcPr>
            <w:tcW w:w="8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8 261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42,97</w:t>
            </w:r>
          </w:p>
        </w:tc>
      </w:tr>
      <w:tr w:rsidR="00F54CC9" w:rsidRPr="00BA219D" w:rsidTr="00215295">
        <w:trPr>
          <w:trHeight w:val="202"/>
        </w:trPr>
        <w:tc>
          <w:tcPr>
            <w:tcW w:w="8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sz w:val="20"/>
              </w:rPr>
            </w:pPr>
            <w:r w:rsidRPr="00BA219D">
              <w:rPr>
                <w:sz w:val="20"/>
              </w:rPr>
              <w:t>2020</w:t>
            </w:r>
          </w:p>
        </w:tc>
        <w:tc>
          <w:tcPr>
            <w:tcW w:w="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19 256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9 479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49,22</w:t>
            </w:r>
          </w:p>
        </w:tc>
        <w:tc>
          <w:tcPr>
            <w:tcW w:w="9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9 777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50,48</w:t>
            </w:r>
          </w:p>
        </w:tc>
        <w:tc>
          <w:tcPr>
            <w:tcW w:w="8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10 985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57,04</w:t>
            </w:r>
          </w:p>
        </w:tc>
        <w:tc>
          <w:tcPr>
            <w:tcW w:w="8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8 271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42,96</w:t>
            </w:r>
          </w:p>
        </w:tc>
      </w:tr>
      <w:tr w:rsidR="00215295" w:rsidRPr="00BA219D" w:rsidTr="00215295">
        <w:trPr>
          <w:trHeight w:val="202"/>
        </w:trPr>
        <w:tc>
          <w:tcPr>
            <w:tcW w:w="8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15295" w:rsidRPr="00BA219D" w:rsidRDefault="00215295" w:rsidP="00215295">
            <w:pPr>
              <w:jc w:val="center"/>
              <w:rPr>
                <w:sz w:val="20"/>
              </w:rPr>
            </w:pPr>
            <w:r w:rsidRPr="00BA219D">
              <w:rPr>
                <w:sz w:val="20"/>
              </w:rPr>
              <w:t>2021</w:t>
            </w:r>
          </w:p>
        </w:tc>
        <w:tc>
          <w:tcPr>
            <w:tcW w:w="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15295" w:rsidRPr="00BA219D" w:rsidRDefault="00215295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19 022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15295" w:rsidRPr="00BA219D" w:rsidRDefault="00215295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9 349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15295" w:rsidRPr="00BA219D" w:rsidRDefault="00144435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49,15</w:t>
            </w:r>
          </w:p>
        </w:tc>
        <w:tc>
          <w:tcPr>
            <w:tcW w:w="9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15295" w:rsidRPr="00BA219D" w:rsidRDefault="00724A2C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9 673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15295" w:rsidRPr="00BA219D" w:rsidRDefault="00144435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50,85</w:t>
            </w:r>
          </w:p>
        </w:tc>
        <w:tc>
          <w:tcPr>
            <w:tcW w:w="8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15295" w:rsidRPr="00BA219D" w:rsidRDefault="00724A2C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10 870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15295" w:rsidRPr="00BA219D" w:rsidRDefault="00144435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57,14</w:t>
            </w:r>
          </w:p>
        </w:tc>
        <w:tc>
          <w:tcPr>
            <w:tcW w:w="8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15295" w:rsidRPr="00BA219D" w:rsidRDefault="00724A2C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8 152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15295" w:rsidRPr="00BA219D" w:rsidRDefault="00144435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42,86</w:t>
            </w:r>
          </w:p>
        </w:tc>
      </w:tr>
    </w:tbl>
    <w:p w:rsidR="00914192" w:rsidRPr="00BA219D" w:rsidRDefault="00914192" w:rsidP="00914192">
      <w:pPr>
        <w:ind w:left="720"/>
        <w:rPr>
          <w:bCs/>
        </w:rPr>
      </w:pPr>
    </w:p>
    <w:p w:rsidR="00C5230B" w:rsidRPr="00BA219D" w:rsidRDefault="00C5230B" w:rsidP="00914192">
      <w:pPr>
        <w:ind w:left="720"/>
        <w:rPr>
          <w:bCs/>
        </w:rPr>
      </w:pPr>
    </w:p>
    <w:p w:rsidR="00914192" w:rsidRPr="00BA219D" w:rsidRDefault="00914192" w:rsidP="00914192">
      <w:pPr>
        <w:numPr>
          <w:ilvl w:val="0"/>
          <w:numId w:val="14"/>
        </w:numPr>
        <w:rPr>
          <w:bCs/>
        </w:rPr>
      </w:pPr>
      <w:r w:rsidRPr="00BA219D">
        <w:rPr>
          <w:bCs/>
        </w:rPr>
        <w:t>Община Каварна</w:t>
      </w:r>
    </w:p>
    <w:p w:rsidR="00914192" w:rsidRPr="00BA219D" w:rsidRDefault="00914192" w:rsidP="00914192">
      <w:pPr>
        <w:ind w:left="720"/>
        <w:rPr>
          <w:bCs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84"/>
        <w:gridCol w:w="913"/>
        <w:gridCol w:w="927"/>
        <w:gridCol w:w="901"/>
        <w:gridCol w:w="909"/>
        <w:gridCol w:w="901"/>
        <w:gridCol w:w="924"/>
        <w:gridCol w:w="901"/>
        <w:gridCol w:w="891"/>
        <w:gridCol w:w="901"/>
      </w:tblGrid>
      <w:tr w:rsidR="00F16DAC" w:rsidRPr="00BA219D" w:rsidTr="00F11577">
        <w:tc>
          <w:tcPr>
            <w:tcW w:w="88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Год.</w:t>
            </w:r>
          </w:p>
        </w:tc>
        <w:tc>
          <w:tcPr>
            <w:tcW w:w="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Общо</w:t>
            </w:r>
          </w:p>
        </w:tc>
        <w:tc>
          <w:tcPr>
            <w:tcW w:w="92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Мъже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Отн. дял</w:t>
            </w:r>
          </w:p>
        </w:tc>
        <w:tc>
          <w:tcPr>
            <w:tcW w:w="90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Жени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Отн. дял</w:t>
            </w:r>
          </w:p>
        </w:tc>
        <w:tc>
          <w:tcPr>
            <w:tcW w:w="92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Град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Отн. дял</w:t>
            </w:r>
          </w:p>
        </w:tc>
        <w:tc>
          <w:tcPr>
            <w:tcW w:w="89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Село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Отн. дял</w:t>
            </w:r>
          </w:p>
        </w:tc>
      </w:tr>
      <w:tr w:rsidR="00F54CC9" w:rsidRPr="00BA219D" w:rsidTr="00F11577">
        <w:tc>
          <w:tcPr>
            <w:tcW w:w="8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sz w:val="20"/>
              </w:rPr>
            </w:pPr>
            <w:r w:rsidRPr="00BA219D">
              <w:rPr>
                <w:sz w:val="20"/>
              </w:rPr>
              <w:t>2019</w:t>
            </w:r>
          </w:p>
        </w:tc>
        <w:tc>
          <w:tcPr>
            <w:tcW w:w="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13 877</w:t>
            </w:r>
          </w:p>
        </w:tc>
        <w:tc>
          <w:tcPr>
            <w:tcW w:w="9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6 680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48,13</w:t>
            </w:r>
          </w:p>
        </w:tc>
        <w:tc>
          <w:tcPr>
            <w:tcW w:w="9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7 197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51,86</w:t>
            </w:r>
          </w:p>
        </w:tc>
        <w:tc>
          <w:tcPr>
            <w:tcW w:w="9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10 690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77,03</w:t>
            </w:r>
          </w:p>
        </w:tc>
        <w:tc>
          <w:tcPr>
            <w:tcW w:w="8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3 187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22,96</w:t>
            </w:r>
          </w:p>
        </w:tc>
      </w:tr>
      <w:tr w:rsidR="00F54CC9" w:rsidRPr="00BA219D" w:rsidTr="00E53C56">
        <w:tc>
          <w:tcPr>
            <w:tcW w:w="8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sz w:val="20"/>
              </w:rPr>
            </w:pPr>
            <w:r w:rsidRPr="00BA219D">
              <w:rPr>
                <w:sz w:val="20"/>
              </w:rPr>
              <w:t>2020</w:t>
            </w:r>
          </w:p>
        </w:tc>
        <w:tc>
          <w:tcPr>
            <w:tcW w:w="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13 773</w:t>
            </w:r>
          </w:p>
        </w:tc>
        <w:tc>
          <w:tcPr>
            <w:tcW w:w="9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6 649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48,27</w:t>
            </w:r>
          </w:p>
        </w:tc>
        <w:tc>
          <w:tcPr>
            <w:tcW w:w="9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7 124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51,73</w:t>
            </w:r>
          </w:p>
        </w:tc>
        <w:tc>
          <w:tcPr>
            <w:tcW w:w="9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10 627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77,12</w:t>
            </w:r>
          </w:p>
        </w:tc>
        <w:tc>
          <w:tcPr>
            <w:tcW w:w="8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3 146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22,88</w:t>
            </w:r>
          </w:p>
        </w:tc>
      </w:tr>
      <w:tr w:rsidR="00F54CC9" w:rsidRPr="00BA219D" w:rsidTr="00F11577">
        <w:tc>
          <w:tcPr>
            <w:tcW w:w="8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2A0618" w:rsidP="00914192">
            <w:pPr>
              <w:jc w:val="center"/>
              <w:rPr>
                <w:sz w:val="20"/>
              </w:rPr>
            </w:pPr>
            <w:r w:rsidRPr="00BA219D">
              <w:rPr>
                <w:sz w:val="20"/>
              </w:rPr>
              <w:t>2021</w:t>
            </w:r>
          </w:p>
        </w:tc>
        <w:tc>
          <w:tcPr>
            <w:tcW w:w="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724A2C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13 532</w:t>
            </w:r>
          </w:p>
        </w:tc>
        <w:tc>
          <w:tcPr>
            <w:tcW w:w="9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724A2C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6 519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144435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48,17</w:t>
            </w:r>
          </w:p>
        </w:tc>
        <w:tc>
          <w:tcPr>
            <w:tcW w:w="9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724A2C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7 013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144435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51,83</w:t>
            </w:r>
          </w:p>
        </w:tc>
        <w:tc>
          <w:tcPr>
            <w:tcW w:w="9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724A2C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10</w:t>
            </w:r>
            <w:r w:rsidR="00144435" w:rsidRPr="00BA219D">
              <w:rPr>
                <w:bCs/>
                <w:sz w:val="20"/>
              </w:rPr>
              <w:t xml:space="preserve"> </w:t>
            </w:r>
            <w:r w:rsidRPr="00BA219D">
              <w:rPr>
                <w:bCs/>
                <w:sz w:val="20"/>
              </w:rPr>
              <w:t>426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144435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77,05</w:t>
            </w:r>
          </w:p>
        </w:tc>
        <w:tc>
          <w:tcPr>
            <w:tcW w:w="8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724A2C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3 106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144435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22,95</w:t>
            </w:r>
          </w:p>
        </w:tc>
      </w:tr>
    </w:tbl>
    <w:p w:rsidR="00F54CC9" w:rsidRDefault="00F54CC9" w:rsidP="00F54CC9">
      <w:pPr>
        <w:ind w:left="720"/>
        <w:rPr>
          <w:bCs/>
        </w:rPr>
      </w:pPr>
    </w:p>
    <w:p w:rsidR="00FA708D" w:rsidRDefault="00FA708D" w:rsidP="00F54CC9">
      <w:pPr>
        <w:ind w:left="720"/>
        <w:rPr>
          <w:bCs/>
        </w:rPr>
      </w:pPr>
    </w:p>
    <w:p w:rsidR="00FA708D" w:rsidRPr="00BA219D" w:rsidRDefault="00FA708D" w:rsidP="00F54CC9">
      <w:pPr>
        <w:ind w:left="720"/>
        <w:rPr>
          <w:bCs/>
        </w:rPr>
      </w:pPr>
    </w:p>
    <w:p w:rsidR="00914192" w:rsidRPr="00BA219D" w:rsidRDefault="00914192" w:rsidP="00914192">
      <w:pPr>
        <w:numPr>
          <w:ilvl w:val="0"/>
          <w:numId w:val="14"/>
        </w:numPr>
        <w:rPr>
          <w:bCs/>
        </w:rPr>
      </w:pPr>
      <w:r w:rsidRPr="00BA219D">
        <w:rPr>
          <w:bCs/>
        </w:rPr>
        <w:t>Община Добричка</w:t>
      </w:r>
    </w:p>
    <w:p w:rsidR="00914192" w:rsidRPr="00BA219D" w:rsidRDefault="00914192" w:rsidP="00914192">
      <w:pPr>
        <w:ind w:left="720"/>
        <w:rPr>
          <w:bCs/>
        </w:rPr>
      </w:pPr>
      <w:r w:rsidRPr="00BA219D">
        <w:rPr>
          <w:bCs/>
        </w:rPr>
        <w:t xml:space="preserve"> 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86"/>
        <w:gridCol w:w="914"/>
        <w:gridCol w:w="928"/>
        <w:gridCol w:w="903"/>
        <w:gridCol w:w="925"/>
        <w:gridCol w:w="903"/>
        <w:gridCol w:w="893"/>
        <w:gridCol w:w="903"/>
        <w:gridCol w:w="894"/>
        <w:gridCol w:w="903"/>
      </w:tblGrid>
      <w:tr w:rsidR="00F16DAC" w:rsidRPr="00BA219D" w:rsidTr="00F11577">
        <w:tc>
          <w:tcPr>
            <w:tcW w:w="88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Год.</w:t>
            </w:r>
          </w:p>
        </w:tc>
        <w:tc>
          <w:tcPr>
            <w:tcW w:w="91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Общо</w:t>
            </w:r>
          </w:p>
        </w:tc>
        <w:tc>
          <w:tcPr>
            <w:tcW w:w="92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Мъже</w:t>
            </w: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Отн. дял</w:t>
            </w:r>
          </w:p>
        </w:tc>
        <w:tc>
          <w:tcPr>
            <w:tcW w:w="92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Жени</w:t>
            </w: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Отн. дял</w:t>
            </w:r>
          </w:p>
        </w:tc>
        <w:tc>
          <w:tcPr>
            <w:tcW w:w="89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Град</w:t>
            </w: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Отн. дял</w:t>
            </w:r>
          </w:p>
        </w:tc>
        <w:tc>
          <w:tcPr>
            <w:tcW w:w="89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Село</w:t>
            </w: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Отн. дял</w:t>
            </w:r>
          </w:p>
        </w:tc>
      </w:tr>
      <w:tr w:rsidR="00F54CC9" w:rsidRPr="00BA219D" w:rsidTr="00F11577">
        <w:tc>
          <w:tcPr>
            <w:tcW w:w="8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sz w:val="20"/>
              </w:rPr>
            </w:pPr>
            <w:r w:rsidRPr="00BA219D">
              <w:rPr>
                <w:sz w:val="20"/>
              </w:rPr>
              <w:t>2019</w:t>
            </w:r>
          </w:p>
        </w:tc>
        <w:tc>
          <w:tcPr>
            <w:tcW w:w="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20 409</w:t>
            </w:r>
          </w:p>
        </w:tc>
        <w:tc>
          <w:tcPr>
            <w:tcW w:w="9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10 188</w:t>
            </w: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49 91</w:t>
            </w:r>
          </w:p>
        </w:tc>
        <w:tc>
          <w:tcPr>
            <w:tcW w:w="9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10 221</w:t>
            </w: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50,08</w:t>
            </w:r>
          </w:p>
        </w:tc>
        <w:tc>
          <w:tcPr>
            <w:tcW w:w="8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</w:p>
        </w:tc>
        <w:tc>
          <w:tcPr>
            <w:tcW w:w="8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20 409</w:t>
            </w: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100</w:t>
            </w:r>
          </w:p>
        </w:tc>
      </w:tr>
      <w:tr w:rsidR="00F54CC9" w:rsidRPr="00BA219D" w:rsidTr="00D6394F">
        <w:tc>
          <w:tcPr>
            <w:tcW w:w="8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sz w:val="20"/>
              </w:rPr>
            </w:pPr>
            <w:r w:rsidRPr="00BA219D">
              <w:rPr>
                <w:sz w:val="20"/>
              </w:rPr>
              <w:t>2020</w:t>
            </w:r>
          </w:p>
        </w:tc>
        <w:tc>
          <w:tcPr>
            <w:tcW w:w="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20 600</w:t>
            </w:r>
          </w:p>
        </w:tc>
        <w:tc>
          <w:tcPr>
            <w:tcW w:w="9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10 293</w:t>
            </w: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49,96</w:t>
            </w:r>
          </w:p>
        </w:tc>
        <w:tc>
          <w:tcPr>
            <w:tcW w:w="9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10 307</w:t>
            </w: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50,04</w:t>
            </w:r>
          </w:p>
        </w:tc>
        <w:tc>
          <w:tcPr>
            <w:tcW w:w="8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</w:p>
        </w:tc>
        <w:tc>
          <w:tcPr>
            <w:tcW w:w="8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20 600</w:t>
            </w: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100</w:t>
            </w:r>
          </w:p>
        </w:tc>
      </w:tr>
      <w:tr w:rsidR="00F54CC9" w:rsidRPr="00BA219D" w:rsidTr="00F11577">
        <w:tc>
          <w:tcPr>
            <w:tcW w:w="8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2A0618" w:rsidP="00914192">
            <w:pPr>
              <w:jc w:val="center"/>
              <w:rPr>
                <w:sz w:val="20"/>
              </w:rPr>
            </w:pPr>
            <w:r w:rsidRPr="00BA219D">
              <w:rPr>
                <w:sz w:val="20"/>
              </w:rPr>
              <w:t>2021</w:t>
            </w:r>
          </w:p>
        </w:tc>
        <w:tc>
          <w:tcPr>
            <w:tcW w:w="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724A2C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20 412</w:t>
            </w:r>
          </w:p>
        </w:tc>
        <w:tc>
          <w:tcPr>
            <w:tcW w:w="9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724A2C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10 172</w:t>
            </w: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144435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49,83</w:t>
            </w:r>
          </w:p>
        </w:tc>
        <w:tc>
          <w:tcPr>
            <w:tcW w:w="9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724A2C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10 240</w:t>
            </w: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144435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50,17</w:t>
            </w:r>
          </w:p>
        </w:tc>
        <w:tc>
          <w:tcPr>
            <w:tcW w:w="8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914192">
            <w:pPr>
              <w:jc w:val="center"/>
              <w:rPr>
                <w:bCs/>
                <w:sz w:val="20"/>
              </w:rPr>
            </w:pP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914192">
            <w:pPr>
              <w:jc w:val="center"/>
              <w:rPr>
                <w:bCs/>
                <w:sz w:val="20"/>
              </w:rPr>
            </w:pPr>
          </w:p>
        </w:tc>
        <w:tc>
          <w:tcPr>
            <w:tcW w:w="8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724A2C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20 412</w:t>
            </w: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724A2C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100</w:t>
            </w:r>
          </w:p>
        </w:tc>
      </w:tr>
    </w:tbl>
    <w:p w:rsidR="00914192" w:rsidRPr="00BA219D" w:rsidRDefault="00914192" w:rsidP="00914192">
      <w:pPr>
        <w:ind w:left="720"/>
        <w:rPr>
          <w:bCs/>
        </w:rPr>
      </w:pPr>
    </w:p>
    <w:p w:rsidR="008E5008" w:rsidRPr="00BA219D" w:rsidRDefault="008E5008" w:rsidP="00914192">
      <w:pPr>
        <w:ind w:left="720"/>
        <w:rPr>
          <w:bCs/>
        </w:rPr>
      </w:pPr>
    </w:p>
    <w:p w:rsidR="00914192" w:rsidRPr="00BA219D" w:rsidRDefault="00914192" w:rsidP="00914192">
      <w:pPr>
        <w:numPr>
          <w:ilvl w:val="0"/>
          <w:numId w:val="14"/>
        </w:numPr>
        <w:rPr>
          <w:bCs/>
        </w:rPr>
      </w:pPr>
      <w:r w:rsidRPr="00BA219D">
        <w:rPr>
          <w:bCs/>
        </w:rPr>
        <w:t>Община Генерал Тошево</w:t>
      </w:r>
    </w:p>
    <w:p w:rsidR="00914192" w:rsidRPr="00BA219D" w:rsidRDefault="00914192" w:rsidP="00914192">
      <w:pPr>
        <w:ind w:left="720"/>
        <w:rPr>
          <w:bCs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86"/>
        <w:gridCol w:w="914"/>
        <w:gridCol w:w="929"/>
        <w:gridCol w:w="904"/>
        <w:gridCol w:w="912"/>
        <w:gridCol w:w="904"/>
        <w:gridCol w:w="901"/>
        <w:gridCol w:w="904"/>
        <w:gridCol w:w="894"/>
        <w:gridCol w:w="904"/>
      </w:tblGrid>
      <w:tr w:rsidR="00F16DAC" w:rsidRPr="00BA219D" w:rsidTr="00F11577">
        <w:tc>
          <w:tcPr>
            <w:tcW w:w="88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Год.</w:t>
            </w:r>
          </w:p>
        </w:tc>
        <w:tc>
          <w:tcPr>
            <w:tcW w:w="91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Общо</w:t>
            </w:r>
          </w:p>
        </w:tc>
        <w:tc>
          <w:tcPr>
            <w:tcW w:w="92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Мъже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Отн. дял</w:t>
            </w:r>
          </w:p>
        </w:tc>
        <w:tc>
          <w:tcPr>
            <w:tcW w:w="91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Жени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Отн. дял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Град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Отн. дял</w:t>
            </w:r>
          </w:p>
        </w:tc>
        <w:tc>
          <w:tcPr>
            <w:tcW w:w="89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Село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Отн. дял</w:t>
            </w:r>
          </w:p>
        </w:tc>
      </w:tr>
      <w:tr w:rsidR="00F54CC9" w:rsidRPr="00BA219D" w:rsidTr="00F11577">
        <w:tc>
          <w:tcPr>
            <w:tcW w:w="8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sz w:val="20"/>
              </w:rPr>
            </w:pPr>
            <w:r w:rsidRPr="00BA219D">
              <w:rPr>
                <w:sz w:val="20"/>
              </w:rPr>
              <w:t>2019</w:t>
            </w:r>
          </w:p>
        </w:tc>
        <w:tc>
          <w:tcPr>
            <w:tcW w:w="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12 768</w:t>
            </w:r>
          </w:p>
        </w:tc>
        <w:tc>
          <w:tcPr>
            <w:tcW w:w="9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6 230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48,79</w:t>
            </w:r>
          </w:p>
        </w:tc>
        <w:tc>
          <w:tcPr>
            <w:tcW w:w="9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6 538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51,20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6 029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47,21</w:t>
            </w:r>
          </w:p>
        </w:tc>
        <w:tc>
          <w:tcPr>
            <w:tcW w:w="8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6 739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52,78</w:t>
            </w:r>
          </w:p>
        </w:tc>
      </w:tr>
      <w:tr w:rsidR="00F54CC9" w:rsidRPr="00BA219D" w:rsidTr="00D6394F">
        <w:tc>
          <w:tcPr>
            <w:tcW w:w="8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sz w:val="20"/>
              </w:rPr>
            </w:pPr>
            <w:r w:rsidRPr="00BA219D">
              <w:rPr>
                <w:sz w:val="20"/>
              </w:rPr>
              <w:t>2020</w:t>
            </w:r>
          </w:p>
        </w:tc>
        <w:tc>
          <w:tcPr>
            <w:tcW w:w="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12 558</w:t>
            </w:r>
          </w:p>
        </w:tc>
        <w:tc>
          <w:tcPr>
            <w:tcW w:w="9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6 130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48,81</w:t>
            </w:r>
          </w:p>
        </w:tc>
        <w:tc>
          <w:tcPr>
            <w:tcW w:w="9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6 428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51,19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5 963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47,48</w:t>
            </w:r>
          </w:p>
        </w:tc>
        <w:tc>
          <w:tcPr>
            <w:tcW w:w="8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6 595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52,</w:t>
            </w:r>
            <w:proofErr w:type="spellStart"/>
            <w:r w:rsidRPr="00BA219D">
              <w:rPr>
                <w:bCs/>
                <w:sz w:val="20"/>
              </w:rPr>
              <w:t>52</w:t>
            </w:r>
            <w:proofErr w:type="spellEnd"/>
          </w:p>
        </w:tc>
      </w:tr>
      <w:tr w:rsidR="00F54CC9" w:rsidRPr="00BA219D" w:rsidTr="00F11577">
        <w:tc>
          <w:tcPr>
            <w:tcW w:w="8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2A0618" w:rsidP="00914192">
            <w:pPr>
              <w:jc w:val="center"/>
              <w:rPr>
                <w:sz w:val="20"/>
              </w:rPr>
            </w:pPr>
            <w:r w:rsidRPr="00BA219D">
              <w:rPr>
                <w:sz w:val="20"/>
              </w:rPr>
              <w:t>2021</w:t>
            </w:r>
          </w:p>
        </w:tc>
        <w:tc>
          <w:tcPr>
            <w:tcW w:w="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144435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12 165</w:t>
            </w:r>
          </w:p>
        </w:tc>
        <w:tc>
          <w:tcPr>
            <w:tcW w:w="9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144435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5 915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597572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48,62</w:t>
            </w:r>
          </w:p>
        </w:tc>
        <w:tc>
          <w:tcPr>
            <w:tcW w:w="9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144435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 xml:space="preserve">6 249  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597572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51,37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144435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 xml:space="preserve">5 830 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597572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47,92</w:t>
            </w:r>
          </w:p>
        </w:tc>
        <w:tc>
          <w:tcPr>
            <w:tcW w:w="8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144435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6 335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597572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52,08</w:t>
            </w:r>
          </w:p>
        </w:tc>
      </w:tr>
    </w:tbl>
    <w:p w:rsidR="00F427FB" w:rsidRPr="00BA219D" w:rsidRDefault="00F427FB" w:rsidP="003E7AF2">
      <w:pPr>
        <w:rPr>
          <w:bCs/>
        </w:rPr>
      </w:pPr>
    </w:p>
    <w:p w:rsidR="00C5230B" w:rsidRPr="00BA219D" w:rsidRDefault="00C5230B" w:rsidP="00F54CC9">
      <w:pPr>
        <w:rPr>
          <w:bCs/>
        </w:rPr>
      </w:pPr>
    </w:p>
    <w:p w:rsidR="00914192" w:rsidRPr="00BA219D" w:rsidRDefault="00914192" w:rsidP="00914192">
      <w:pPr>
        <w:numPr>
          <w:ilvl w:val="0"/>
          <w:numId w:val="14"/>
        </w:numPr>
        <w:rPr>
          <w:bCs/>
        </w:rPr>
      </w:pPr>
      <w:r w:rsidRPr="00BA219D">
        <w:rPr>
          <w:bCs/>
        </w:rPr>
        <w:t>Община Тервел</w:t>
      </w:r>
    </w:p>
    <w:p w:rsidR="00914192" w:rsidRPr="00BA219D" w:rsidRDefault="00914192" w:rsidP="00914192">
      <w:pPr>
        <w:jc w:val="center"/>
        <w:rPr>
          <w:bCs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86"/>
        <w:gridCol w:w="914"/>
        <w:gridCol w:w="929"/>
        <w:gridCol w:w="904"/>
        <w:gridCol w:w="912"/>
        <w:gridCol w:w="904"/>
        <w:gridCol w:w="901"/>
        <w:gridCol w:w="904"/>
        <w:gridCol w:w="894"/>
        <w:gridCol w:w="904"/>
      </w:tblGrid>
      <w:tr w:rsidR="00F16DAC" w:rsidRPr="00BA219D" w:rsidTr="002A0618">
        <w:tc>
          <w:tcPr>
            <w:tcW w:w="88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Год.</w:t>
            </w:r>
          </w:p>
        </w:tc>
        <w:tc>
          <w:tcPr>
            <w:tcW w:w="91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Общо</w:t>
            </w:r>
          </w:p>
        </w:tc>
        <w:tc>
          <w:tcPr>
            <w:tcW w:w="92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Мъже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Отн. дял</w:t>
            </w:r>
          </w:p>
        </w:tc>
        <w:tc>
          <w:tcPr>
            <w:tcW w:w="91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Жени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Отн. дял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Град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Отн. дял</w:t>
            </w:r>
          </w:p>
        </w:tc>
        <w:tc>
          <w:tcPr>
            <w:tcW w:w="89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Село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Отн. дял</w:t>
            </w:r>
          </w:p>
        </w:tc>
      </w:tr>
      <w:tr w:rsidR="00F54CC9" w:rsidRPr="00BA219D" w:rsidTr="002A0618">
        <w:tc>
          <w:tcPr>
            <w:tcW w:w="8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sz w:val="20"/>
              </w:rPr>
            </w:pPr>
            <w:r w:rsidRPr="00BA219D">
              <w:rPr>
                <w:sz w:val="20"/>
              </w:rPr>
              <w:t>2019</w:t>
            </w:r>
          </w:p>
        </w:tc>
        <w:tc>
          <w:tcPr>
            <w:tcW w:w="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15 222</w:t>
            </w:r>
          </w:p>
        </w:tc>
        <w:tc>
          <w:tcPr>
            <w:tcW w:w="9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7 670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50,38</w:t>
            </w:r>
          </w:p>
        </w:tc>
        <w:tc>
          <w:tcPr>
            <w:tcW w:w="9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7 552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49,61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5 557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36,50</w:t>
            </w:r>
          </w:p>
        </w:tc>
        <w:tc>
          <w:tcPr>
            <w:tcW w:w="8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9 665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63,49</w:t>
            </w:r>
          </w:p>
        </w:tc>
      </w:tr>
      <w:tr w:rsidR="00F54CC9" w:rsidRPr="00BA219D" w:rsidTr="002A0618">
        <w:tc>
          <w:tcPr>
            <w:tcW w:w="8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sz w:val="20"/>
              </w:rPr>
            </w:pPr>
            <w:r w:rsidRPr="00BA219D">
              <w:rPr>
                <w:sz w:val="20"/>
              </w:rPr>
              <w:t>2020</w:t>
            </w:r>
          </w:p>
        </w:tc>
        <w:tc>
          <w:tcPr>
            <w:tcW w:w="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15 095</w:t>
            </w:r>
          </w:p>
        </w:tc>
        <w:tc>
          <w:tcPr>
            <w:tcW w:w="9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7 586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50,25</w:t>
            </w:r>
          </w:p>
        </w:tc>
        <w:tc>
          <w:tcPr>
            <w:tcW w:w="9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7 509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49,75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5 480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38,68</w:t>
            </w:r>
          </w:p>
        </w:tc>
        <w:tc>
          <w:tcPr>
            <w:tcW w:w="8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9 615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61,32</w:t>
            </w:r>
          </w:p>
        </w:tc>
      </w:tr>
      <w:tr w:rsidR="00F54CC9" w:rsidRPr="00BA219D" w:rsidTr="002A0618">
        <w:tc>
          <w:tcPr>
            <w:tcW w:w="8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2A0618" w:rsidP="00914192">
            <w:pPr>
              <w:jc w:val="center"/>
              <w:rPr>
                <w:sz w:val="20"/>
              </w:rPr>
            </w:pPr>
            <w:r w:rsidRPr="00BA219D">
              <w:rPr>
                <w:sz w:val="20"/>
              </w:rPr>
              <w:t>2021</w:t>
            </w:r>
          </w:p>
        </w:tc>
        <w:tc>
          <w:tcPr>
            <w:tcW w:w="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724A2C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14 941</w:t>
            </w:r>
          </w:p>
        </w:tc>
        <w:tc>
          <w:tcPr>
            <w:tcW w:w="9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724A2C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7 510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597572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50,26</w:t>
            </w:r>
          </w:p>
        </w:tc>
        <w:tc>
          <w:tcPr>
            <w:tcW w:w="9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724A2C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7 431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597572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49,74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724A2C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5 385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597572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36,04</w:t>
            </w:r>
          </w:p>
        </w:tc>
        <w:tc>
          <w:tcPr>
            <w:tcW w:w="8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724A2C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9 556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597572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63,96</w:t>
            </w:r>
          </w:p>
        </w:tc>
      </w:tr>
    </w:tbl>
    <w:p w:rsidR="00914192" w:rsidRPr="00BA219D" w:rsidRDefault="00914192" w:rsidP="00914192">
      <w:pPr>
        <w:jc w:val="center"/>
        <w:rPr>
          <w:bCs/>
        </w:rPr>
      </w:pPr>
    </w:p>
    <w:p w:rsidR="008E5008" w:rsidRPr="00BA219D" w:rsidRDefault="008E5008" w:rsidP="00914192">
      <w:pPr>
        <w:jc w:val="center"/>
        <w:rPr>
          <w:bCs/>
        </w:rPr>
      </w:pPr>
    </w:p>
    <w:p w:rsidR="00C5230B" w:rsidRPr="00BA219D" w:rsidRDefault="00C5230B" w:rsidP="00914192">
      <w:pPr>
        <w:jc w:val="center"/>
        <w:rPr>
          <w:bCs/>
        </w:rPr>
      </w:pPr>
    </w:p>
    <w:p w:rsidR="00914192" w:rsidRPr="00BA219D" w:rsidRDefault="00914192" w:rsidP="00914192">
      <w:pPr>
        <w:numPr>
          <w:ilvl w:val="0"/>
          <w:numId w:val="14"/>
        </w:numPr>
        <w:jc w:val="both"/>
        <w:rPr>
          <w:bCs/>
        </w:rPr>
      </w:pPr>
      <w:r w:rsidRPr="00BA219D">
        <w:rPr>
          <w:bCs/>
        </w:rPr>
        <w:t>Община Шабла</w:t>
      </w:r>
    </w:p>
    <w:p w:rsidR="00914192" w:rsidRPr="00BA219D" w:rsidRDefault="00914192" w:rsidP="00914192">
      <w:pPr>
        <w:jc w:val="both"/>
        <w:rPr>
          <w:bCs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86"/>
        <w:gridCol w:w="914"/>
        <w:gridCol w:w="929"/>
        <w:gridCol w:w="904"/>
        <w:gridCol w:w="912"/>
        <w:gridCol w:w="904"/>
        <w:gridCol w:w="901"/>
        <w:gridCol w:w="904"/>
        <w:gridCol w:w="894"/>
        <w:gridCol w:w="904"/>
      </w:tblGrid>
      <w:tr w:rsidR="00F16DAC" w:rsidRPr="00BA219D" w:rsidTr="00F11577">
        <w:tc>
          <w:tcPr>
            <w:tcW w:w="88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Год.</w:t>
            </w:r>
          </w:p>
        </w:tc>
        <w:tc>
          <w:tcPr>
            <w:tcW w:w="91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Общо</w:t>
            </w:r>
          </w:p>
        </w:tc>
        <w:tc>
          <w:tcPr>
            <w:tcW w:w="92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Мъже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Отн. дял</w:t>
            </w:r>
          </w:p>
        </w:tc>
        <w:tc>
          <w:tcPr>
            <w:tcW w:w="91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Жени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Отн. дял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Град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Отн. дял</w:t>
            </w:r>
          </w:p>
        </w:tc>
        <w:tc>
          <w:tcPr>
            <w:tcW w:w="89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Село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Отн. дял</w:t>
            </w:r>
          </w:p>
        </w:tc>
      </w:tr>
      <w:tr w:rsidR="00BA219D" w:rsidRPr="00BA219D" w:rsidTr="00F11577">
        <w:tc>
          <w:tcPr>
            <w:tcW w:w="8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sz w:val="20"/>
              </w:rPr>
            </w:pPr>
            <w:r w:rsidRPr="00BA219D">
              <w:rPr>
                <w:sz w:val="20"/>
              </w:rPr>
              <w:t>2019</w:t>
            </w:r>
          </w:p>
        </w:tc>
        <w:tc>
          <w:tcPr>
            <w:tcW w:w="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4 273</w:t>
            </w:r>
          </w:p>
        </w:tc>
        <w:tc>
          <w:tcPr>
            <w:tcW w:w="9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2 109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49,35</w:t>
            </w:r>
          </w:p>
        </w:tc>
        <w:tc>
          <w:tcPr>
            <w:tcW w:w="9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2 164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50,64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3 014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70,53</w:t>
            </w:r>
          </w:p>
        </w:tc>
        <w:tc>
          <w:tcPr>
            <w:tcW w:w="8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1 259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29,46</w:t>
            </w:r>
          </w:p>
        </w:tc>
      </w:tr>
      <w:tr w:rsidR="00BA219D" w:rsidRPr="00BA219D" w:rsidTr="00D6394F">
        <w:tc>
          <w:tcPr>
            <w:tcW w:w="8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sz w:val="20"/>
              </w:rPr>
            </w:pPr>
            <w:r w:rsidRPr="00BA219D">
              <w:rPr>
                <w:sz w:val="20"/>
              </w:rPr>
              <w:t>2020</w:t>
            </w:r>
          </w:p>
        </w:tc>
        <w:tc>
          <w:tcPr>
            <w:tcW w:w="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4 337</w:t>
            </w:r>
          </w:p>
        </w:tc>
        <w:tc>
          <w:tcPr>
            <w:tcW w:w="9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2 144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49,43</w:t>
            </w:r>
          </w:p>
        </w:tc>
        <w:tc>
          <w:tcPr>
            <w:tcW w:w="9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2 193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50,57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3 003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69,24</w:t>
            </w:r>
          </w:p>
        </w:tc>
        <w:tc>
          <w:tcPr>
            <w:tcW w:w="8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1 334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30,76</w:t>
            </w:r>
          </w:p>
        </w:tc>
      </w:tr>
      <w:tr w:rsidR="00F54CC9" w:rsidRPr="00BA219D" w:rsidTr="00F11577">
        <w:tc>
          <w:tcPr>
            <w:tcW w:w="8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724A2C" w:rsidP="00914192">
            <w:pPr>
              <w:jc w:val="center"/>
              <w:rPr>
                <w:sz w:val="20"/>
              </w:rPr>
            </w:pPr>
            <w:r w:rsidRPr="00BA219D">
              <w:rPr>
                <w:sz w:val="20"/>
              </w:rPr>
              <w:t>2021</w:t>
            </w:r>
          </w:p>
        </w:tc>
        <w:tc>
          <w:tcPr>
            <w:tcW w:w="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724A2C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4 314</w:t>
            </w:r>
          </w:p>
        </w:tc>
        <w:tc>
          <w:tcPr>
            <w:tcW w:w="9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724A2C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2 128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BA219D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49,33</w:t>
            </w:r>
          </w:p>
        </w:tc>
        <w:tc>
          <w:tcPr>
            <w:tcW w:w="9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724A2C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2 186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BA219D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50,67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724A2C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2 954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BA219D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68,47</w:t>
            </w:r>
          </w:p>
        </w:tc>
        <w:tc>
          <w:tcPr>
            <w:tcW w:w="8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724A2C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1 360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BA219D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31,53</w:t>
            </w:r>
          </w:p>
        </w:tc>
      </w:tr>
    </w:tbl>
    <w:p w:rsidR="002E49FE" w:rsidRPr="00BA219D" w:rsidRDefault="002E49FE" w:rsidP="00C5230B">
      <w:pPr>
        <w:rPr>
          <w:bCs/>
        </w:rPr>
      </w:pPr>
    </w:p>
    <w:p w:rsidR="002E49FE" w:rsidRPr="00BA219D" w:rsidRDefault="002E49FE" w:rsidP="00914192">
      <w:pPr>
        <w:jc w:val="center"/>
        <w:rPr>
          <w:bCs/>
        </w:rPr>
      </w:pPr>
    </w:p>
    <w:p w:rsidR="00914192" w:rsidRPr="00BA219D" w:rsidRDefault="00914192" w:rsidP="00914192">
      <w:pPr>
        <w:numPr>
          <w:ilvl w:val="0"/>
          <w:numId w:val="14"/>
        </w:numPr>
        <w:jc w:val="both"/>
        <w:rPr>
          <w:bCs/>
        </w:rPr>
      </w:pPr>
      <w:r w:rsidRPr="00BA219D">
        <w:rPr>
          <w:bCs/>
        </w:rPr>
        <w:t>Община Крушари</w:t>
      </w:r>
    </w:p>
    <w:p w:rsidR="00914192" w:rsidRPr="00BA219D" w:rsidRDefault="00914192" w:rsidP="00914192">
      <w:pPr>
        <w:jc w:val="center"/>
        <w:rPr>
          <w:bCs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89"/>
        <w:gridCol w:w="917"/>
        <w:gridCol w:w="929"/>
        <w:gridCol w:w="904"/>
        <w:gridCol w:w="912"/>
        <w:gridCol w:w="904"/>
        <w:gridCol w:w="894"/>
        <w:gridCol w:w="904"/>
        <w:gridCol w:w="895"/>
        <w:gridCol w:w="904"/>
      </w:tblGrid>
      <w:tr w:rsidR="00F16DAC" w:rsidRPr="00BA219D" w:rsidTr="00F11577">
        <w:tc>
          <w:tcPr>
            <w:tcW w:w="88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Год.</w:t>
            </w:r>
          </w:p>
        </w:tc>
        <w:tc>
          <w:tcPr>
            <w:tcW w:w="91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Общо</w:t>
            </w:r>
          </w:p>
        </w:tc>
        <w:tc>
          <w:tcPr>
            <w:tcW w:w="92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Мъже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Отн. дял</w:t>
            </w:r>
          </w:p>
        </w:tc>
        <w:tc>
          <w:tcPr>
            <w:tcW w:w="91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Жени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Отн. дял</w:t>
            </w:r>
          </w:p>
        </w:tc>
        <w:tc>
          <w:tcPr>
            <w:tcW w:w="89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Град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Отн. дял</w:t>
            </w:r>
          </w:p>
        </w:tc>
        <w:tc>
          <w:tcPr>
            <w:tcW w:w="89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Село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Отн. дял</w:t>
            </w:r>
          </w:p>
        </w:tc>
      </w:tr>
      <w:tr w:rsidR="00BA219D" w:rsidRPr="00BA219D" w:rsidTr="00F11577">
        <w:tc>
          <w:tcPr>
            <w:tcW w:w="8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A0618" w:rsidRPr="00BA219D" w:rsidRDefault="002A0618" w:rsidP="00215295">
            <w:pPr>
              <w:jc w:val="center"/>
              <w:rPr>
                <w:sz w:val="20"/>
              </w:rPr>
            </w:pPr>
            <w:r w:rsidRPr="00BA219D">
              <w:rPr>
                <w:sz w:val="20"/>
              </w:rPr>
              <w:t>2019</w:t>
            </w:r>
          </w:p>
        </w:tc>
        <w:tc>
          <w:tcPr>
            <w:tcW w:w="9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A0618" w:rsidRPr="00BA219D" w:rsidRDefault="002A0618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3 797</w:t>
            </w:r>
          </w:p>
        </w:tc>
        <w:tc>
          <w:tcPr>
            <w:tcW w:w="9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A0618" w:rsidRPr="00BA219D" w:rsidRDefault="002A0618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1 916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A0618" w:rsidRPr="00BA219D" w:rsidRDefault="002A0618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50,46</w:t>
            </w:r>
          </w:p>
        </w:tc>
        <w:tc>
          <w:tcPr>
            <w:tcW w:w="9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A0618" w:rsidRPr="00BA219D" w:rsidRDefault="002A0618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1 881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A0618" w:rsidRPr="00BA219D" w:rsidRDefault="002A0618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49,53</w:t>
            </w:r>
          </w:p>
        </w:tc>
        <w:tc>
          <w:tcPr>
            <w:tcW w:w="8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A0618" w:rsidRPr="00BA219D" w:rsidRDefault="002A0618" w:rsidP="00215295">
            <w:pPr>
              <w:jc w:val="center"/>
              <w:rPr>
                <w:bCs/>
                <w:sz w:val="20"/>
              </w:rPr>
            </w:pP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A0618" w:rsidRPr="00BA219D" w:rsidRDefault="002A0618" w:rsidP="00215295">
            <w:pPr>
              <w:jc w:val="center"/>
              <w:rPr>
                <w:bCs/>
                <w:sz w:val="20"/>
              </w:rPr>
            </w:pPr>
          </w:p>
        </w:tc>
        <w:tc>
          <w:tcPr>
            <w:tcW w:w="8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A0618" w:rsidRPr="00BA219D" w:rsidRDefault="002A0618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3 797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A0618" w:rsidRPr="00BA219D" w:rsidRDefault="002A0618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100</w:t>
            </w:r>
          </w:p>
        </w:tc>
      </w:tr>
      <w:tr w:rsidR="00BA219D" w:rsidRPr="00BA219D" w:rsidTr="00D6394F">
        <w:tc>
          <w:tcPr>
            <w:tcW w:w="8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A0618" w:rsidRPr="00BA219D" w:rsidRDefault="002A0618" w:rsidP="00215295">
            <w:pPr>
              <w:jc w:val="center"/>
              <w:rPr>
                <w:sz w:val="20"/>
              </w:rPr>
            </w:pPr>
            <w:r w:rsidRPr="00BA219D">
              <w:rPr>
                <w:sz w:val="20"/>
              </w:rPr>
              <w:t>2020</w:t>
            </w:r>
          </w:p>
        </w:tc>
        <w:tc>
          <w:tcPr>
            <w:tcW w:w="9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A0618" w:rsidRPr="00BA219D" w:rsidRDefault="002A0618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3 743</w:t>
            </w:r>
          </w:p>
        </w:tc>
        <w:tc>
          <w:tcPr>
            <w:tcW w:w="9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A0618" w:rsidRPr="00BA219D" w:rsidRDefault="002A0618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1 896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A0618" w:rsidRPr="00BA219D" w:rsidRDefault="002A0618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50,65</w:t>
            </w:r>
          </w:p>
        </w:tc>
        <w:tc>
          <w:tcPr>
            <w:tcW w:w="9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A0618" w:rsidRPr="00BA219D" w:rsidRDefault="002A0618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1 847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A0618" w:rsidRPr="00BA219D" w:rsidRDefault="002A0618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49,35</w:t>
            </w:r>
          </w:p>
        </w:tc>
        <w:tc>
          <w:tcPr>
            <w:tcW w:w="8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A0618" w:rsidRPr="00BA219D" w:rsidRDefault="002A0618" w:rsidP="00215295">
            <w:pPr>
              <w:jc w:val="center"/>
              <w:rPr>
                <w:bCs/>
                <w:sz w:val="20"/>
              </w:rPr>
            </w:pP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A0618" w:rsidRPr="00BA219D" w:rsidRDefault="002A0618" w:rsidP="00215295">
            <w:pPr>
              <w:jc w:val="center"/>
              <w:rPr>
                <w:bCs/>
                <w:sz w:val="20"/>
              </w:rPr>
            </w:pPr>
          </w:p>
        </w:tc>
        <w:tc>
          <w:tcPr>
            <w:tcW w:w="8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A0618" w:rsidRPr="00BA219D" w:rsidRDefault="002A0618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3 743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A0618" w:rsidRPr="00BA219D" w:rsidRDefault="002A0618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100</w:t>
            </w:r>
          </w:p>
        </w:tc>
      </w:tr>
      <w:tr w:rsidR="002A0618" w:rsidRPr="00BA219D" w:rsidTr="00F11577">
        <w:tc>
          <w:tcPr>
            <w:tcW w:w="8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A0618" w:rsidRPr="00BA219D" w:rsidRDefault="00724A2C" w:rsidP="00914192">
            <w:pPr>
              <w:jc w:val="center"/>
              <w:rPr>
                <w:sz w:val="20"/>
              </w:rPr>
            </w:pPr>
            <w:r w:rsidRPr="00BA219D">
              <w:rPr>
                <w:sz w:val="20"/>
              </w:rPr>
              <w:t>2021</w:t>
            </w:r>
          </w:p>
        </w:tc>
        <w:tc>
          <w:tcPr>
            <w:tcW w:w="9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A0618" w:rsidRPr="00BA219D" w:rsidRDefault="00724A2C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3 659</w:t>
            </w:r>
          </w:p>
        </w:tc>
        <w:tc>
          <w:tcPr>
            <w:tcW w:w="9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A0618" w:rsidRPr="00BA219D" w:rsidRDefault="00724A2C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1 845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A0618" w:rsidRPr="00BA219D" w:rsidRDefault="00BA219D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50,42</w:t>
            </w:r>
          </w:p>
        </w:tc>
        <w:tc>
          <w:tcPr>
            <w:tcW w:w="9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A0618" w:rsidRPr="00BA219D" w:rsidRDefault="00724A2C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1 814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A0618" w:rsidRPr="00BA219D" w:rsidRDefault="00BA219D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49,58</w:t>
            </w:r>
          </w:p>
        </w:tc>
        <w:tc>
          <w:tcPr>
            <w:tcW w:w="8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A0618" w:rsidRPr="00BA219D" w:rsidRDefault="002A0618" w:rsidP="00914192">
            <w:pPr>
              <w:jc w:val="center"/>
              <w:rPr>
                <w:bCs/>
                <w:sz w:val="20"/>
              </w:rPr>
            </w:pP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A0618" w:rsidRPr="00BA219D" w:rsidRDefault="002A0618" w:rsidP="00914192">
            <w:pPr>
              <w:jc w:val="center"/>
              <w:rPr>
                <w:bCs/>
                <w:sz w:val="20"/>
              </w:rPr>
            </w:pPr>
          </w:p>
        </w:tc>
        <w:tc>
          <w:tcPr>
            <w:tcW w:w="8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A0618" w:rsidRPr="00BA219D" w:rsidRDefault="00724A2C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3 659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A219D" w:rsidRPr="00BA219D" w:rsidRDefault="00BA219D" w:rsidP="00BA219D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100</w:t>
            </w:r>
          </w:p>
        </w:tc>
      </w:tr>
    </w:tbl>
    <w:p w:rsidR="00914192" w:rsidRPr="00BA219D" w:rsidRDefault="00914192" w:rsidP="00914192">
      <w:pPr>
        <w:rPr>
          <w:bCs/>
          <w:lang w:val="ru-RU"/>
        </w:rPr>
      </w:pPr>
    </w:p>
    <w:p w:rsidR="008E5008" w:rsidRDefault="008E5008" w:rsidP="00914192">
      <w:pPr>
        <w:rPr>
          <w:bCs/>
          <w:color w:val="FF0000"/>
          <w:lang w:val="ru-RU"/>
        </w:rPr>
      </w:pPr>
    </w:p>
    <w:p w:rsidR="00BA219D" w:rsidRDefault="00BA219D" w:rsidP="00914192">
      <w:pPr>
        <w:rPr>
          <w:bCs/>
          <w:color w:val="FF0000"/>
          <w:lang w:val="ru-RU"/>
        </w:rPr>
      </w:pPr>
    </w:p>
    <w:p w:rsidR="00BA219D" w:rsidRDefault="00BA219D" w:rsidP="00914192">
      <w:pPr>
        <w:rPr>
          <w:bCs/>
          <w:color w:val="FF0000"/>
          <w:lang w:val="ru-RU"/>
        </w:rPr>
      </w:pPr>
    </w:p>
    <w:p w:rsidR="00BA219D" w:rsidRDefault="00BA219D" w:rsidP="00914192">
      <w:pPr>
        <w:rPr>
          <w:bCs/>
          <w:color w:val="FF0000"/>
          <w:lang w:val="ru-RU"/>
        </w:rPr>
      </w:pPr>
    </w:p>
    <w:p w:rsidR="00BA219D" w:rsidRDefault="00BA219D" w:rsidP="00914192">
      <w:pPr>
        <w:rPr>
          <w:bCs/>
          <w:color w:val="FF0000"/>
          <w:lang w:val="ru-RU"/>
        </w:rPr>
      </w:pPr>
    </w:p>
    <w:p w:rsidR="00BA219D" w:rsidRDefault="00BA219D" w:rsidP="00914192">
      <w:pPr>
        <w:rPr>
          <w:bCs/>
          <w:color w:val="FF0000"/>
          <w:lang w:val="ru-RU"/>
        </w:rPr>
      </w:pPr>
    </w:p>
    <w:p w:rsidR="00BA219D" w:rsidRDefault="00BA219D" w:rsidP="00914192">
      <w:pPr>
        <w:rPr>
          <w:bCs/>
          <w:color w:val="FF0000"/>
          <w:lang w:val="ru-RU"/>
        </w:rPr>
      </w:pPr>
    </w:p>
    <w:p w:rsidR="00BA219D" w:rsidRDefault="00BA219D" w:rsidP="00914192">
      <w:pPr>
        <w:rPr>
          <w:bCs/>
          <w:color w:val="FF0000"/>
          <w:lang w:val="ru-RU"/>
        </w:rPr>
      </w:pPr>
    </w:p>
    <w:p w:rsidR="008E5008" w:rsidRPr="00F16DAC" w:rsidRDefault="008E5008" w:rsidP="00914192">
      <w:pPr>
        <w:rPr>
          <w:bCs/>
          <w:color w:val="FF0000"/>
          <w:lang w:val="ru-RU"/>
        </w:rPr>
      </w:pPr>
    </w:p>
    <w:p w:rsidR="00914192" w:rsidRPr="00BA219D" w:rsidRDefault="00914192" w:rsidP="00914192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bCs/>
          <w:i/>
        </w:rPr>
      </w:pPr>
      <w:r w:rsidRPr="00BA219D">
        <w:rPr>
          <w:bCs/>
          <w:i/>
          <w:lang w:val="ru-RU"/>
        </w:rPr>
        <w:lastRenderedPageBreak/>
        <w:t>Население на</w:t>
      </w:r>
      <w:r w:rsidRPr="00BA219D">
        <w:rPr>
          <w:bCs/>
          <w:i/>
        </w:rPr>
        <w:t xml:space="preserve"> област Добрич  към</w:t>
      </w:r>
      <w:r w:rsidRPr="00BA219D">
        <w:rPr>
          <w:bCs/>
          <w:i/>
          <w:lang w:val="ru-RU"/>
        </w:rPr>
        <w:t xml:space="preserve"> 31.</w:t>
      </w:r>
      <w:r w:rsidRPr="00BA219D">
        <w:rPr>
          <w:bCs/>
          <w:i/>
        </w:rPr>
        <w:t>12</w:t>
      </w:r>
      <w:r w:rsidR="00F11577" w:rsidRPr="00BA219D">
        <w:rPr>
          <w:bCs/>
          <w:i/>
          <w:lang w:val="ru-RU"/>
        </w:rPr>
        <w:t>.20</w:t>
      </w:r>
      <w:r w:rsidR="00C750F7" w:rsidRPr="00BA219D">
        <w:rPr>
          <w:bCs/>
          <w:i/>
          <w:lang w:val="ru-RU"/>
        </w:rPr>
        <w:t>2</w:t>
      </w:r>
      <w:r w:rsidR="00BA219D" w:rsidRPr="00BA219D">
        <w:rPr>
          <w:bCs/>
          <w:i/>
          <w:lang w:val="ru-RU"/>
        </w:rPr>
        <w:t>1</w:t>
      </w:r>
      <w:r w:rsidRPr="00BA219D">
        <w:rPr>
          <w:bCs/>
          <w:i/>
          <w:lang w:val="ru-RU"/>
        </w:rPr>
        <w:t xml:space="preserve"> г. </w:t>
      </w:r>
      <w:r w:rsidRPr="00BA219D">
        <w:rPr>
          <w:bCs/>
          <w:i/>
        </w:rPr>
        <w:t xml:space="preserve">по възраст </w:t>
      </w:r>
      <w:r w:rsidRPr="00BA219D">
        <w:rPr>
          <w:i/>
          <w:sz w:val="22"/>
        </w:rPr>
        <w:t>(брой)</w:t>
      </w:r>
    </w:p>
    <w:p w:rsidR="00914192" w:rsidRPr="00BA219D" w:rsidRDefault="00914192" w:rsidP="00914192">
      <w:pPr>
        <w:tabs>
          <w:tab w:val="left" w:pos="426"/>
        </w:tabs>
        <w:jc w:val="both"/>
        <w:rPr>
          <w:bCs/>
        </w:rPr>
      </w:pPr>
    </w:p>
    <w:tbl>
      <w:tblPr>
        <w:tblW w:w="747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00" w:firstRow="0" w:lastRow="0" w:firstColumn="0" w:lastColumn="0" w:noHBand="0" w:noVBand="0"/>
      </w:tblPr>
      <w:tblGrid>
        <w:gridCol w:w="1200"/>
        <w:gridCol w:w="1175"/>
        <w:gridCol w:w="1175"/>
        <w:gridCol w:w="1175"/>
        <w:gridCol w:w="1179"/>
        <w:gridCol w:w="1575"/>
      </w:tblGrid>
      <w:tr w:rsidR="00BA219D" w:rsidRPr="00BA219D" w:rsidTr="00914192">
        <w:trPr>
          <w:trHeight w:val="900"/>
        </w:trPr>
        <w:tc>
          <w:tcPr>
            <w:tcW w:w="12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Възраст (в навършени години)</w:t>
            </w:r>
          </w:p>
        </w:tc>
        <w:tc>
          <w:tcPr>
            <w:tcW w:w="1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Общо</w:t>
            </w:r>
          </w:p>
        </w:tc>
        <w:tc>
          <w:tcPr>
            <w:tcW w:w="1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 xml:space="preserve">Мъже </w:t>
            </w:r>
          </w:p>
        </w:tc>
        <w:tc>
          <w:tcPr>
            <w:tcW w:w="1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Жени</w:t>
            </w:r>
          </w:p>
        </w:tc>
        <w:tc>
          <w:tcPr>
            <w:tcW w:w="11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В градовете</w:t>
            </w:r>
          </w:p>
        </w:tc>
        <w:tc>
          <w:tcPr>
            <w:tcW w:w="157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В селата</w:t>
            </w:r>
          </w:p>
        </w:tc>
      </w:tr>
      <w:tr w:rsidR="00BA219D" w:rsidRPr="00BA219D" w:rsidTr="00D67C56">
        <w:trPr>
          <w:trHeight w:val="300"/>
        </w:trPr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</w:tcPr>
          <w:p w:rsidR="00BA219D" w:rsidRPr="00BA219D" w:rsidRDefault="00BA219D" w:rsidP="00914192">
            <w:pPr>
              <w:jc w:val="center"/>
              <w:rPr>
                <w:b/>
                <w:bCs/>
                <w:i/>
                <w:sz w:val="20"/>
              </w:rPr>
            </w:pPr>
            <w:r w:rsidRPr="00BA219D">
              <w:rPr>
                <w:b/>
                <w:bCs/>
                <w:i/>
                <w:sz w:val="20"/>
              </w:rPr>
              <w:t>Общо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b/>
                <w:bCs/>
                <w:sz w:val="20"/>
                <w:szCs w:val="20"/>
              </w:rPr>
            </w:pPr>
            <w:r w:rsidRPr="00BA219D">
              <w:rPr>
                <w:b/>
                <w:bCs/>
                <w:sz w:val="20"/>
                <w:szCs w:val="20"/>
              </w:rPr>
              <w:t>167 314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b/>
                <w:bCs/>
                <w:sz w:val="20"/>
                <w:szCs w:val="20"/>
              </w:rPr>
            </w:pPr>
            <w:r w:rsidRPr="00BA219D">
              <w:rPr>
                <w:b/>
                <w:bCs/>
                <w:sz w:val="20"/>
                <w:szCs w:val="20"/>
              </w:rPr>
              <w:t>80 910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b/>
                <w:bCs/>
                <w:sz w:val="20"/>
                <w:szCs w:val="20"/>
              </w:rPr>
            </w:pPr>
            <w:r w:rsidRPr="00BA219D">
              <w:rPr>
                <w:b/>
                <w:bCs/>
                <w:sz w:val="20"/>
                <w:szCs w:val="20"/>
              </w:rPr>
              <w:t>86 404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b/>
                <w:bCs/>
                <w:sz w:val="20"/>
                <w:szCs w:val="20"/>
              </w:rPr>
            </w:pPr>
            <w:r w:rsidRPr="00BA219D">
              <w:rPr>
                <w:b/>
                <w:bCs/>
                <w:sz w:val="20"/>
                <w:szCs w:val="20"/>
              </w:rPr>
              <w:t>114 734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A219D" w:rsidRPr="00BA219D" w:rsidRDefault="0017576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52580</w:t>
            </w:r>
          </w:p>
        </w:tc>
      </w:tr>
      <w:tr w:rsidR="00BA219D" w:rsidRPr="00BA219D" w:rsidTr="00914192">
        <w:trPr>
          <w:trHeight w:val="300"/>
        </w:trPr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BA219D" w:rsidRPr="00BA219D" w:rsidRDefault="00BA219D" w:rsidP="00914192">
            <w:pPr>
              <w:jc w:val="center"/>
              <w:rPr>
                <w:b/>
                <w:i/>
                <w:sz w:val="20"/>
                <w:lang w:val="ru-RU"/>
              </w:rPr>
            </w:pPr>
            <w:r w:rsidRPr="00BA219D">
              <w:rPr>
                <w:b/>
                <w:i/>
                <w:sz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1 157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604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553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746</w:t>
            </w:r>
          </w:p>
        </w:tc>
        <w:tc>
          <w:tcPr>
            <w:tcW w:w="157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1757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</w:tr>
      <w:tr w:rsidR="00BA219D" w:rsidRPr="00BA219D" w:rsidTr="00914192">
        <w:trPr>
          <w:trHeight w:val="300"/>
        </w:trPr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</w:tcPr>
          <w:p w:rsidR="00BA219D" w:rsidRPr="00BA219D" w:rsidRDefault="00BA219D" w:rsidP="00914192">
            <w:pPr>
              <w:jc w:val="center"/>
              <w:rPr>
                <w:b/>
                <w:i/>
                <w:sz w:val="20"/>
                <w:lang w:val="ru-RU"/>
              </w:rPr>
            </w:pPr>
            <w:r w:rsidRPr="00BA219D">
              <w:rPr>
                <w:b/>
                <w:i/>
                <w:sz w:val="20"/>
                <w:lang w:val="ru-RU"/>
              </w:rPr>
              <w:t>1-4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219D" w:rsidRPr="00BA219D" w:rsidRDefault="001757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5345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1757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219D" w:rsidRPr="00BA219D" w:rsidRDefault="001757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2577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1757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3680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A219D" w:rsidRPr="00BA219D" w:rsidRDefault="001757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1665</w:t>
            </w:r>
          </w:p>
        </w:tc>
      </w:tr>
      <w:tr w:rsidR="00BA219D" w:rsidRPr="00BA219D" w:rsidTr="00914192">
        <w:trPr>
          <w:trHeight w:val="300"/>
        </w:trPr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BA219D" w:rsidRPr="00BA219D" w:rsidRDefault="00BA219D" w:rsidP="00914192">
            <w:pPr>
              <w:jc w:val="center"/>
              <w:rPr>
                <w:b/>
                <w:i/>
                <w:sz w:val="20"/>
                <w:lang w:val="ru-RU"/>
              </w:rPr>
            </w:pPr>
            <w:r w:rsidRPr="00BA219D">
              <w:rPr>
                <w:b/>
                <w:i/>
                <w:sz w:val="20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bottom"/>
          </w:tcPr>
          <w:p w:rsidR="00BA219D" w:rsidRPr="00BA219D" w:rsidRDefault="001757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7852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1757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4042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bottom"/>
          </w:tcPr>
          <w:p w:rsidR="00BA219D" w:rsidRPr="00BA219D" w:rsidRDefault="001757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1757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5395</w:t>
            </w:r>
          </w:p>
        </w:tc>
        <w:tc>
          <w:tcPr>
            <w:tcW w:w="157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1757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2457</w:t>
            </w:r>
          </w:p>
        </w:tc>
      </w:tr>
      <w:tr w:rsidR="00BA219D" w:rsidRPr="00BA219D" w:rsidTr="00914192">
        <w:trPr>
          <w:trHeight w:val="300"/>
        </w:trPr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</w:tcPr>
          <w:p w:rsidR="00BA219D" w:rsidRPr="00BA219D" w:rsidRDefault="00BA219D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10-14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219D" w:rsidRPr="00BA219D" w:rsidRDefault="001757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8899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1757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219D" w:rsidRPr="00BA219D" w:rsidRDefault="001757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4262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1757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A219D" w:rsidRPr="00BA219D" w:rsidRDefault="001757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2945</w:t>
            </w:r>
          </w:p>
        </w:tc>
      </w:tr>
      <w:tr w:rsidR="00BA219D" w:rsidRPr="00BA219D" w:rsidTr="00914192">
        <w:trPr>
          <w:trHeight w:val="300"/>
        </w:trPr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BA219D" w:rsidRPr="00BA219D" w:rsidRDefault="00BA219D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15-19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bottom"/>
          </w:tcPr>
          <w:p w:rsidR="00BA219D" w:rsidRPr="00BA219D" w:rsidRDefault="001757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8447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1757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bottom"/>
          </w:tcPr>
          <w:p w:rsidR="00BA219D" w:rsidRPr="00BA219D" w:rsidRDefault="001757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4137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1757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5547</w:t>
            </w:r>
          </w:p>
        </w:tc>
        <w:tc>
          <w:tcPr>
            <w:tcW w:w="157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1757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</w:tc>
      </w:tr>
      <w:tr w:rsidR="00BA219D" w:rsidRPr="00BA219D" w:rsidTr="00914192">
        <w:trPr>
          <w:trHeight w:val="300"/>
        </w:trPr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</w:tcPr>
          <w:p w:rsidR="00BA219D" w:rsidRPr="00BA219D" w:rsidRDefault="00BA219D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20-24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219D" w:rsidRPr="00BA219D" w:rsidRDefault="001757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7222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1757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219D" w:rsidRPr="00BA219D" w:rsidRDefault="001757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3577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1757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4660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A219D" w:rsidRPr="00BA219D" w:rsidRDefault="001757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2562</w:t>
            </w:r>
          </w:p>
        </w:tc>
      </w:tr>
      <w:tr w:rsidR="00BA219D" w:rsidRPr="00BA219D" w:rsidTr="00914192">
        <w:trPr>
          <w:trHeight w:val="300"/>
        </w:trPr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BA219D" w:rsidRPr="00BA219D" w:rsidRDefault="00BA219D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25-29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bottom"/>
          </w:tcPr>
          <w:p w:rsidR="00BA219D" w:rsidRPr="00BA219D" w:rsidRDefault="001757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7746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1757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3986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bottom"/>
          </w:tcPr>
          <w:p w:rsidR="00BA219D" w:rsidRPr="00BA219D" w:rsidRDefault="001757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1757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5021</w:t>
            </w:r>
          </w:p>
        </w:tc>
        <w:tc>
          <w:tcPr>
            <w:tcW w:w="157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1757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2725</w:t>
            </w:r>
          </w:p>
        </w:tc>
      </w:tr>
      <w:tr w:rsidR="00BA219D" w:rsidRPr="00BA219D" w:rsidTr="00914192">
        <w:trPr>
          <w:trHeight w:val="300"/>
        </w:trPr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</w:tcPr>
          <w:p w:rsidR="00BA219D" w:rsidRPr="00BA219D" w:rsidRDefault="00BA219D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30-34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219D" w:rsidRPr="00BA219D" w:rsidRDefault="001757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9850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1757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219D" w:rsidRPr="00BA219D" w:rsidRDefault="001757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4650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1757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6790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A219D" w:rsidRPr="00BA219D" w:rsidRDefault="001757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3060</w:t>
            </w:r>
          </w:p>
        </w:tc>
      </w:tr>
      <w:tr w:rsidR="00BA219D" w:rsidRPr="00BA219D" w:rsidTr="00914192">
        <w:trPr>
          <w:trHeight w:val="300"/>
        </w:trPr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BA219D" w:rsidRPr="00BA219D" w:rsidRDefault="00BA219D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35-39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bottom"/>
          </w:tcPr>
          <w:p w:rsidR="00BA219D" w:rsidRPr="00BA219D" w:rsidRDefault="001757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10624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1757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5552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bottom"/>
          </w:tcPr>
          <w:p w:rsidR="00BA219D" w:rsidRPr="00BA219D" w:rsidRDefault="001757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5072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1757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7609</w:t>
            </w:r>
          </w:p>
        </w:tc>
        <w:tc>
          <w:tcPr>
            <w:tcW w:w="157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1757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3015</w:t>
            </w:r>
          </w:p>
        </w:tc>
      </w:tr>
      <w:tr w:rsidR="00BA219D" w:rsidRPr="00BA219D" w:rsidTr="00914192">
        <w:trPr>
          <w:trHeight w:val="300"/>
        </w:trPr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</w:tcPr>
          <w:p w:rsidR="00BA219D" w:rsidRPr="00BA219D" w:rsidRDefault="00BA219D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40-44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219D" w:rsidRPr="00BA219D" w:rsidRDefault="001757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11411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1757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219D" w:rsidRPr="00BA219D" w:rsidRDefault="001757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5561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1757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8080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A219D" w:rsidRPr="00BA219D" w:rsidRDefault="001757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3331</w:t>
            </w:r>
          </w:p>
        </w:tc>
      </w:tr>
      <w:tr w:rsidR="00BA219D" w:rsidRPr="00BA219D" w:rsidTr="00914192">
        <w:trPr>
          <w:trHeight w:val="300"/>
        </w:trPr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BA219D" w:rsidRPr="00BA219D" w:rsidRDefault="00BA219D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45-49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bottom"/>
          </w:tcPr>
          <w:p w:rsidR="00BA219D" w:rsidRPr="00BA219D" w:rsidRDefault="001757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13202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1757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6707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bottom"/>
          </w:tcPr>
          <w:p w:rsidR="00BA219D" w:rsidRPr="00BA219D" w:rsidRDefault="001757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6495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1757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9396</w:t>
            </w:r>
          </w:p>
        </w:tc>
        <w:tc>
          <w:tcPr>
            <w:tcW w:w="157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1757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3806</w:t>
            </w:r>
          </w:p>
        </w:tc>
      </w:tr>
      <w:tr w:rsidR="00BA219D" w:rsidRPr="00BA219D" w:rsidTr="00914192">
        <w:trPr>
          <w:trHeight w:val="300"/>
        </w:trPr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</w:tcPr>
          <w:p w:rsidR="00BA219D" w:rsidRPr="00BA219D" w:rsidRDefault="00BA219D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50-54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219D" w:rsidRPr="00BA219D" w:rsidRDefault="001757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13411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1757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219D" w:rsidRPr="00BA219D" w:rsidRDefault="001757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6616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1757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9430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A219D" w:rsidRPr="00BA219D" w:rsidRDefault="001757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3981</w:t>
            </w:r>
          </w:p>
        </w:tc>
      </w:tr>
      <w:tr w:rsidR="00BA219D" w:rsidRPr="00BA219D" w:rsidTr="00914192">
        <w:trPr>
          <w:trHeight w:val="300"/>
        </w:trPr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BA219D" w:rsidRPr="00BA219D" w:rsidRDefault="00BA219D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55-59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bottom"/>
          </w:tcPr>
          <w:p w:rsidR="00BA219D" w:rsidRPr="00BA219D" w:rsidRDefault="001757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12068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1757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6037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bottom"/>
          </w:tcPr>
          <w:p w:rsidR="00BA219D" w:rsidRPr="00BA219D" w:rsidRDefault="001757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6031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1757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8426</w:t>
            </w:r>
          </w:p>
        </w:tc>
        <w:tc>
          <w:tcPr>
            <w:tcW w:w="157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1757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3642</w:t>
            </w:r>
          </w:p>
        </w:tc>
      </w:tr>
      <w:tr w:rsidR="00BA219D" w:rsidRPr="00BA219D" w:rsidTr="00914192">
        <w:trPr>
          <w:trHeight w:val="300"/>
        </w:trPr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</w:tcPr>
          <w:p w:rsidR="00BA219D" w:rsidRPr="00BA219D" w:rsidRDefault="00BA219D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60-64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219D" w:rsidRPr="00BA219D" w:rsidRDefault="001757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11973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1757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219D" w:rsidRPr="00BA219D" w:rsidRDefault="001757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6392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1757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8578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A219D" w:rsidRPr="00BA219D" w:rsidRDefault="001757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3395</w:t>
            </w:r>
          </w:p>
        </w:tc>
      </w:tr>
      <w:tr w:rsidR="00BA219D" w:rsidRPr="00BA219D" w:rsidTr="00914192">
        <w:trPr>
          <w:trHeight w:val="300"/>
        </w:trPr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BA219D" w:rsidRPr="00BA219D" w:rsidRDefault="00BA219D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65-69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bottom"/>
          </w:tcPr>
          <w:p w:rsidR="00BA219D" w:rsidRPr="00BA219D" w:rsidRDefault="001757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11921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1757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5242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bottom"/>
          </w:tcPr>
          <w:p w:rsidR="00BA219D" w:rsidRPr="00BA219D" w:rsidRDefault="001757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6679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F43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8242</w:t>
            </w:r>
          </w:p>
        </w:tc>
        <w:tc>
          <w:tcPr>
            <w:tcW w:w="157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F43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3679</w:t>
            </w:r>
          </w:p>
        </w:tc>
      </w:tr>
      <w:tr w:rsidR="00BA219D" w:rsidRPr="00BA219D" w:rsidTr="00914192">
        <w:trPr>
          <w:trHeight w:val="300"/>
        </w:trPr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</w:tcPr>
          <w:p w:rsidR="00BA219D" w:rsidRPr="00BA219D" w:rsidRDefault="00BA219D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70-74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219D" w:rsidRPr="00BA219D" w:rsidRDefault="00F43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11005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F43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219D" w:rsidRPr="00BA219D" w:rsidRDefault="00F43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6493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F43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A219D" w:rsidRPr="00BA219D" w:rsidRDefault="00F43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3543</w:t>
            </w:r>
          </w:p>
        </w:tc>
      </w:tr>
      <w:tr w:rsidR="00BA219D" w:rsidRPr="00BA219D" w:rsidTr="00914192">
        <w:trPr>
          <w:trHeight w:val="300"/>
        </w:trPr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BA219D" w:rsidRPr="00BA219D" w:rsidRDefault="00BA219D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75-79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bottom"/>
          </w:tcPr>
          <w:p w:rsidR="00BA219D" w:rsidRPr="00BA219D" w:rsidRDefault="00F43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7889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F43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2947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bottom"/>
          </w:tcPr>
          <w:p w:rsidR="00BA219D" w:rsidRPr="00BA219D" w:rsidRDefault="00F43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4942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F43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5099</w:t>
            </w:r>
          </w:p>
        </w:tc>
        <w:tc>
          <w:tcPr>
            <w:tcW w:w="157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F43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2790</w:t>
            </w:r>
          </w:p>
        </w:tc>
      </w:tr>
      <w:tr w:rsidR="00BA219D" w:rsidRPr="00BA219D" w:rsidTr="00914192">
        <w:trPr>
          <w:trHeight w:val="300"/>
        </w:trPr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</w:tcPr>
          <w:p w:rsidR="00BA219D" w:rsidRPr="00BA219D" w:rsidRDefault="00BA219D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80-84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219D" w:rsidRPr="00BA219D" w:rsidRDefault="00F43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4313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F43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219D" w:rsidRPr="00BA219D" w:rsidRDefault="00F43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2788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F43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2726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A219D" w:rsidRPr="00BA219D" w:rsidRDefault="00F43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1587</w:t>
            </w:r>
          </w:p>
        </w:tc>
      </w:tr>
      <w:tr w:rsidR="00BA219D" w:rsidRPr="00BA219D" w:rsidTr="00914192">
        <w:trPr>
          <w:trHeight w:val="300"/>
        </w:trPr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BA219D" w:rsidRPr="00BA219D" w:rsidRDefault="00BA219D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85-89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bottom"/>
          </w:tcPr>
          <w:p w:rsidR="00BA219D" w:rsidRPr="00BA219D" w:rsidRDefault="00F43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2237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F43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bottom"/>
          </w:tcPr>
          <w:p w:rsidR="00BA219D" w:rsidRPr="00BA219D" w:rsidRDefault="00F43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F43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1433</w:t>
            </w:r>
          </w:p>
        </w:tc>
        <w:tc>
          <w:tcPr>
            <w:tcW w:w="157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F43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</w:t>
            </w:r>
          </w:p>
        </w:tc>
      </w:tr>
      <w:tr w:rsidR="00BA219D" w:rsidRPr="00BA219D" w:rsidTr="00914192">
        <w:trPr>
          <w:trHeight w:val="300"/>
        </w:trPr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</w:tcPr>
          <w:p w:rsidR="00BA219D" w:rsidRPr="00BA219D" w:rsidRDefault="00BA219D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90-94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219D" w:rsidRPr="00BA219D" w:rsidRDefault="00F43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F43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219D" w:rsidRPr="00BA219D" w:rsidRDefault="00F43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F43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A219D" w:rsidRPr="00BA219D" w:rsidRDefault="00F43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</w:tr>
      <w:tr w:rsidR="00BA219D" w:rsidRPr="00BA219D" w:rsidTr="00914192">
        <w:trPr>
          <w:trHeight w:val="300"/>
        </w:trPr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BA219D" w:rsidRPr="00BA219D" w:rsidRDefault="00BA219D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95-99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bottom"/>
          </w:tcPr>
          <w:p w:rsidR="00BA219D" w:rsidRPr="00BA219D" w:rsidRDefault="00F43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F43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bottom"/>
          </w:tcPr>
          <w:p w:rsidR="00BA219D" w:rsidRPr="00BA219D" w:rsidRDefault="00F43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F43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57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F43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BA219D" w:rsidRPr="00BA219D" w:rsidTr="00914192">
        <w:trPr>
          <w:trHeight w:val="300"/>
        </w:trPr>
        <w:tc>
          <w:tcPr>
            <w:tcW w:w="0" w:type="auto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BA219D" w:rsidRPr="00BA219D" w:rsidRDefault="00BA219D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100+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219D" w:rsidRPr="00BA219D" w:rsidRDefault="00F43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F43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219D" w:rsidRPr="00BA219D" w:rsidRDefault="00F43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F43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A219D" w:rsidRPr="00BA219D" w:rsidRDefault="00F43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</w:tbl>
    <w:p w:rsidR="00C5230B" w:rsidRPr="00F16DAC" w:rsidRDefault="00C5230B" w:rsidP="007D12CE">
      <w:pPr>
        <w:rPr>
          <w:b/>
          <w:bCs/>
          <w:color w:val="FF0000"/>
          <w:lang w:val="ru-RU"/>
        </w:rPr>
      </w:pPr>
    </w:p>
    <w:p w:rsidR="00C5230B" w:rsidRPr="00F16DAC" w:rsidRDefault="00C5230B" w:rsidP="007D12CE">
      <w:pPr>
        <w:rPr>
          <w:b/>
          <w:bCs/>
          <w:color w:val="FF0000"/>
          <w:lang w:val="ru-RU"/>
        </w:rPr>
      </w:pPr>
    </w:p>
    <w:p w:rsidR="007D12CE" w:rsidRPr="00C752D1" w:rsidRDefault="007D12CE" w:rsidP="007D12CE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bCs/>
          <w:i/>
        </w:rPr>
      </w:pPr>
      <w:r w:rsidRPr="00C752D1">
        <w:rPr>
          <w:bCs/>
          <w:i/>
        </w:rPr>
        <w:t>Възрастова структура на населението в Област Добрич към 31.12.20</w:t>
      </w:r>
      <w:r w:rsidR="00D6394F" w:rsidRPr="00C752D1">
        <w:rPr>
          <w:bCs/>
          <w:i/>
        </w:rPr>
        <w:t>2</w:t>
      </w:r>
      <w:r w:rsidR="00C752D1" w:rsidRPr="00C752D1">
        <w:rPr>
          <w:bCs/>
          <w:i/>
        </w:rPr>
        <w:t>1</w:t>
      </w:r>
      <w:r w:rsidRPr="00C752D1">
        <w:rPr>
          <w:bCs/>
          <w:i/>
        </w:rPr>
        <w:t xml:space="preserve"> г.</w:t>
      </w:r>
    </w:p>
    <w:p w:rsidR="007D12CE" w:rsidRPr="00C752D1" w:rsidRDefault="007D12CE" w:rsidP="007D12CE">
      <w:pPr>
        <w:rPr>
          <w:sz w:val="16"/>
          <w:szCs w:val="16"/>
          <w:lang w:val="ru-RU"/>
        </w:rPr>
      </w:pPr>
    </w:p>
    <w:tbl>
      <w:tblPr>
        <w:tblW w:w="8415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00" w:firstRow="0" w:lastRow="0" w:firstColumn="0" w:lastColumn="0" w:noHBand="0" w:noVBand="0"/>
      </w:tblPr>
      <w:tblGrid>
        <w:gridCol w:w="1247"/>
        <w:gridCol w:w="1043"/>
        <w:gridCol w:w="1139"/>
        <w:gridCol w:w="923"/>
        <w:gridCol w:w="1072"/>
        <w:gridCol w:w="1176"/>
        <w:gridCol w:w="1006"/>
        <w:gridCol w:w="809"/>
      </w:tblGrid>
      <w:tr w:rsidR="00C752D1" w:rsidRPr="00C752D1" w:rsidTr="003E1DF6">
        <w:trPr>
          <w:trHeight w:val="300"/>
        </w:trPr>
        <w:tc>
          <w:tcPr>
            <w:tcW w:w="124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7D12CE" w:rsidRPr="00C752D1" w:rsidRDefault="007D12CE" w:rsidP="003E1DF6">
            <w:pPr>
              <w:jc w:val="center"/>
              <w:rPr>
                <w:b/>
                <w:sz w:val="20"/>
              </w:rPr>
            </w:pPr>
          </w:p>
          <w:p w:rsidR="007D12CE" w:rsidRPr="00C752D1" w:rsidRDefault="007D12CE" w:rsidP="003E1DF6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Години</w:t>
            </w:r>
          </w:p>
        </w:tc>
        <w:tc>
          <w:tcPr>
            <w:tcW w:w="7168" w:type="dxa"/>
            <w:gridSpan w:val="7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7D12CE" w:rsidRPr="00C752D1" w:rsidRDefault="007D12CE" w:rsidP="003E1DF6">
            <w:pPr>
              <w:tabs>
                <w:tab w:val="left" w:pos="2214"/>
              </w:tabs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Възрастови групи</w:t>
            </w:r>
          </w:p>
        </w:tc>
      </w:tr>
      <w:tr w:rsidR="00C752D1" w:rsidRPr="00C752D1" w:rsidTr="003E1DF6">
        <w:trPr>
          <w:trHeight w:val="255"/>
        </w:trPr>
        <w:tc>
          <w:tcPr>
            <w:tcW w:w="0" w:type="auto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</w:tcPr>
          <w:p w:rsidR="007D12CE" w:rsidRPr="00C752D1" w:rsidRDefault="007D12CE" w:rsidP="003E1DF6">
            <w:pPr>
              <w:rPr>
                <w:b/>
                <w:sz w:val="20"/>
              </w:rPr>
            </w:pPr>
          </w:p>
        </w:tc>
        <w:tc>
          <w:tcPr>
            <w:tcW w:w="1043" w:type="dxa"/>
            <w:shd w:val="clear" w:color="auto" w:fill="DAEEF3"/>
          </w:tcPr>
          <w:p w:rsidR="007D12CE" w:rsidRPr="00C752D1" w:rsidRDefault="007D12CE" w:rsidP="003E1DF6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Общо</w:t>
            </w:r>
          </w:p>
        </w:tc>
        <w:tc>
          <w:tcPr>
            <w:tcW w:w="1139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</w:tcPr>
          <w:p w:rsidR="007D12CE" w:rsidRPr="00C752D1" w:rsidRDefault="007D12CE" w:rsidP="003E1DF6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0-17</w:t>
            </w:r>
          </w:p>
        </w:tc>
        <w:tc>
          <w:tcPr>
            <w:tcW w:w="923" w:type="dxa"/>
            <w:shd w:val="clear" w:color="auto" w:fill="DAEEF3"/>
          </w:tcPr>
          <w:p w:rsidR="007D12CE" w:rsidRPr="00C752D1" w:rsidRDefault="007D12CE" w:rsidP="003E1DF6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% от</w:t>
            </w:r>
          </w:p>
          <w:p w:rsidR="007D12CE" w:rsidRPr="00C752D1" w:rsidRDefault="007D12CE" w:rsidP="003E1DF6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общия</w:t>
            </w:r>
          </w:p>
          <w:p w:rsidR="007D12CE" w:rsidRPr="00C752D1" w:rsidRDefault="007D12CE" w:rsidP="003E1DF6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брой</w:t>
            </w:r>
          </w:p>
        </w:tc>
        <w:tc>
          <w:tcPr>
            <w:tcW w:w="107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</w:tcPr>
          <w:p w:rsidR="007D12CE" w:rsidRPr="00C752D1" w:rsidRDefault="007D12CE" w:rsidP="003E1DF6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18-59</w:t>
            </w:r>
          </w:p>
        </w:tc>
        <w:tc>
          <w:tcPr>
            <w:tcW w:w="1176" w:type="dxa"/>
            <w:shd w:val="clear" w:color="auto" w:fill="DAEEF3"/>
          </w:tcPr>
          <w:p w:rsidR="007D12CE" w:rsidRPr="00C752D1" w:rsidRDefault="007D12CE" w:rsidP="003E1DF6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% от</w:t>
            </w:r>
          </w:p>
          <w:p w:rsidR="007D12CE" w:rsidRPr="00C752D1" w:rsidRDefault="007D12CE" w:rsidP="003E1DF6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общия</w:t>
            </w:r>
          </w:p>
          <w:p w:rsidR="007D12CE" w:rsidRPr="00C752D1" w:rsidRDefault="007D12CE" w:rsidP="003E1DF6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брой</w:t>
            </w:r>
          </w:p>
        </w:tc>
        <w:tc>
          <w:tcPr>
            <w:tcW w:w="1006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</w:tcPr>
          <w:p w:rsidR="007D12CE" w:rsidRPr="00C752D1" w:rsidRDefault="007D12CE" w:rsidP="003E1DF6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60+</w:t>
            </w:r>
          </w:p>
        </w:tc>
        <w:tc>
          <w:tcPr>
            <w:tcW w:w="809" w:type="dxa"/>
            <w:shd w:val="clear" w:color="auto" w:fill="DAEEF3"/>
          </w:tcPr>
          <w:p w:rsidR="007D12CE" w:rsidRPr="00C752D1" w:rsidRDefault="007D12CE" w:rsidP="003E1DF6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% от</w:t>
            </w:r>
          </w:p>
          <w:p w:rsidR="007D12CE" w:rsidRPr="00C752D1" w:rsidRDefault="007D12CE" w:rsidP="003E1DF6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общия</w:t>
            </w:r>
          </w:p>
          <w:p w:rsidR="007D12CE" w:rsidRPr="00C752D1" w:rsidRDefault="007D12CE" w:rsidP="003E1DF6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брой</w:t>
            </w:r>
          </w:p>
        </w:tc>
      </w:tr>
      <w:tr w:rsidR="00C752D1" w:rsidRPr="00C752D1" w:rsidTr="003E1DF6">
        <w:trPr>
          <w:trHeight w:val="300"/>
        </w:trPr>
        <w:tc>
          <w:tcPr>
            <w:tcW w:w="8415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7D12CE" w:rsidRPr="00C752D1" w:rsidRDefault="00DA623D" w:rsidP="003E1DF6">
            <w:pPr>
              <w:pStyle w:val="3"/>
              <w:rPr>
                <w:b/>
                <w:i/>
                <w:color w:val="auto"/>
                <w:sz w:val="20"/>
              </w:rPr>
            </w:pPr>
            <w:r w:rsidRPr="00C752D1">
              <w:rPr>
                <w:b/>
                <w:i/>
                <w:color w:val="auto"/>
                <w:sz w:val="20"/>
              </w:rPr>
              <w:t xml:space="preserve"> </w:t>
            </w:r>
            <w:r w:rsidR="007D12CE" w:rsidRPr="00C752D1">
              <w:rPr>
                <w:b/>
                <w:i/>
                <w:color w:val="auto"/>
                <w:sz w:val="20"/>
              </w:rPr>
              <w:t>Общо</w:t>
            </w:r>
          </w:p>
        </w:tc>
      </w:tr>
      <w:tr w:rsidR="00C752D1" w:rsidRPr="00C752D1" w:rsidTr="003E1DF6">
        <w:trPr>
          <w:trHeight w:val="300"/>
        </w:trPr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386BB9" w:rsidRPr="00C752D1" w:rsidRDefault="00386BB9" w:rsidP="00D67C56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 xml:space="preserve">2019 </w:t>
            </w:r>
          </w:p>
        </w:tc>
        <w:tc>
          <w:tcPr>
            <w:tcW w:w="104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 xml:space="preserve"> 171 809</w:t>
            </w:r>
          </w:p>
        </w:tc>
        <w:tc>
          <w:tcPr>
            <w:tcW w:w="11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29 303</w:t>
            </w:r>
          </w:p>
        </w:tc>
        <w:tc>
          <w:tcPr>
            <w:tcW w:w="92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17,05</w:t>
            </w:r>
          </w:p>
        </w:tc>
        <w:tc>
          <w:tcPr>
            <w:tcW w:w="10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91 791</w:t>
            </w:r>
          </w:p>
        </w:tc>
        <w:tc>
          <w:tcPr>
            <w:tcW w:w="117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53,42</w:t>
            </w:r>
          </w:p>
        </w:tc>
        <w:tc>
          <w:tcPr>
            <w:tcW w:w="10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50 720</w:t>
            </w:r>
          </w:p>
        </w:tc>
        <w:tc>
          <w:tcPr>
            <w:tcW w:w="80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29,52</w:t>
            </w:r>
          </w:p>
        </w:tc>
      </w:tr>
      <w:tr w:rsidR="00C752D1" w:rsidRPr="00C752D1" w:rsidTr="007D12CE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2020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bCs/>
                <w:sz w:val="20"/>
              </w:rPr>
            </w:pPr>
            <w:r w:rsidRPr="00C752D1">
              <w:rPr>
                <w:bCs/>
                <w:sz w:val="20"/>
              </w:rPr>
              <w:t>170 298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29 049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17,07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90 609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53,20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50 640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29,73</w:t>
            </w:r>
          </w:p>
        </w:tc>
      </w:tr>
      <w:tr w:rsidR="00C752D1" w:rsidRPr="00C752D1" w:rsidTr="007D12CE">
        <w:tc>
          <w:tcPr>
            <w:tcW w:w="0" w:type="auto"/>
            <w:tcBorders>
              <w:top w:val="single" w:sz="4" w:space="0" w:color="auto"/>
              <w:left w:val="single" w:sz="8" w:space="0" w:color="4BACC6"/>
              <w:right w:val="single" w:sz="4" w:space="0" w:color="auto"/>
            </w:tcBorders>
            <w:shd w:val="clear" w:color="auto" w:fill="DAEEF3"/>
          </w:tcPr>
          <w:p w:rsidR="00386BB9" w:rsidRPr="00C752D1" w:rsidRDefault="00386BB9" w:rsidP="003E1DF6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2021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6BB9" w:rsidRPr="00C752D1" w:rsidRDefault="00386BB9" w:rsidP="003E1DF6">
            <w:pPr>
              <w:jc w:val="center"/>
              <w:rPr>
                <w:b/>
                <w:bCs/>
                <w:sz w:val="20"/>
              </w:rPr>
            </w:pPr>
            <w:r w:rsidRPr="00C752D1">
              <w:rPr>
                <w:b/>
                <w:bCs/>
                <w:sz w:val="20"/>
              </w:rPr>
              <w:t>167 314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8" w:space="0" w:color="4BACC6"/>
            </w:tcBorders>
            <w:shd w:val="clear" w:color="auto" w:fill="auto"/>
          </w:tcPr>
          <w:p w:rsidR="00386BB9" w:rsidRPr="00C752D1" w:rsidRDefault="00386BB9" w:rsidP="003E1DF6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28 582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</w:tcPr>
          <w:p w:rsidR="00386BB9" w:rsidRPr="00C752D1" w:rsidRDefault="00C752D1" w:rsidP="003E1DF6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17,08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86BB9" w:rsidRPr="00C752D1" w:rsidRDefault="00386BB9" w:rsidP="003E1DF6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88 652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</w:tcPr>
          <w:p w:rsidR="00386BB9" w:rsidRPr="00C752D1" w:rsidRDefault="00C752D1" w:rsidP="003E1DF6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52,99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86BB9" w:rsidRPr="00C752D1" w:rsidRDefault="00386BB9" w:rsidP="003E1DF6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50 080</w:t>
            </w:r>
          </w:p>
        </w:tc>
        <w:tc>
          <w:tcPr>
            <w:tcW w:w="809" w:type="dxa"/>
            <w:tcBorders>
              <w:top w:val="single" w:sz="4" w:space="0" w:color="auto"/>
            </w:tcBorders>
            <w:shd w:val="clear" w:color="auto" w:fill="auto"/>
          </w:tcPr>
          <w:p w:rsidR="00386BB9" w:rsidRPr="00C752D1" w:rsidRDefault="00C752D1" w:rsidP="003E1DF6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29,93</w:t>
            </w:r>
          </w:p>
        </w:tc>
      </w:tr>
      <w:tr w:rsidR="00C752D1" w:rsidRPr="00C752D1" w:rsidTr="003E1DF6">
        <w:trPr>
          <w:trHeight w:val="300"/>
        </w:trPr>
        <w:tc>
          <w:tcPr>
            <w:tcW w:w="8415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386BB9" w:rsidRPr="00C752D1" w:rsidRDefault="00386BB9" w:rsidP="003E1DF6">
            <w:pPr>
              <w:pStyle w:val="3"/>
              <w:rPr>
                <w:b/>
                <w:i/>
                <w:color w:val="auto"/>
                <w:sz w:val="20"/>
              </w:rPr>
            </w:pPr>
            <w:r w:rsidRPr="00C752D1">
              <w:rPr>
                <w:b/>
                <w:i/>
                <w:color w:val="auto"/>
                <w:sz w:val="20"/>
              </w:rPr>
              <w:t>В градовете</w:t>
            </w:r>
          </w:p>
        </w:tc>
      </w:tr>
      <w:tr w:rsidR="00C752D1" w:rsidRPr="00C752D1" w:rsidTr="000115C4">
        <w:trPr>
          <w:trHeight w:val="300"/>
        </w:trPr>
        <w:tc>
          <w:tcPr>
            <w:tcW w:w="0" w:type="auto"/>
            <w:tcBorders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DAEEF3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2019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118 492</w:t>
            </w:r>
          </w:p>
        </w:tc>
        <w:tc>
          <w:tcPr>
            <w:tcW w:w="1139" w:type="dxa"/>
            <w:tcBorders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19 754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16,67</w:t>
            </w:r>
          </w:p>
        </w:tc>
        <w:tc>
          <w:tcPr>
            <w:tcW w:w="1072" w:type="dxa"/>
            <w:tcBorders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64 498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54,43</w:t>
            </w:r>
          </w:p>
        </w:tc>
        <w:tc>
          <w:tcPr>
            <w:tcW w:w="1006" w:type="dxa"/>
            <w:tcBorders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</w:tcPr>
          <w:p w:rsidR="00386BB9" w:rsidRPr="00C752D1" w:rsidRDefault="00386BB9" w:rsidP="00D67C56">
            <w:pPr>
              <w:ind w:left="77"/>
              <w:jc w:val="center"/>
              <w:rPr>
                <w:sz w:val="20"/>
              </w:rPr>
            </w:pPr>
            <w:r w:rsidRPr="00C752D1">
              <w:rPr>
                <w:sz w:val="20"/>
              </w:rPr>
              <w:t>34 240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28,89</w:t>
            </w:r>
          </w:p>
        </w:tc>
      </w:tr>
      <w:tr w:rsidR="00C752D1" w:rsidRPr="00C752D1" w:rsidTr="000115C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4BACC6"/>
              <w:right w:val="single" w:sz="8" w:space="0" w:color="4BACC6"/>
            </w:tcBorders>
            <w:shd w:val="clear" w:color="auto" w:fill="DAEEF3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2020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116 994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86BB9" w:rsidRPr="00C752D1" w:rsidRDefault="00386BB9" w:rsidP="00D67C56">
            <w:pPr>
              <w:tabs>
                <w:tab w:val="center" w:pos="461"/>
              </w:tabs>
              <w:rPr>
                <w:sz w:val="20"/>
              </w:rPr>
            </w:pPr>
            <w:r w:rsidRPr="00C752D1">
              <w:rPr>
                <w:sz w:val="20"/>
              </w:rPr>
              <w:tab/>
              <w:t>19 604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16,76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63 131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53,96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86BB9" w:rsidRPr="00C752D1" w:rsidRDefault="00386BB9" w:rsidP="00D67C56">
            <w:pPr>
              <w:ind w:left="77"/>
              <w:jc w:val="center"/>
              <w:rPr>
                <w:sz w:val="20"/>
              </w:rPr>
            </w:pPr>
            <w:r w:rsidRPr="00C752D1">
              <w:rPr>
                <w:sz w:val="20"/>
              </w:rPr>
              <w:t>34 259</w:t>
            </w:r>
          </w:p>
        </w:tc>
        <w:tc>
          <w:tcPr>
            <w:tcW w:w="809" w:type="dxa"/>
            <w:tcBorders>
              <w:top w:val="single" w:sz="4" w:space="0" w:color="auto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29,28</w:t>
            </w:r>
          </w:p>
        </w:tc>
      </w:tr>
      <w:tr w:rsidR="00C752D1" w:rsidRPr="00C752D1" w:rsidTr="007D12C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4BACC6"/>
              <w:right w:val="single" w:sz="8" w:space="0" w:color="4BACC6"/>
            </w:tcBorders>
            <w:shd w:val="clear" w:color="auto" w:fill="DAEEF3"/>
          </w:tcPr>
          <w:p w:rsidR="00386BB9" w:rsidRPr="00C752D1" w:rsidRDefault="00386BB9" w:rsidP="003E1DF6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2021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</w:tcPr>
          <w:p w:rsidR="00386BB9" w:rsidRPr="00C752D1" w:rsidRDefault="00B10082" w:rsidP="003E1DF6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114 734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86BB9" w:rsidRPr="00C752D1" w:rsidRDefault="00B10082" w:rsidP="00C752D1">
            <w:pPr>
              <w:tabs>
                <w:tab w:val="center" w:pos="461"/>
              </w:tabs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19 319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</w:tcPr>
          <w:p w:rsidR="00386BB9" w:rsidRPr="00C752D1" w:rsidRDefault="00C752D1" w:rsidP="00EC0F2C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16,84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86BB9" w:rsidRPr="00C752D1" w:rsidRDefault="00B10082" w:rsidP="00EC0F2C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61 415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</w:tcPr>
          <w:p w:rsidR="00386BB9" w:rsidRPr="00C752D1" w:rsidRDefault="00C752D1" w:rsidP="003E1DF6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53,</w:t>
            </w:r>
            <w:proofErr w:type="spellStart"/>
            <w:r w:rsidRPr="00C752D1">
              <w:rPr>
                <w:b/>
                <w:sz w:val="20"/>
              </w:rPr>
              <w:t>53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86BB9" w:rsidRPr="00C752D1" w:rsidRDefault="00B10082" w:rsidP="003E1DF6">
            <w:pPr>
              <w:ind w:left="77"/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34 000</w:t>
            </w:r>
          </w:p>
        </w:tc>
        <w:tc>
          <w:tcPr>
            <w:tcW w:w="809" w:type="dxa"/>
            <w:tcBorders>
              <w:top w:val="single" w:sz="4" w:space="0" w:color="auto"/>
            </w:tcBorders>
            <w:shd w:val="clear" w:color="auto" w:fill="auto"/>
          </w:tcPr>
          <w:p w:rsidR="00386BB9" w:rsidRPr="00C752D1" w:rsidRDefault="00C752D1" w:rsidP="00EC0F2C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29,63</w:t>
            </w:r>
          </w:p>
        </w:tc>
      </w:tr>
      <w:tr w:rsidR="00C752D1" w:rsidRPr="00C752D1" w:rsidTr="003E1DF6">
        <w:trPr>
          <w:trHeight w:val="300"/>
        </w:trPr>
        <w:tc>
          <w:tcPr>
            <w:tcW w:w="8415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386BB9" w:rsidRPr="00C752D1" w:rsidRDefault="00386BB9" w:rsidP="003E1DF6">
            <w:pPr>
              <w:pStyle w:val="3"/>
              <w:rPr>
                <w:b/>
                <w:i/>
                <w:color w:val="auto"/>
                <w:sz w:val="20"/>
              </w:rPr>
            </w:pPr>
            <w:r w:rsidRPr="00C752D1">
              <w:rPr>
                <w:b/>
                <w:i/>
                <w:color w:val="auto"/>
                <w:sz w:val="20"/>
              </w:rPr>
              <w:t>В селата</w:t>
            </w:r>
          </w:p>
        </w:tc>
      </w:tr>
      <w:tr w:rsidR="00C752D1" w:rsidRPr="00C752D1" w:rsidTr="000115C4">
        <w:trPr>
          <w:trHeight w:val="300"/>
        </w:trPr>
        <w:tc>
          <w:tcPr>
            <w:tcW w:w="0" w:type="auto"/>
            <w:tcBorders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DAEEF3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2019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53 317</w:t>
            </w:r>
          </w:p>
        </w:tc>
        <w:tc>
          <w:tcPr>
            <w:tcW w:w="1139" w:type="dxa"/>
            <w:tcBorders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9 549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17,20</w:t>
            </w:r>
          </w:p>
        </w:tc>
        <w:tc>
          <w:tcPr>
            <w:tcW w:w="1072" w:type="dxa"/>
            <w:tcBorders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27 293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51,19</w:t>
            </w:r>
          </w:p>
        </w:tc>
        <w:tc>
          <w:tcPr>
            <w:tcW w:w="1006" w:type="dxa"/>
            <w:tcBorders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16 480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30,90</w:t>
            </w:r>
          </w:p>
        </w:tc>
      </w:tr>
      <w:tr w:rsidR="00C752D1" w:rsidRPr="00C752D1" w:rsidTr="000115C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DAEEF3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2020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53 304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9 445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17,71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 xml:space="preserve">27 478 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51,54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16 381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30,75</w:t>
            </w:r>
          </w:p>
        </w:tc>
      </w:tr>
      <w:tr w:rsidR="00C752D1" w:rsidRPr="00C752D1" w:rsidTr="003E1DF6">
        <w:trPr>
          <w:trHeight w:val="300"/>
        </w:trPr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386BB9" w:rsidRPr="00C752D1" w:rsidRDefault="00B10082" w:rsidP="003E1DF6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2021</w:t>
            </w:r>
          </w:p>
        </w:tc>
        <w:tc>
          <w:tcPr>
            <w:tcW w:w="104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386BB9" w:rsidRPr="00C752D1" w:rsidRDefault="00B10082" w:rsidP="003E1DF6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52 580</w:t>
            </w:r>
          </w:p>
        </w:tc>
        <w:tc>
          <w:tcPr>
            <w:tcW w:w="11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86BB9" w:rsidRPr="00C752D1" w:rsidRDefault="00B10082" w:rsidP="00EC0F2C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9 263</w:t>
            </w:r>
          </w:p>
        </w:tc>
        <w:tc>
          <w:tcPr>
            <w:tcW w:w="92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386BB9" w:rsidRPr="00C752D1" w:rsidRDefault="00C752D1" w:rsidP="00EC0F2C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17,62</w:t>
            </w:r>
          </w:p>
        </w:tc>
        <w:tc>
          <w:tcPr>
            <w:tcW w:w="10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86BB9" w:rsidRPr="00C752D1" w:rsidRDefault="00B10082" w:rsidP="00EC0F2C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27 237</w:t>
            </w:r>
          </w:p>
        </w:tc>
        <w:tc>
          <w:tcPr>
            <w:tcW w:w="117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386BB9" w:rsidRPr="00C752D1" w:rsidRDefault="00C752D1" w:rsidP="00EC0F2C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51,80</w:t>
            </w:r>
          </w:p>
        </w:tc>
        <w:tc>
          <w:tcPr>
            <w:tcW w:w="10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86BB9" w:rsidRPr="00C752D1" w:rsidRDefault="00B10082" w:rsidP="003E1DF6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16 080</w:t>
            </w:r>
          </w:p>
        </w:tc>
        <w:tc>
          <w:tcPr>
            <w:tcW w:w="80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86BB9" w:rsidRPr="00C752D1" w:rsidRDefault="00C752D1" w:rsidP="003E1DF6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30,58</w:t>
            </w:r>
          </w:p>
        </w:tc>
      </w:tr>
    </w:tbl>
    <w:p w:rsidR="00145D60" w:rsidRPr="0049712C" w:rsidRDefault="00914192" w:rsidP="00914192">
      <w:pPr>
        <w:pStyle w:val="af7"/>
        <w:spacing w:line="228" w:lineRule="auto"/>
        <w:ind w:firstLine="0"/>
        <w:jc w:val="center"/>
        <w:rPr>
          <w:i/>
          <w:sz w:val="20"/>
          <w:szCs w:val="22"/>
        </w:rPr>
      </w:pPr>
      <w:r w:rsidRPr="0049712C">
        <w:rPr>
          <w:noProof/>
          <w:sz w:val="28"/>
          <w:szCs w:val="28"/>
        </w:rPr>
        <w:lastRenderedPageBreak/>
        <w:drawing>
          <wp:inline distT="0" distB="0" distL="0" distR="0" wp14:anchorId="71D80938" wp14:editId="07E6AB93">
            <wp:extent cx="6115050" cy="2590800"/>
            <wp:effectExtent l="0" t="0" r="19050" b="19050"/>
            <wp:docPr id="9" name="Диагра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45D60" w:rsidRPr="0049712C" w:rsidRDefault="00145D60" w:rsidP="00914192">
      <w:pPr>
        <w:pStyle w:val="af7"/>
        <w:spacing w:line="228" w:lineRule="auto"/>
        <w:ind w:firstLine="0"/>
        <w:jc w:val="center"/>
        <w:rPr>
          <w:i/>
          <w:sz w:val="20"/>
          <w:szCs w:val="22"/>
        </w:rPr>
      </w:pPr>
    </w:p>
    <w:p w:rsidR="00914192" w:rsidRPr="00F16DAC" w:rsidRDefault="00914192" w:rsidP="00914192">
      <w:pPr>
        <w:pStyle w:val="af7"/>
        <w:spacing w:line="228" w:lineRule="auto"/>
        <w:ind w:firstLine="0"/>
        <w:jc w:val="center"/>
        <w:rPr>
          <w:i/>
          <w:color w:val="FF0000"/>
          <w:sz w:val="20"/>
          <w:szCs w:val="22"/>
        </w:rPr>
      </w:pPr>
      <w:r w:rsidRPr="0049712C">
        <w:rPr>
          <w:i/>
          <w:sz w:val="20"/>
          <w:szCs w:val="22"/>
        </w:rPr>
        <w:t>фиг. 1 Възрастова структура на населението в област Добрич - 20</w:t>
      </w:r>
      <w:r w:rsidR="00C4568F" w:rsidRPr="0049712C">
        <w:rPr>
          <w:i/>
          <w:sz w:val="20"/>
          <w:szCs w:val="22"/>
        </w:rPr>
        <w:t>2</w:t>
      </w:r>
      <w:r w:rsidR="0049712C" w:rsidRPr="0049712C">
        <w:rPr>
          <w:i/>
          <w:sz w:val="20"/>
          <w:szCs w:val="22"/>
        </w:rPr>
        <w:t>1</w:t>
      </w:r>
      <w:r w:rsidRPr="0049712C">
        <w:rPr>
          <w:i/>
          <w:sz w:val="20"/>
          <w:szCs w:val="22"/>
        </w:rPr>
        <w:t xml:space="preserve"> година (в %)</w:t>
      </w:r>
    </w:p>
    <w:p w:rsidR="00C5230B" w:rsidRPr="00F16DAC" w:rsidRDefault="00C5230B" w:rsidP="00824066">
      <w:pPr>
        <w:pStyle w:val="af7"/>
        <w:spacing w:line="228" w:lineRule="auto"/>
        <w:ind w:firstLine="0"/>
        <w:rPr>
          <w:color w:val="FF0000"/>
          <w:sz w:val="28"/>
          <w:szCs w:val="28"/>
        </w:rPr>
      </w:pPr>
    </w:p>
    <w:p w:rsidR="002E49FE" w:rsidRPr="00F16DAC" w:rsidRDefault="00914192" w:rsidP="00914192">
      <w:pPr>
        <w:tabs>
          <w:tab w:val="left" w:pos="567"/>
        </w:tabs>
        <w:jc w:val="both"/>
        <w:rPr>
          <w:b/>
          <w:color w:val="FF0000"/>
        </w:rPr>
      </w:pPr>
      <w:r w:rsidRPr="00F16DAC">
        <w:rPr>
          <w:color w:val="FF0000"/>
        </w:rPr>
        <w:tab/>
      </w:r>
      <w:r w:rsidR="002E49FE" w:rsidRPr="0049712C">
        <w:t>Следв</w:t>
      </w:r>
      <w:r w:rsidR="001C7D70" w:rsidRPr="0049712C">
        <w:t>айки данните, стигаме до изводът</w:t>
      </w:r>
      <w:r w:rsidR="002E49FE" w:rsidRPr="0049712C">
        <w:t xml:space="preserve">, че процесът на демографското застаряване на населението, макар и </w:t>
      </w:r>
      <w:r w:rsidR="0049712C" w:rsidRPr="0049712C">
        <w:t xml:space="preserve">с </w:t>
      </w:r>
      <w:r w:rsidR="002E49FE" w:rsidRPr="0049712C">
        <w:t>бавни темпове, продължава. Относителният дял на лицата над 60-годишна възраст е 29,</w:t>
      </w:r>
      <w:r w:rsidR="0049712C" w:rsidRPr="0049712C">
        <w:t>9</w:t>
      </w:r>
      <w:r w:rsidR="002D53BA" w:rsidRPr="0049712C">
        <w:t>3</w:t>
      </w:r>
      <w:r w:rsidR="002E49FE" w:rsidRPr="0049712C">
        <w:t xml:space="preserve"> %, докато относителният дял на младото насел</w:t>
      </w:r>
      <w:r w:rsidR="001C7D70" w:rsidRPr="0049712C">
        <w:t>ение от 0 до 17 години през 20</w:t>
      </w:r>
      <w:r w:rsidR="00C4568F" w:rsidRPr="0049712C">
        <w:t>20</w:t>
      </w:r>
      <w:r w:rsidR="001C7D70" w:rsidRPr="0049712C">
        <w:t xml:space="preserve"> год. е </w:t>
      </w:r>
      <w:r w:rsidR="00C4568F" w:rsidRPr="0049712C">
        <w:t>1</w:t>
      </w:r>
      <w:r w:rsidR="002D53BA" w:rsidRPr="0049712C">
        <w:t>7,0</w:t>
      </w:r>
      <w:r w:rsidR="0049712C" w:rsidRPr="0049712C">
        <w:t>8</w:t>
      </w:r>
      <w:r w:rsidR="002E49FE" w:rsidRPr="0049712C">
        <w:t>%.</w:t>
      </w:r>
      <w:r w:rsidRPr="0049712C">
        <w:rPr>
          <w:b/>
        </w:rPr>
        <w:tab/>
      </w:r>
    </w:p>
    <w:p w:rsidR="00C5230B" w:rsidRPr="00F16DAC" w:rsidRDefault="00C5230B" w:rsidP="00914192">
      <w:pPr>
        <w:tabs>
          <w:tab w:val="left" w:pos="567"/>
        </w:tabs>
        <w:jc w:val="both"/>
        <w:rPr>
          <w:b/>
          <w:color w:val="FF0000"/>
        </w:rPr>
      </w:pPr>
    </w:p>
    <w:p w:rsidR="00914192" w:rsidRPr="00824066" w:rsidRDefault="00824066" w:rsidP="00914192">
      <w:pPr>
        <w:tabs>
          <w:tab w:val="left" w:pos="567"/>
        </w:tabs>
        <w:jc w:val="both"/>
        <w:rPr>
          <w:b/>
        </w:rPr>
      </w:pPr>
      <w:r w:rsidRPr="00824066">
        <w:rPr>
          <w:b/>
        </w:rPr>
        <w:t>1.2. Раждаемост</w:t>
      </w:r>
    </w:p>
    <w:p w:rsidR="00824066" w:rsidRPr="00824066" w:rsidRDefault="00824066" w:rsidP="00914192">
      <w:pPr>
        <w:tabs>
          <w:tab w:val="left" w:pos="567"/>
        </w:tabs>
        <w:jc w:val="both"/>
        <w:rPr>
          <w:b/>
          <w:color w:val="FF0000"/>
        </w:rPr>
      </w:pPr>
    </w:p>
    <w:p w:rsidR="003B41A6" w:rsidRPr="00F16DAC" w:rsidRDefault="003B41A6" w:rsidP="003B41A6">
      <w:pPr>
        <w:tabs>
          <w:tab w:val="left" w:pos="567"/>
        </w:tabs>
        <w:jc w:val="both"/>
        <w:rPr>
          <w:color w:val="FF0000"/>
        </w:rPr>
      </w:pPr>
      <w:r>
        <w:rPr>
          <w:color w:val="FF0000"/>
        </w:rPr>
        <w:tab/>
      </w:r>
      <w:r w:rsidRPr="003B41A6">
        <w:t xml:space="preserve">През 2021 г. в област Добрич са родени 1 144 деца. В сравнение с 2020 г. когато са </w:t>
      </w:r>
      <w:r w:rsidRPr="00824066">
        <w:t>родени 1 224 ,  с 80 деца</w:t>
      </w:r>
      <w:r w:rsidR="002820DC">
        <w:t xml:space="preserve"> по-малко</w:t>
      </w:r>
      <w:r w:rsidRPr="00824066">
        <w:t xml:space="preserve"> . Коефициентът на раждаемост в областта е </w:t>
      </w:r>
      <w:r w:rsidR="00824066" w:rsidRPr="00824066">
        <w:t>6,8</w:t>
      </w:r>
      <w:r w:rsidR="00824066">
        <w:t xml:space="preserve"> на хиляда.</w:t>
      </w:r>
    </w:p>
    <w:p w:rsidR="003B41A6" w:rsidRPr="00F16DAC" w:rsidRDefault="005629EB" w:rsidP="00914192">
      <w:pPr>
        <w:tabs>
          <w:tab w:val="left" w:pos="567"/>
        </w:tabs>
        <w:jc w:val="both"/>
        <w:rPr>
          <w:color w:val="FF0000"/>
        </w:rPr>
      </w:pPr>
      <w:r w:rsidRPr="005234FB">
        <w:rPr>
          <w:noProof/>
        </w:rPr>
        <w:drawing>
          <wp:inline distT="0" distB="0" distL="0" distR="0" wp14:anchorId="043FB74F" wp14:editId="1B6812F7">
            <wp:extent cx="6030595" cy="2448372"/>
            <wp:effectExtent l="0" t="0" r="8255" b="0"/>
            <wp:docPr id="8" name="Диагра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629EB" w:rsidRDefault="005629EB" w:rsidP="00914192">
      <w:pPr>
        <w:pStyle w:val="af7"/>
        <w:spacing w:line="228" w:lineRule="auto"/>
        <w:ind w:firstLine="0"/>
        <w:jc w:val="center"/>
        <w:rPr>
          <w:i/>
          <w:sz w:val="20"/>
          <w:szCs w:val="22"/>
        </w:rPr>
      </w:pPr>
    </w:p>
    <w:p w:rsidR="00307D0E" w:rsidRDefault="00307D0E" w:rsidP="00914192">
      <w:pPr>
        <w:pStyle w:val="af7"/>
        <w:spacing w:line="228" w:lineRule="auto"/>
        <w:ind w:firstLine="0"/>
        <w:jc w:val="center"/>
        <w:rPr>
          <w:i/>
          <w:sz w:val="20"/>
          <w:szCs w:val="22"/>
        </w:rPr>
      </w:pPr>
    </w:p>
    <w:p w:rsidR="00914192" w:rsidRDefault="00914192" w:rsidP="00914192">
      <w:pPr>
        <w:pStyle w:val="af7"/>
        <w:spacing w:line="228" w:lineRule="auto"/>
        <w:ind w:firstLine="0"/>
        <w:jc w:val="center"/>
        <w:rPr>
          <w:i/>
          <w:color w:val="FF0000"/>
          <w:sz w:val="20"/>
          <w:szCs w:val="22"/>
        </w:rPr>
      </w:pPr>
      <w:r w:rsidRPr="00824066">
        <w:rPr>
          <w:i/>
          <w:sz w:val="20"/>
          <w:szCs w:val="22"/>
        </w:rPr>
        <w:t>фиг. 2 Раждаемост в област Добрич и страната (на 1 000 души население</w:t>
      </w:r>
      <w:r w:rsidRPr="00F16DAC">
        <w:rPr>
          <w:i/>
          <w:color w:val="FF0000"/>
          <w:sz w:val="20"/>
          <w:szCs w:val="22"/>
        </w:rPr>
        <w:t>)</w:t>
      </w:r>
    </w:p>
    <w:p w:rsidR="00BA03C1" w:rsidRPr="00BA03C1" w:rsidRDefault="00BA03C1" w:rsidP="00914192">
      <w:pPr>
        <w:pStyle w:val="af7"/>
        <w:spacing w:line="228" w:lineRule="auto"/>
        <w:ind w:firstLine="0"/>
        <w:jc w:val="center"/>
        <w:rPr>
          <w:sz w:val="20"/>
          <w:szCs w:val="20"/>
          <w:lang w:val="en-US"/>
        </w:rPr>
      </w:pPr>
      <w:r w:rsidRPr="00BA03C1">
        <w:rPr>
          <w:b/>
          <w:sz w:val="20"/>
          <w:szCs w:val="22"/>
        </w:rPr>
        <w:t>Забележка:</w:t>
      </w:r>
      <w:r w:rsidRPr="00BA03C1">
        <w:rPr>
          <w:b/>
          <w:sz w:val="20"/>
          <w:szCs w:val="22"/>
          <w:lang w:val="ru-RU"/>
        </w:rPr>
        <w:t xml:space="preserve"> </w:t>
      </w:r>
      <w:r w:rsidRPr="00BA03C1">
        <w:rPr>
          <w:i/>
          <w:sz w:val="20"/>
          <w:szCs w:val="22"/>
        </w:rPr>
        <w:t>Данните се получават от  Национален статистически институт</w:t>
      </w:r>
    </w:p>
    <w:p w:rsidR="00914192" w:rsidRPr="00F16DAC" w:rsidRDefault="00914192" w:rsidP="00914192">
      <w:pPr>
        <w:rPr>
          <w:bCs/>
          <w:color w:val="FF0000"/>
        </w:rPr>
      </w:pPr>
    </w:p>
    <w:p w:rsidR="002E49FE" w:rsidRPr="00F16DAC" w:rsidRDefault="002E49FE" w:rsidP="00914192">
      <w:pPr>
        <w:rPr>
          <w:bCs/>
          <w:color w:val="FF0000"/>
        </w:rPr>
      </w:pPr>
    </w:p>
    <w:p w:rsidR="00914192" w:rsidRPr="003141B5" w:rsidRDefault="00914192" w:rsidP="00914192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bCs/>
        </w:rPr>
      </w:pPr>
      <w:r w:rsidRPr="003141B5">
        <w:rPr>
          <w:bCs/>
        </w:rPr>
        <w:t>Раждания и аборти в област Добрич</w:t>
      </w:r>
    </w:p>
    <w:p w:rsidR="00914192" w:rsidRPr="003141B5" w:rsidRDefault="00914192" w:rsidP="00914192">
      <w:pPr>
        <w:jc w:val="center"/>
        <w:rPr>
          <w:bCs/>
          <w:lang w:val="ru-RU"/>
        </w:rPr>
      </w:pPr>
    </w:p>
    <w:tbl>
      <w:tblPr>
        <w:tblW w:w="0" w:type="auto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1E0" w:firstRow="1" w:lastRow="1" w:firstColumn="1" w:lastColumn="1" w:noHBand="0" w:noVBand="0"/>
      </w:tblPr>
      <w:tblGrid>
        <w:gridCol w:w="1559"/>
        <w:gridCol w:w="1765"/>
        <w:gridCol w:w="1662"/>
        <w:gridCol w:w="1662"/>
        <w:gridCol w:w="1662"/>
      </w:tblGrid>
      <w:tr w:rsidR="003141B5" w:rsidRPr="003141B5" w:rsidTr="00914192">
        <w:trPr>
          <w:trHeight w:val="278"/>
          <w:jc w:val="center"/>
        </w:trPr>
        <w:tc>
          <w:tcPr>
            <w:tcW w:w="155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DAEEF3"/>
          </w:tcPr>
          <w:p w:rsidR="00914192" w:rsidRPr="003141B5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3141B5">
              <w:rPr>
                <w:b/>
                <w:i/>
                <w:sz w:val="20"/>
              </w:rPr>
              <w:t>Година</w:t>
            </w:r>
          </w:p>
        </w:tc>
        <w:tc>
          <w:tcPr>
            <w:tcW w:w="3427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DAEEF3"/>
          </w:tcPr>
          <w:p w:rsidR="00914192" w:rsidRPr="003141B5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3141B5">
              <w:rPr>
                <w:b/>
                <w:i/>
                <w:sz w:val="20"/>
              </w:rPr>
              <w:t>Брой</w:t>
            </w:r>
          </w:p>
        </w:tc>
        <w:tc>
          <w:tcPr>
            <w:tcW w:w="3324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DAEEF3"/>
          </w:tcPr>
          <w:p w:rsidR="00914192" w:rsidRPr="003141B5" w:rsidRDefault="00914192" w:rsidP="00914192">
            <w:pPr>
              <w:jc w:val="both"/>
              <w:rPr>
                <w:b/>
                <w:i/>
                <w:sz w:val="20"/>
                <w:lang w:val="ru-RU"/>
              </w:rPr>
            </w:pPr>
            <w:r w:rsidRPr="003141B5">
              <w:rPr>
                <w:b/>
                <w:i/>
                <w:sz w:val="20"/>
                <w:lang w:val="ru-RU"/>
              </w:rPr>
              <w:t xml:space="preserve">На 1000 жени от 15 до 49 </w:t>
            </w:r>
            <w:proofErr w:type="spellStart"/>
            <w:r w:rsidRPr="003141B5">
              <w:rPr>
                <w:b/>
                <w:i/>
                <w:sz w:val="20"/>
                <w:lang w:val="ru-RU"/>
              </w:rPr>
              <w:t>години</w:t>
            </w:r>
            <w:proofErr w:type="spellEnd"/>
          </w:p>
        </w:tc>
      </w:tr>
      <w:tr w:rsidR="003141B5" w:rsidRPr="003141B5" w:rsidTr="00914192">
        <w:trPr>
          <w:trHeight w:val="178"/>
          <w:jc w:val="center"/>
        </w:trPr>
        <w:tc>
          <w:tcPr>
            <w:tcW w:w="155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3141B5" w:rsidRDefault="00914192" w:rsidP="00914192">
            <w:pPr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7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3141B5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  <w:r w:rsidRPr="003141B5">
              <w:rPr>
                <w:b/>
                <w:bCs/>
                <w:i/>
                <w:sz w:val="20"/>
              </w:rPr>
              <w:t>Раждания</w:t>
            </w:r>
          </w:p>
        </w:tc>
        <w:tc>
          <w:tcPr>
            <w:tcW w:w="16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3141B5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  <w:r w:rsidRPr="003141B5">
              <w:rPr>
                <w:b/>
                <w:bCs/>
                <w:i/>
                <w:sz w:val="20"/>
              </w:rPr>
              <w:t>Аборти</w:t>
            </w:r>
          </w:p>
        </w:tc>
        <w:tc>
          <w:tcPr>
            <w:tcW w:w="16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3141B5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  <w:r w:rsidRPr="003141B5">
              <w:rPr>
                <w:b/>
                <w:bCs/>
                <w:i/>
                <w:sz w:val="20"/>
              </w:rPr>
              <w:t>Раждания</w:t>
            </w:r>
          </w:p>
        </w:tc>
        <w:tc>
          <w:tcPr>
            <w:tcW w:w="16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3141B5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3141B5">
              <w:rPr>
                <w:b/>
                <w:i/>
                <w:sz w:val="20"/>
              </w:rPr>
              <w:t>Аборти</w:t>
            </w:r>
          </w:p>
        </w:tc>
      </w:tr>
      <w:tr w:rsidR="003141B5" w:rsidRPr="003141B5" w:rsidTr="00914192">
        <w:trPr>
          <w:trHeight w:val="278"/>
          <w:jc w:val="center"/>
        </w:trPr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24066" w:rsidRPr="003141B5" w:rsidRDefault="00824066" w:rsidP="00D67C56">
            <w:pPr>
              <w:jc w:val="center"/>
              <w:rPr>
                <w:sz w:val="20"/>
              </w:rPr>
            </w:pPr>
            <w:r w:rsidRPr="003141B5">
              <w:rPr>
                <w:sz w:val="20"/>
              </w:rPr>
              <w:t>2019</w:t>
            </w:r>
          </w:p>
        </w:tc>
        <w:tc>
          <w:tcPr>
            <w:tcW w:w="17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24066" w:rsidRPr="003141B5" w:rsidRDefault="00824066" w:rsidP="00D67C56">
            <w:pPr>
              <w:tabs>
                <w:tab w:val="left" w:pos="450"/>
                <w:tab w:val="center" w:pos="741"/>
              </w:tabs>
              <w:jc w:val="center"/>
              <w:rPr>
                <w:sz w:val="20"/>
              </w:rPr>
            </w:pPr>
            <w:r w:rsidRPr="003141B5">
              <w:rPr>
                <w:sz w:val="20"/>
              </w:rPr>
              <w:t>1 365</w:t>
            </w:r>
          </w:p>
        </w:tc>
        <w:tc>
          <w:tcPr>
            <w:tcW w:w="16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24066" w:rsidRPr="003141B5" w:rsidRDefault="00824066" w:rsidP="00D67C56">
            <w:pPr>
              <w:jc w:val="center"/>
              <w:rPr>
                <w:sz w:val="20"/>
              </w:rPr>
            </w:pPr>
            <w:r w:rsidRPr="003141B5">
              <w:rPr>
                <w:sz w:val="20"/>
              </w:rPr>
              <w:t>1 066</w:t>
            </w:r>
          </w:p>
        </w:tc>
        <w:tc>
          <w:tcPr>
            <w:tcW w:w="16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24066" w:rsidRPr="003141B5" w:rsidRDefault="00824066" w:rsidP="00D67C56">
            <w:pPr>
              <w:jc w:val="center"/>
              <w:rPr>
                <w:sz w:val="20"/>
              </w:rPr>
            </w:pPr>
            <w:r w:rsidRPr="003141B5">
              <w:rPr>
                <w:sz w:val="20"/>
              </w:rPr>
              <w:t>39,63</w:t>
            </w:r>
          </w:p>
        </w:tc>
        <w:tc>
          <w:tcPr>
            <w:tcW w:w="16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24066" w:rsidRPr="003141B5" w:rsidRDefault="00824066" w:rsidP="00D67C56">
            <w:pPr>
              <w:jc w:val="center"/>
              <w:rPr>
                <w:sz w:val="20"/>
              </w:rPr>
            </w:pPr>
            <w:r w:rsidRPr="003141B5">
              <w:rPr>
                <w:sz w:val="20"/>
              </w:rPr>
              <w:t>31,47</w:t>
            </w:r>
          </w:p>
        </w:tc>
      </w:tr>
      <w:tr w:rsidR="003141B5" w:rsidRPr="003141B5" w:rsidTr="00530679">
        <w:trPr>
          <w:trHeight w:val="278"/>
          <w:jc w:val="center"/>
        </w:trPr>
        <w:tc>
          <w:tcPr>
            <w:tcW w:w="1559" w:type="dxa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  <w:shd w:val="clear" w:color="auto" w:fill="DAEEF3"/>
          </w:tcPr>
          <w:p w:rsidR="00824066" w:rsidRPr="003141B5" w:rsidRDefault="00824066" w:rsidP="00D67C56">
            <w:pPr>
              <w:jc w:val="center"/>
              <w:rPr>
                <w:sz w:val="20"/>
              </w:rPr>
            </w:pPr>
            <w:r w:rsidRPr="003141B5">
              <w:rPr>
                <w:sz w:val="20"/>
              </w:rPr>
              <w:t>2020</w:t>
            </w:r>
          </w:p>
        </w:tc>
        <w:tc>
          <w:tcPr>
            <w:tcW w:w="1765" w:type="dxa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  <w:shd w:val="clear" w:color="auto" w:fill="DAEEF3"/>
          </w:tcPr>
          <w:p w:rsidR="00824066" w:rsidRPr="003141B5" w:rsidRDefault="00824066" w:rsidP="00D67C56">
            <w:pPr>
              <w:tabs>
                <w:tab w:val="left" w:pos="450"/>
                <w:tab w:val="center" w:pos="741"/>
              </w:tabs>
              <w:jc w:val="center"/>
              <w:rPr>
                <w:sz w:val="20"/>
              </w:rPr>
            </w:pPr>
            <w:r w:rsidRPr="003141B5">
              <w:rPr>
                <w:sz w:val="20"/>
              </w:rPr>
              <w:t>1 224</w:t>
            </w:r>
          </w:p>
        </w:tc>
        <w:tc>
          <w:tcPr>
            <w:tcW w:w="1662" w:type="dxa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  <w:shd w:val="clear" w:color="auto" w:fill="DAEEF3"/>
          </w:tcPr>
          <w:p w:rsidR="00824066" w:rsidRPr="003141B5" w:rsidRDefault="00824066" w:rsidP="00D67C56">
            <w:pPr>
              <w:jc w:val="center"/>
              <w:rPr>
                <w:sz w:val="20"/>
              </w:rPr>
            </w:pPr>
            <w:r w:rsidRPr="003141B5">
              <w:rPr>
                <w:sz w:val="20"/>
              </w:rPr>
              <w:t>897</w:t>
            </w:r>
          </w:p>
        </w:tc>
        <w:tc>
          <w:tcPr>
            <w:tcW w:w="1662" w:type="dxa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  <w:shd w:val="clear" w:color="auto" w:fill="DAEEF3"/>
          </w:tcPr>
          <w:p w:rsidR="00824066" w:rsidRPr="003141B5" w:rsidRDefault="00824066" w:rsidP="00D67C56">
            <w:pPr>
              <w:jc w:val="center"/>
              <w:rPr>
                <w:sz w:val="20"/>
              </w:rPr>
            </w:pPr>
            <w:r w:rsidRPr="003141B5">
              <w:rPr>
                <w:sz w:val="20"/>
              </w:rPr>
              <w:t>36,03</w:t>
            </w:r>
          </w:p>
        </w:tc>
        <w:tc>
          <w:tcPr>
            <w:tcW w:w="1662" w:type="dxa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  <w:shd w:val="clear" w:color="auto" w:fill="DAEEF3"/>
          </w:tcPr>
          <w:p w:rsidR="00824066" w:rsidRPr="003141B5" w:rsidRDefault="00824066" w:rsidP="00D67C56">
            <w:pPr>
              <w:jc w:val="center"/>
              <w:rPr>
                <w:sz w:val="20"/>
              </w:rPr>
            </w:pPr>
            <w:r w:rsidRPr="003141B5">
              <w:rPr>
                <w:sz w:val="20"/>
              </w:rPr>
              <w:t>26,40</w:t>
            </w:r>
          </w:p>
        </w:tc>
      </w:tr>
      <w:tr w:rsidR="003141B5" w:rsidRPr="003141B5" w:rsidTr="00914192">
        <w:trPr>
          <w:trHeight w:val="278"/>
          <w:jc w:val="center"/>
        </w:trPr>
        <w:tc>
          <w:tcPr>
            <w:tcW w:w="1559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824066" w:rsidRPr="003141B5" w:rsidRDefault="00824066" w:rsidP="00914192">
            <w:pPr>
              <w:jc w:val="center"/>
              <w:rPr>
                <w:sz w:val="20"/>
              </w:rPr>
            </w:pPr>
            <w:r w:rsidRPr="003141B5">
              <w:rPr>
                <w:sz w:val="20"/>
              </w:rPr>
              <w:t>2021</w:t>
            </w:r>
          </w:p>
        </w:tc>
        <w:tc>
          <w:tcPr>
            <w:tcW w:w="1765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824066" w:rsidRPr="003141B5" w:rsidRDefault="00824066" w:rsidP="008D651A">
            <w:pPr>
              <w:tabs>
                <w:tab w:val="left" w:pos="450"/>
                <w:tab w:val="center" w:pos="741"/>
              </w:tabs>
              <w:jc w:val="center"/>
              <w:rPr>
                <w:sz w:val="20"/>
              </w:rPr>
            </w:pPr>
            <w:r w:rsidRPr="003141B5">
              <w:rPr>
                <w:sz w:val="20"/>
              </w:rPr>
              <w:t>1 144</w:t>
            </w:r>
          </w:p>
        </w:tc>
        <w:tc>
          <w:tcPr>
            <w:tcW w:w="1662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824066" w:rsidRPr="003141B5" w:rsidRDefault="003141B5" w:rsidP="008D651A">
            <w:pPr>
              <w:jc w:val="center"/>
              <w:rPr>
                <w:sz w:val="20"/>
              </w:rPr>
            </w:pPr>
            <w:r w:rsidRPr="003141B5">
              <w:rPr>
                <w:sz w:val="20"/>
              </w:rPr>
              <w:t>803</w:t>
            </w:r>
          </w:p>
        </w:tc>
        <w:tc>
          <w:tcPr>
            <w:tcW w:w="1662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824066" w:rsidRPr="003141B5" w:rsidRDefault="003141B5" w:rsidP="008D651A">
            <w:pPr>
              <w:jc w:val="center"/>
              <w:rPr>
                <w:sz w:val="20"/>
              </w:rPr>
            </w:pPr>
            <w:r w:rsidRPr="003141B5">
              <w:rPr>
                <w:sz w:val="20"/>
              </w:rPr>
              <w:t>34,40</w:t>
            </w:r>
          </w:p>
        </w:tc>
        <w:tc>
          <w:tcPr>
            <w:tcW w:w="1662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824066" w:rsidRPr="003141B5" w:rsidRDefault="003141B5" w:rsidP="00914192">
            <w:pPr>
              <w:jc w:val="center"/>
              <w:rPr>
                <w:sz w:val="20"/>
              </w:rPr>
            </w:pPr>
            <w:r w:rsidRPr="003141B5">
              <w:rPr>
                <w:sz w:val="20"/>
              </w:rPr>
              <w:t>24,15</w:t>
            </w:r>
          </w:p>
        </w:tc>
      </w:tr>
    </w:tbl>
    <w:p w:rsidR="00C64DDE" w:rsidRDefault="00C64DDE" w:rsidP="00D67C56">
      <w:pPr>
        <w:tabs>
          <w:tab w:val="left" w:pos="567"/>
        </w:tabs>
        <w:jc w:val="both"/>
      </w:pPr>
    </w:p>
    <w:p w:rsidR="00D67C56" w:rsidRPr="00F16DAC" w:rsidRDefault="00D67C56" w:rsidP="00D67C56">
      <w:pPr>
        <w:tabs>
          <w:tab w:val="left" w:pos="567"/>
        </w:tabs>
        <w:jc w:val="both"/>
        <w:rPr>
          <w:color w:val="FF0000"/>
          <w:sz w:val="16"/>
          <w:szCs w:val="16"/>
        </w:rPr>
      </w:pPr>
      <w:r w:rsidRPr="00D67C56">
        <w:t xml:space="preserve">През 2021 година в лечебните заведения на област Добрич са извършени 803 аборта, което е едва с </w:t>
      </w:r>
      <w:r w:rsidR="003141B5">
        <w:t>94</w:t>
      </w:r>
      <w:r w:rsidRPr="003141B5">
        <w:t xml:space="preserve"> по</w:t>
      </w:r>
      <w:r w:rsidRPr="00D67C56">
        <w:t xml:space="preserve">-малко от предходната година. </w:t>
      </w:r>
      <w:r w:rsidRPr="00F75E4C">
        <w:t xml:space="preserve">По структура абортите се разпределят: </w:t>
      </w:r>
      <w:r w:rsidR="00F75E4C" w:rsidRPr="00F75E4C">
        <w:t xml:space="preserve">терапевтични </w:t>
      </w:r>
      <w:r w:rsidRPr="00F75E4C">
        <w:t>90,</w:t>
      </w:r>
      <w:r w:rsidR="00F75E4C" w:rsidRPr="00F75E4C">
        <w:t>29</w:t>
      </w:r>
      <w:r w:rsidRPr="00F75E4C">
        <w:t xml:space="preserve"> %, </w:t>
      </w:r>
      <w:r w:rsidR="00F75E4C" w:rsidRPr="00F75E4C">
        <w:t xml:space="preserve">8,22 % спонтанни и </w:t>
      </w:r>
      <w:r w:rsidRPr="00F75E4C">
        <w:t>1,</w:t>
      </w:r>
      <w:r w:rsidR="00F75E4C" w:rsidRPr="00F75E4C">
        <w:t>49</w:t>
      </w:r>
      <w:r w:rsidRPr="00F75E4C">
        <w:t xml:space="preserve"> % са по медицински показания</w:t>
      </w:r>
      <w:r w:rsidR="00F75E4C" w:rsidRPr="00F75E4C">
        <w:t>.</w:t>
      </w:r>
      <w:r w:rsidR="00F75E4C">
        <w:t xml:space="preserve"> Проблемът с абортите на </w:t>
      </w:r>
      <w:r w:rsidRPr="00F75E4C">
        <w:t>момичета между 15 и 19 години</w:t>
      </w:r>
      <w:r w:rsidR="00F75E4C">
        <w:t xml:space="preserve"> е сериозен</w:t>
      </w:r>
      <w:r w:rsidRPr="00F75E4C">
        <w:t>, съществува реална възможност за увреждане на детеродните способности на бъдещата жена.</w:t>
      </w:r>
    </w:p>
    <w:p w:rsidR="007D7299" w:rsidRDefault="007D7299" w:rsidP="00914192">
      <w:pPr>
        <w:tabs>
          <w:tab w:val="left" w:pos="851"/>
        </w:tabs>
        <w:jc w:val="both"/>
        <w:rPr>
          <w:color w:val="FF0000"/>
        </w:rPr>
      </w:pPr>
    </w:p>
    <w:p w:rsidR="00F75E4C" w:rsidRDefault="00F75E4C" w:rsidP="00914192">
      <w:pPr>
        <w:tabs>
          <w:tab w:val="left" w:pos="851"/>
        </w:tabs>
        <w:jc w:val="both"/>
        <w:rPr>
          <w:color w:val="FF0000"/>
        </w:rPr>
      </w:pPr>
    </w:p>
    <w:p w:rsidR="00F75E4C" w:rsidRPr="00F16DAC" w:rsidRDefault="00F75E4C" w:rsidP="00914192">
      <w:pPr>
        <w:tabs>
          <w:tab w:val="left" w:pos="851"/>
        </w:tabs>
        <w:jc w:val="both"/>
        <w:rPr>
          <w:b/>
          <w:color w:val="FF0000"/>
        </w:rPr>
      </w:pPr>
    </w:p>
    <w:p w:rsidR="00914192" w:rsidRPr="00C64DDE" w:rsidRDefault="00914192" w:rsidP="00914192">
      <w:pPr>
        <w:tabs>
          <w:tab w:val="left" w:pos="851"/>
        </w:tabs>
        <w:jc w:val="both"/>
        <w:rPr>
          <w:b/>
        </w:rPr>
      </w:pPr>
      <w:r w:rsidRPr="00F16DAC">
        <w:rPr>
          <w:b/>
          <w:color w:val="FF0000"/>
        </w:rPr>
        <w:tab/>
      </w:r>
      <w:r w:rsidRPr="00C64DDE">
        <w:rPr>
          <w:b/>
        </w:rPr>
        <w:t>1.3. Обща смъртност</w:t>
      </w:r>
    </w:p>
    <w:p w:rsidR="00914192" w:rsidRPr="00F16DAC" w:rsidRDefault="00914192" w:rsidP="00914192">
      <w:pPr>
        <w:pStyle w:val="af7"/>
        <w:spacing w:line="228" w:lineRule="auto"/>
        <w:ind w:firstLine="709"/>
        <w:rPr>
          <w:color w:val="FF0000"/>
          <w:szCs w:val="24"/>
        </w:rPr>
      </w:pPr>
    </w:p>
    <w:p w:rsidR="00914192" w:rsidRPr="00175777" w:rsidRDefault="00914192" w:rsidP="00914192">
      <w:pPr>
        <w:pStyle w:val="af7"/>
        <w:spacing w:line="228" w:lineRule="auto"/>
        <w:ind w:firstLine="709"/>
        <w:rPr>
          <w:szCs w:val="24"/>
        </w:rPr>
      </w:pPr>
      <w:r w:rsidRPr="00175777">
        <w:rPr>
          <w:szCs w:val="24"/>
        </w:rPr>
        <w:t xml:space="preserve">Смъртността в област Добрич през изминалата година е с </w:t>
      </w:r>
      <w:r w:rsidR="00175777" w:rsidRPr="00175777">
        <w:rPr>
          <w:szCs w:val="24"/>
        </w:rPr>
        <w:t>1,7</w:t>
      </w:r>
      <w:r w:rsidRPr="00175777">
        <w:rPr>
          <w:szCs w:val="24"/>
        </w:rPr>
        <w:t xml:space="preserve"> % по-висока спрямо средната за страната. </w:t>
      </w:r>
      <w:r w:rsidR="00FE0BD9" w:rsidRPr="00175777">
        <w:rPr>
          <w:szCs w:val="24"/>
        </w:rPr>
        <w:t>Коефициентът</w:t>
      </w:r>
      <w:r w:rsidRPr="00175777">
        <w:rPr>
          <w:szCs w:val="24"/>
        </w:rPr>
        <w:t xml:space="preserve"> за смъртност през 20</w:t>
      </w:r>
      <w:r w:rsidR="00753629" w:rsidRPr="00175777">
        <w:rPr>
          <w:szCs w:val="24"/>
        </w:rPr>
        <w:t>2</w:t>
      </w:r>
      <w:r w:rsidR="00175777" w:rsidRPr="00175777">
        <w:rPr>
          <w:szCs w:val="24"/>
        </w:rPr>
        <w:t>1</w:t>
      </w:r>
      <w:r w:rsidRPr="00175777">
        <w:rPr>
          <w:szCs w:val="24"/>
        </w:rPr>
        <w:t xml:space="preserve"> г. е </w:t>
      </w:r>
      <w:r w:rsidR="00175777" w:rsidRPr="00175777">
        <w:rPr>
          <w:szCs w:val="24"/>
        </w:rPr>
        <w:t>доста по-висок в сравнение с предходната година - 23,4</w:t>
      </w:r>
      <w:r w:rsidRPr="00175777">
        <w:rPr>
          <w:szCs w:val="24"/>
        </w:rPr>
        <w:t xml:space="preserve"> на хиляда, като показателят за смъртност сред мъжете е </w:t>
      </w:r>
      <w:r w:rsidR="00175777" w:rsidRPr="00175777">
        <w:rPr>
          <w:szCs w:val="24"/>
        </w:rPr>
        <w:t>26,0</w:t>
      </w:r>
      <w:r w:rsidRPr="00175777">
        <w:rPr>
          <w:szCs w:val="24"/>
        </w:rPr>
        <w:t xml:space="preserve"> срещу </w:t>
      </w:r>
      <w:r w:rsidR="00175777" w:rsidRPr="00175777">
        <w:rPr>
          <w:szCs w:val="24"/>
        </w:rPr>
        <w:t>20,9</w:t>
      </w:r>
      <w:r w:rsidRPr="00175777">
        <w:rPr>
          <w:szCs w:val="24"/>
        </w:rPr>
        <w:t xml:space="preserve"> на хиляда при жените.</w:t>
      </w:r>
    </w:p>
    <w:p w:rsidR="00914192" w:rsidRPr="00C64DDE" w:rsidRDefault="00753629" w:rsidP="00914192">
      <w:pPr>
        <w:pStyle w:val="af7"/>
        <w:spacing w:line="228" w:lineRule="auto"/>
        <w:ind w:firstLine="709"/>
        <w:rPr>
          <w:szCs w:val="24"/>
        </w:rPr>
      </w:pPr>
      <w:r w:rsidRPr="00175777">
        <w:rPr>
          <w:szCs w:val="24"/>
        </w:rPr>
        <w:t>През 202</w:t>
      </w:r>
      <w:r w:rsidR="00175777" w:rsidRPr="00175777">
        <w:rPr>
          <w:szCs w:val="24"/>
        </w:rPr>
        <w:t>1</w:t>
      </w:r>
      <w:r w:rsidR="00914192" w:rsidRPr="00175777">
        <w:rPr>
          <w:szCs w:val="24"/>
        </w:rPr>
        <w:t xml:space="preserve"> година в област Добрич са умрели </w:t>
      </w:r>
      <w:r w:rsidRPr="00175777">
        <w:rPr>
          <w:b/>
          <w:szCs w:val="24"/>
        </w:rPr>
        <w:t xml:space="preserve">3 </w:t>
      </w:r>
      <w:r w:rsidR="00175777" w:rsidRPr="00175777">
        <w:rPr>
          <w:b/>
          <w:szCs w:val="24"/>
        </w:rPr>
        <w:t>948</w:t>
      </w:r>
      <w:r w:rsidR="00914192" w:rsidRPr="00175777">
        <w:rPr>
          <w:b/>
          <w:szCs w:val="24"/>
        </w:rPr>
        <w:t xml:space="preserve"> души</w:t>
      </w:r>
      <w:r w:rsidR="00914192" w:rsidRPr="00175777">
        <w:rPr>
          <w:szCs w:val="24"/>
        </w:rPr>
        <w:t xml:space="preserve">, </w:t>
      </w:r>
      <w:r w:rsidRPr="00175777">
        <w:rPr>
          <w:szCs w:val="24"/>
        </w:rPr>
        <w:t xml:space="preserve">от които </w:t>
      </w:r>
      <w:r w:rsidR="00175777">
        <w:rPr>
          <w:szCs w:val="24"/>
        </w:rPr>
        <w:t>2</w:t>
      </w:r>
      <w:r w:rsidRPr="00175777">
        <w:rPr>
          <w:szCs w:val="24"/>
        </w:rPr>
        <w:t> </w:t>
      </w:r>
      <w:r w:rsidR="00175777" w:rsidRPr="00175777">
        <w:rPr>
          <w:szCs w:val="24"/>
        </w:rPr>
        <w:t>128</w:t>
      </w:r>
      <w:r w:rsidRPr="00175777">
        <w:rPr>
          <w:szCs w:val="24"/>
        </w:rPr>
        <w:t xml:space="preserve"> мъже и 1 </w:t>
      </w:r>
      <w:r w:rsidR="00175777" w:rsidRPr="00175777">
        <w:rPr>
          <w:szCs w:val="24"/>
        </w:rPr>
        <w:t>820</w:t>
      </w:r>
      <w:r w:rsidRPr="00175777">
        <w:rPr>
          <w:szCs w:val="24"/>
        </w:rPr>
        <w:t xml:space="preserve"> жени</w:t>
      </w:r>
      <w:r w:rsidR="00914192" w:rsidRPr="00175777">
        <w:rPr>
          <w:szCs w:val="24"/>
        </w:rPr>
        <w:t xml:space="preserve">. </w:t>
      </w:r>
      <w:r w:rsidR="00914192" w:rsidRPr="00C64DDE">
        <w:rPr>
          <w:szCs w:val="24"/>
        </w:rPr>
        <w:t xml:space="preserve">В структурата на смъртността по причини между </w:t>
      </w:r>
      <w:r w:rsidR="00C64DDE" w:rsidRPr="00C64DDE">
        <w:rPr>
          <w:szCs w:val="24"/>
        </w:rPr>
        <w:t>2020</w:t>
      </w:r>
      <w:r w:rsidR="00914192" w:rsidRPr="00C64DDE">
        <w:rPr>
          <w:szCs w:val="24"/>
        </w:rPr>
        <w:t xml:space="preserve"> и </w:t>
      </w:r>
      <w:r w:rsidR="002E4A34" w:rsidRPr="00C64DDE">
        <w:rPr>
          <w:szCs w:val="24"/>
        </w:rPr>
        <w:t>202</w:t>
      </w:r>
      <w:r w:rsidR="00C64DDE" w:rsidRPr="00C64DDE">
        <w:rPr>
          <w:szCs w:val="24"/>
        </w:rPr>
        <w:t>1</w:t>
      </w:r>
      <w:r w:rsidR="00914192" w:rsidRPr="00C64DDE">
        <w:rPr>
          <w:szCs w:val="24"/>
        </w:rPr>
        <w:t xml:space="preserve"> година не се наблюдават съществени промени. Основна причина за </w:t>
      </w:r>
      <w:proofErr w:type="spellStart"/>
      <w:r w:rsidR="00914192" w:rsidRPr="00C64DDE">
        <w:rPr>
          <w:szCs w:val="24"/>
        </w:rPr>
        <w:t>умиранията</w:t>
      </w:r>
      <w:proofErr w:type="spellEnd"/>
      <w:r w:rsidR="00914192" w:rsidRPr="00C64DDE">
        <w:rPr>
          <w:szCs w:val="24"/>
        </w:rPr>
        <w:t xml:space="preserve"> остават болестите на органите на кръвообращението, </w:t>
      </w:r>
      <w:r w:rsidR="00EE1038" w:rsidRPr="00C64DDE">
        <w:rPr>
          <w:szCs w:val="24"/>
        </w:rPr>
        <w:t xml:space="preserve">чийто </w:t>
      </w:r>
      <w:proofErr w:type="spellStart"/>
      <w:r w:rsidR="00EE1038" w:rsidRPr="00C64DDE">
        <w:rPr>
          <w:szCs w:val="24"/>
        </w:rPr>
        <w:t>интезитет</w:t>
      </w:r>
      <w:proofErr w:type="spellEnd"/>
      <w:r w:rsidR="00EE1038" w:rsidRPr="00C64DDE">
        <w:rPr>
          <w:szCs w:val="24"/>
        </w:rPr>
        <w:t xml:space="preserve"> е 1</w:t>
      </w:r>
      <w:r w:rsidR="00C64DDE" w:rsidRPr="00C64DDE">
        <w:rPr>
          <w:szCs w:val="24"/>
        </w:rPr>
        <w:t> 177,4</w:t>
      </w:r>
      <w:r w:rsidR="00914192" w:rsidRPr="00C64DDE">
        <w:rPr>
          <w:szCs w:val="24"/>
        </w:rPr>
        <w:t xml:space="preserve"> на сто хиляди, а относителният им дял</w:t>
      </w:r>
      <w:r w:rsidR="00914192" w:rsidRPr="00C64DDE">
        <w:rPr>
          <w:szCs w:val="24"/>
          <w:lang w:val="en-GB"/>
        </w:rPr>
        <w:t xml:space="preserve"> </w:t>
      </w:r>
      <w:r w:rsidR="00914192" w:rsidRPr="00C64DDE">
        <w:rPr>
          <w:szCs w:val="24"/>
        </w:rPr>
        <w:t xml:space="preserve">– </w:t>
      </w:r>
      <w:r w:rsidR="00C64DDE" w:rsidRPr="00C64DDE">
        <w:rPr>
          <w:szCs w:val="24"/>
        </w:rPr>
        <w:t>49,9</w:t>
      </w:r>
      <w:r w:rsidR="00914192" w:rsidRPr="00C64DDE">
        <w:rPr>
          <w:szCs w:val="24"/>
        </w:rPr>
        <w:t xml:space="preserve"> %, следвани от </w:t>
      </w:r>
      <w:proofErr w:type="spellStart"/>
      <w:r w:rsidR="00914192" w:rsidRPr="00C64DDE">
        <w:rPr>
          <w:szCs w:val="24"/>
        </w:rPr>
        <w:t>новообразуванията</w:t>
      </w:r>
      <w:proofErr w:type="spellEnd"/>
      <w:r w:rsidR="00914192" w:rsidRPr="00C64DDE">
        <w:rPr>
          <w:szCs w:val="24"/>
        </w:rPr>
        <w:t xml:space="preserve">, чийто </w:t>
      </w:r>
      <w:proofErr w:type="spellStart"/>
      <w:r w:rsidR="00914192" w:rsidRPr="00C64DDE">
        <w:rPr>
          <w:szCs w:val="24"/>
        </w:rPr>
        <w:t>интезитет</w:t>
      </w:r>
      <w:proofErr w:type="spellEnd"/>
      <w:r w:rsidR="00914192" w:rsidRPr="00C64DDE">
        <w:rPr>
          <w:szCs w:val="24"/>
        </w:rPr>
        <w:t xml:space="preserve"> е </w:t>
      </w:r>
      <w:r w:rsidR="00C64DDE" w:rsidRPr="00C64DDE">
        <w:rPr>
          <w:szCs w:val="24"/>
        </w:rPr>
        <w:t>334,1</w:t>
      </w:r>
      <w:r w:rsidR="00914192" w:rsidRPr="00C64DDE">
        <w:rPr>
          <w:szCs w:val="24"/>
        </w:rPr>
        <w:t xml:space="preserve"> на сто хиляди и относителен дял </w:t>
      </w:r>
      <w:r w:rsidR="00C64DDE" w:rsidRPr="00C64DDE">
        <w:rPr>
          <w:szCs w:val="24"/>
        </w:rPr>
        <w:t>13,8</w:t>
      </w:r>
      <w:r w:rsidR="00914192" w:rsidRPr="00C64DDE">
        <w:rPr>
          <w:szCs w:val="24"/>
        </w:rPr>
        <w:t xml:space="preserve"> %.</w:t>
      </w:r>
    </w:p>
    <w:p w:rsidR="00914192" w:rsidRPr="00175777" w:rsidRDefault="00914192" w:rsidP="00914192">
      <w:pPr>
        <w:pStyle w:val="af7"/>
        <w:spacing w:line="228" w:lineRule="auto"/>
        <w:ind w:firstLine="0"/>
        <w:jc w:val="center"/>
        <w:rPr>
          <w:i/>
          <w:sz w:val="20"/>
          <w:szCs w:val="22"/>
        </w:rPr>
      </w:pPr>
      <w:r w:rsidRPr="00175777">
        <w:rPr>
          <w:noProof/>
        </w:rPr>
        <w:drawing>
          <wp:inline distT="0" distB="0" distL="0" distR="0" wp14:anchorId="5E59A5CB" wp14:editId="303A4FB0">
            <wp:extent cx="6127750" cy="2616200"/>
            <wp:effectExtent l="0" t="0" r="0" b="0"/>
            <wp:docPr id="7" name="Диагра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175777">
        <w:rPr>
          <w:i/>
          <w:sz w:val="20"/>
          <w:szCs w:val="22"/>
        </w:rPr>
        <w:t>фиг. 3 Обща смъртност в област Добрич  и страната (на 1 000 души)</w:t>
      </w:r>
    </w:p>
    <w:p w:rsidR="00914192" w:rsidRPr="00175777" w:rsidRDefault="00914192" w:rsidP="00914192">
      <w:pPr>
        <w:pStyle w:val="xl25"/>
        <w:spacing w:before="0" w:beforeAutospacing="0" w:after="0" w:afterAutospacing="0"/>
        <w:jc w:val="center"/>
        <w:rPr>
          <w:b/>
          <w:bCs/>
          <w:sz w:val="24"/>
          <w:szCs w:val="24"/>
          <w:lang w:val="bg-BG"/>
        </w:rPr>
      </w:pPr>
    </w:p>
    <w:p w:rsidR="00C5230B" w:rsidRPr="00F16DAC" w:rsidRDefault="00C5230B" w:rsidP="00914192">
      <w:pPr>
        <w:pStyle w:val="xl25"/>
        <w:spacing w:before="0" w:beforeAutospacing="0" w:after="0" w:afterAutospacing="0"/>
        <w:jc w:val="center"/>
        <w:rPr>
          <w:b/>
          <w:bCs/>
          <w:color w:val="FF0000"/>
          <w:sz w:val="24"/>
          <w:szCs w:val="24"/>
          <w:lang w:val="bg-BG"/>
        </w:rPr>
      </w:pPr>
    </w:p>
    <w:p w:rsidR="00914192" w:rsidRPr="00B0400F" w:rsidRDefault="00914192" w:rsidP="00914192">
      <w:pPr>
        <w:pStyle w:val="xl25"/>
        <w:numPr>
          <w:ilvl w:val="0"/>
          <w:numId w:val="15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Cs/>
          <w:sz w:val="24"/>
          <w:szCs w:val="24"/>
          <w:lang w:val="bg-BG"/>
        </w:rPr>
      </w:pPr>
      <w:r w:rsidRPr="00B0400F">
        <w:rPr>
          <w:bCs/>
          <w:sz w:val="24"/>
          <w:szCs w:val="24"/>
          <w:lang w:val="bg-BG"/>
        </w:rPr>
        <w:t>Обща смъртност по причини в област Добрич</w:t>
      </w:r>
    </w:p>
    <w:p w:rsidR="00914192" w:rsidRPr="00B0400F" w:rsidRDefault="00914192" w:rsidP="00914192">
      <w:pPr>
        <w:pStyle w:val="xl25"/>
        <w:spacing w:before="0" w:beforeAutospacing="0" w:after="0" w:afterAutospacing="0"/>
        <w:jc w:val="center"/>
        <w:rPr>
          <w:b/>
          <w:bCs/>
          <w:sz w:val="24"/>
          <w:szCs w:val="24"/>
          <w:lang w:val="bg-BG"/>
        </w:rPr>
      </w:pPr>
    </w:p>
    <w:tbl>
      <w:tblPr>
        <w:tblW w:w="10998" w:type="dxa"/>
        <w:tblInd w:w="-114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ook w:val="0000" w:firstRow="0" w:lastRow="0" w:firstColumn="0" w:lastColumn="0" w:noHBand="0" w:noVBand="0"/>
      </w:tblPr>
      <w:tblGrid>
        <w:gridCol w:w="709"/>
        <w:gridCol w:w="3128"/>
        <w:gridCol w:w="709"/>
        <w:gridCol w:w="1363"/>
        <w:gridCol w:w="1474"/>
        <w:gridCol w:w="778"/>
        <w:gridCol w:w="1363"/>
        <w:gridCol w:w="1474"/>
      </w:tblGrid>
      <w:tr w:rsidR="00B0400F" w:rsidRPr="00B0400F" w:rsidTr="00886431">
        <w:trPr>
          <w:trHeight w:val="239"/>
        </w:trPr>
        <w:tc>
          <w:tcPr>
            <w:tcW w:w="709" w:type="dxa"/>
            <w:vMerge w:val="restart"/>
            <w:shd w:val="clear" w:color="auto" w:fill="DAEEF3"/>
          </w:tcPr>
          <w:p w:rsidR="00914192" w:rsidRPr="00B0400F" w:rsidRDefault="00914192" w:rsidP="00914192">
            <w:pPr>
              <w:jc w:val="center"/>
              <w:rPr>
                <w:i/>
                <w:sz w:val="20"/>
              </w:rPr>
            </w:pPr>
            <w:r w:rsidRPr="00B0400F">
              <w:rPr>
                <w:i/>
                <w:sz w:val="20"/>
              </w:rPr>
              <w:t>№ на класа</w:t>
            </w:r>
          </w:p>
        </w:tc>
        <w:tc>
          <w:tcPr>
            <w:tcW w:w="3128" w:type="dxa"/>
            <w:vMerge w:val="restart"/>
            <w:shd w:val="clear" w:color="auto" w:fill="DAEEF3"/>
          </w:tcPr>
          <w:p w:rsidR="00914192" w:rsidRPr="00B0400F" w:rsidRDefault="00914192" w:rsidP="00914192">
            <w:pPr>
              <w:jc w:val="center"/>
              <w:rPr>
                <w:i/>
                <w:sz w:val="20"/>
                <w:lang w:val="ru-RU"/>
              </w:rPr>
            </w:pPr>
            <w:r w:rsidRPr="00B0400F">
              <w:rPr>
                <w:i/>
                <w:sz w:val="20"/>
                <w:lang w:val="ru-RU"/>
              </w:rPr>
              <w:t>НАИМЕНОВАНИЕ НА БОЛЕСТИТЕ ПО МКБ-10</w:t>
            </w:r>
          </w:p>
        </w:tc>
        <w:tc>
          <w:tcPr>
            <w:tcW w:w="3546" w:type="dxa"/>
            <w:gridSpan w:val="3"/>
            <w:shd w:val="clear" w:color="auto" w:fill="DAEEF3"/>
          </w:tcPr>
          <w:p w:rsidR="00914192" w:rsidRPr="00B0400F" w:rsidRDefault="00811F39" w:rsidP="005542CC">
            <w:pPr>
              <w:jc w:val="center"/>
              <w:rPr>
                <w:i/>
                <w:sz w:val="20"/>
              </w:rPr>
            </w:pPr>
            <w:r w:rsidRPr="00B0400F">
              <w:rPr>
                <w:i/>
                <w:sz w:val="20"/>
                <w:lang w:val="ru-RU"/>
              </w:rPr>
              <w:t>2020</w:t>
            </w:r>
            <w:r w:rsidR="00914192" w:rsidRPr="00B0400F">
              <w:rPr>
                <w:i/>
                <w:sz w:val="20"/>
                <w:lang w:val="ru-RU"/>
              </w:rPr>
              <w:t xml:space="preserve"> г.</w:t>
            </w:r>
            <w:r w:rsidR="00914192" w:rsidRPr="00B0400F">
              <w:rPr>
                <w:i/>
                <w:sz w:val="20"/>
              </w:rPr>
              <w:t xml:space="preserve"> – област Добрич</w:t>
            </w:r>
          </w:p>
        </w:tc>
        <w:tc>
          <w:tcPr>
            <w:tcW w:w="3615" w:type="dxa"/>
            <w:gridSpan w:val="3"/>
            <w:shd w:val="clear" w:color="auto" w:fill="DAEEF3"/>
          </w:tcPr>
          <w:p w:rsidR="00914192" w:rsidRPr="00B0400F" w:rsidRDefault="003E1DF6" w:rsidP="00811F39">
            <w:pPr>
              <w:jc w:val="center"/>
              <w:rPr>
                <w:i/>
                <w:sz w:val="20"/>
              </w:rPr>
            </w:pPr>
            <w:r w:rsidRPr="00B0400F">
              <w:rPr>
                <w:i/>
                <w:sz w:val="20"/>
                <w:lang w:val="ru-RU"/>
              </w:rPr>
              <w:t>20</w:t>
            </w:r>
            <w:r w:rsidR="005542CC" w:rsidRPr="00B0400F">
              <w:rPr>
                <w:i/>
                <w:sz w:val="20"/>
                <w:lang w:val="ru-RU"/>
              </w:rPr>
              <w:t>2</w:t>
            </w:r>
            <w:r w:rsidR="00811F39" w:rsidRPr="00B0400F">
              <w:rPr>
                <w:i/>
                <w:sz w:val="20"/>
                <w:lang w:val="ru-RU"/>
              </w:rPr>
              <w:t>1</w:t>
            </w:r>
            <w:r w:rsidR="00914192" w:rsidRPr="00B0400F">
              <w:rPr>
                <w:i/>
                <w:sz w:val="20"/>
                <w:lang w:val="ru-RU"/>
              </w:rPr>
              <w:t xml:space="preserve"> г.</w:t>
            </w:r>
            <w:r w:rsidR="00914192" w:rsidRPr="00B0400F">
              <w:rPr>
                <w:i/>
                <w:sz w:val="20"/>
              </w:rPr>
              <w:t xml:space="preserve"> – област Добрич</w:t>
            </w:r>
          </w:p>
        </w:tc>
      </w:tr>
      <w:tr w:rsidR="00B0400F" w:rsidRPr="00B0400F" w:rsidTr="00886431">
        <w:trPr>
          <w:trHeight w:val="865"/>
        </w:trPr>
        <w:tc>
          <w:tcPr>
            <w:tcW w:w="709" w:type="dxa"/>
            <w:vMerge/>
            <w:shd w:val="clear" w:color="auto" w:fill="DAEEF3"/>
          </w:tcPr>
          <w:p w:rsidR="00914192" w:rsidRPr="00B0400F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</w:p>
        </w:tc>
        <w:tc>
          <w:tcPr>
            <w:tcW w:w="3128" w:type="dxa"/>
            <w:vMerge/>
            <w:shd w:val="clear" w:color="auto" w:fill="DAEEF3"/>
          </w:tcPr>
          <w:p w:rsidR="00914192" w:rsidRPr="00B0400F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</w:p>
        </w:tc>
        <w:tc>
          <w:tcPr>
            <w:tcW w:w="709" w:type="dxa"/>
            <w:shd w:val="clear" w:color="auto" w:fill="DAEEF3"/>
          </w:tcPr>
          <w:p w:rsidR="00914192" w:rsidRPr="00B0400F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  <w:proofErr w:type="spellStart"/>
            <w:r w:rsidRPr="00B0400F">
              <w:rPr>
                <w:b/>
                <w:i/>
                <w:sz w:val="20"/>
                <w:lang w:val="ru-RU"/>
              </w:rPr>
              <w:t>брой</w:t>
            </w:r>
            <w:proofErr w:type="spellEnd"/>
          </w:p>
        </w:tc>
        <w:tc>
          <w:tcPr>
            <w:tcW w:w="1363" w:type="dxa"/>
            <w:shd w:val="clear" w:color="auto" w:fill="DAEEF3"/>
          </w:tcPr>
          <w:p w:rsidR="00914192" w:rsidRPr="00B0400F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  <w:r w:rsidRPr="00B0400F">
              <w:rPr>
                <w:b/>
                <w:i/>
                <w:sz w:val="20"/>
                <w:lang w:val="ru-RU"/>
              </w:rPr>
              <w:t xml:space="preserve">на 100 000 от </w:t>
            </w:r>
            <w:proofErr w:type="spellStart"/>
            <w:r w:rsidRPr="00B0400F">
              <w:rPr>
                <w:b/>
                <w:i/>
                <w:sz w:val="20"/>
                <w:lang w:val="ru-RU"/>
              </w:rPr>
              <w:t>населението</w:t>
            </w:r>
            <w:proofErr w:type="spellEnd"/>
          </w:p>
        </w:tc>
        <w:tc>
          <w:tcPr>
            <w:tcW w:w="1474" w:type="dxa"/>
            <w:shd w:val="clear" w:color="auto" w:fill="DAEEF3"/>
          </w:tcPr>
          <w:p w:rsidR="00914192" w:rsidRPr="00B0400F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  <w:r w:rsidRPr="00B0400F">
              <w:rPr>
                <w:b/>
                <w:i/>
                <w:sz w:val="20"/>
                <w:lang w:val="ru-RU"/>
              </w:rPr>
              <w:t xml:space="preserve">Относителен </w:t>
            </w:r>
            <w:proofErr w:type="spellStart"/>
            <w:r w:rsidRPr="00B0400F">
              <w:rPr>
                <w:b/>
                <w:i/>
                <w:sz w:val="20"/>
                <w:lang w:val="ru-RU"/>
              </w:rPr>
              <w:t>дял</w:t>
            </w:r>
            <w:proofErr w:type="spellEnd"/>
            <w:r w:rsidRPr="00B0400F">
              <w:rPr>
                <w:b/>
                <w:i/>
                <w:sz w:val="20"/>
                <w:lang w:val="ru-RU"/>
              </w:rPr>
              <w:t xml:space="preserve"> ( % )</w:t>
            </w:r>
          </w:p>
        </w:tc>
        <w:tc>
          <w:tcPr>
            <w:tcW w:w="778" w:type="dxa"/>
            <w:shd w:val="clear" w:color="auto" w:fill="DAEEF3"/>
          </w:tcPr>
          <w:p w:rsidR="00914192" w:rsidRPr="00B0400F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  <w:proofErr w:type="spellStart"/>
            <w:r w:rsidRPr="00B0400F">
              <w:rPr>
                <w:b/>
                <w:i/>
                <w:sz w:val="20"/>
                <w:lang w:val="ru-RU"/>
              </w:rPr>
              <w:t>брой</w:t>
            </w:r>
            <w:proofErr w:type="spellEnd"/>
          </w:p>
        </w:tc>
        <w:tc>
          <w:tcPr>
            <w:tcW w:w="1363" w:type="dxa"/>
            <w:shd w:val="clear" w:color="auto" w:fill="DAEEF3"/>
          </w:tcPr>
          <w:p w:rsidR="00914192" w:rsidRPr="00B0400F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  <w:r w:rsidRPr="00B0400F">
              <w:rPr>
                <w:b/>
                <w:i/>
                <w:sz w:val="20"/>
                <w:lang w:val="ru-RU"/>
              </w:rPr>
              <w:t xml:space="preserve">на 100 000 от </w:t>
            </w:r>
            <w:proofErr w:type="spellStart"/>
            <w:r w:rsidRPr="00B0400F">
              <w:rPr>
                <w:b/>
                <w:i/>
                <w:sz w:val="20"/>
                <w:lang w:val="ru-RU"/>
              </w:rPr>
              <w:t>населението</w:t>
            </w:r>
            <w:proofErr w:type="spellEnd"/>
          </w:p>
        </w:tc>
        <w:tc>
          <w:tcPr>
            <w:tcW w:w="1474" w:type="dxa"/>
            <w:shd w:val="clear" w:color="auto" w:fill="DAEEF3"/>
          </w:tcPr>
          <w:p w:rsidR="00914192" w:rsidRPr="00B0400F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  <w:r w:rsidRPr="00B0400F">
              <w:rPr>
                <w:b/>
                <w:i/>
                <w:sz w:val="20"/>
                <w:lang w:val="ru-RU"/>
              </w:rPr>
              <w:t xml:space="preserve">Относителен </w:t>
            </w:r>
            <w:proofErr w:type="spellStart"/>
            <w:r w:rsidRPr="00B0400F">
              <w:rPr>
                <w:b/>
                <w:i/>
                <w:sz w:val="20"/>
                <w:lang w:val="ru-RU"/>
              </w:rPr>
              <w:t>дял</w:t>
            </w:r>
            <w:proofErr w:type="spellEnd"/>
            <w:r w:rsidRPr="00B0400F">
              <w:rPr>
                <w:b/>
                <w:i/>
                <w:sz w:val="20"/>
                <w:lang w:val="ru-RU"/>
              </w:rPr>
              <w:t xml:space="preserve"> ( % )</w:t>
            </w:r>
          </w:p>
        </w:tc>
      </w:tr>
      <w:tr w:rsidR="00B0400F" w:rsidRPr="00B0400F" w:rsidTr="00886431">
        <w:trPr>
          <w:trHeight w:val="288"/>
        </w:trPr>
        <w:tc>
          <w:tcPr>
            <w:tcW w:w="709" w:type="dxa"/>
            <w:shd w:val="clear" w:color="auto" w:fill="DAEEF3"/>
          </w:tcPr>
          <w:p w:rsidR="00811F39" w:rsidRPr="00B0400F" w:rsidRDefault="00811F39" w:rsidP="00914192">
            <w:pPr>
              <w:jc w:val="center"/>
              <w:rPr>
                <w:sz w:val="20"/>
                <w:lang w:val="ru-RU"/>
              </w:rPr>
            </w:pPr>
            <w:r w:rsidRPr="00B0400F">
              <w:rPr>
                <w:sz w:val="20"/>
              </w:rPr>
              <w:t> </w:t>
            </w:r>
          </w:p>
        </w:tc>
        <w:tc>
          <w:tcPr>
            <w:tcW w:w="3128" w:type="dxa"/>
            <w:shd w:val="clear" w:color="auto" w:fill="DAEEF3"/>
          </w:tcPr>
          <w:p w:rsidR="00811F39" w:rsidRPr="00B0400F" w:rsidRDefault="00811F39" w:rsidP="00914192">
            <w:pPr>
              <w:rPr>
                <w:b/>
                <w:bCs/>
                <w:sz w:val="20"/>
              </w:rPr>
            </w:pPr>
            <w:r w:rsidRPr="00B0400F">
              <w:rPr>
                <w:b/>
                <w:bCs/>
                <w:sz w:val="20"/>
                <w:lang w:val="ru-RU"/>
              </w:rPr>
              <w:t xml:space="preserve">ОБЩО     </w:t>
            </w:r>
            <w:r w:rsidRPr="00B0400F">
              <w:rPr>
                <w:b/>
                <w:bCs/>
                <w:sz w:val="20"/>
              </w:rPr>
              <w:t>I</w:t>
            </w:r>
            <w:r w:rsidRPr="00B0400F">
              <w:rPr>
                <w:b/>
                <w:bCs/>
                <w:sz w:val="20"/>
                <w:lang w:val="ru-RU"/>
              </w:rPr>
              <w:t xml:space="preserve"> – </w:t>
            </w:r>
            <w:r w:rsidRPr="00B0400F">
              <w:rPr>
                <w:b/>
                <w:bCs/>
                <w:sz w:val="20"/>
              </w:rPr>
              <w:t>XIX</w:t>
            </w:r>
            <w:r w:rsidRPr="00B0400F">
              <w:rPr>
                <w:b/>
                <w:bCs/>
                <w:sz w:val="20"/>
                <w:lang w:val="ru-RU"/>
              </w:rPr>
              <w:t xml:space="preserve"> </w:t>
            </w:r>
            <w:r w:rsidRPr="00B0400F">
              <w:rPr>
                <w:b/>
                <w:bCs/>
                <w:sz w:val="20"/>
              </w:rPr>
              <w:t>клас</w:t>
            </w:r>
          </w:p>
        </w:tc>
        <w:tc>
          <w:tcPr>
            <w:tcW w:w="709" w:type="dxa"/>
            <w:shd w:val="clear" w:color="auto" w:fill="DAEEF3"/>
          </w:tcPr>
          <w:p w:rsidR="00811F39" w:rsidRPr="00B0400F" w:rsidRDefault="00811F39" w:rsidP="004832EF">
            <w:pPr>
              <w:jc w:val="right"/>
              <w:rPr>
                <w:b/>
                <w:bCs/>
                <w:sz w:val="20"/>
              </w:rPr>
            </w:pPr>
            <w:r w:rsidRPr="00B0400F">
              <w:rPr>
                <w:b/>
                <w:bCs/>
                <w:sz w:val="20"/>
              </w:rPr>
              <w:t>3262</w:t>
            </w:r>
          </w:p>
        </w:tc>
        <w:tc>
          <w:tcPr>
            <w:tcW w:w="1363" w:type="dxa"/>
            <w:shd w:val="clear" w:color="auto" w:fill="DAEEF3"/>
          </w:tcPr>
          <w:p w:rsidR="00811F39" w:rsidRPr="00B0400F" w:rsidRDefault="00811F39" w:rsidP="004832EF">
            <w:pPr>
              <w:jc w:val="right"/>
              <w:rPr>
                <w:b/>
                <w:bCs/>
                <w:sz w:val="20"/>
              </w:rPr>
            </w:pPr>
            <w:r w:rsidRPr="00B0400F">
              <w:rPr>
                <w:b/>
                <w:bCs/>
                <w:sz w:val="20"/>
              </w:rPr>
              <w:t>1915,4</w:t>
            </w:r>
          </w:p>
        </w:tc>
        <w:tc>
          <w:tcPr>
            <w:tcW w:w="1474" w:type="dxa"/>
            <w:shd w:val="clear" w:color="auto" w:fill="DAEEF3"/>
          </w:tcPr>
          <w:p w:rsidR="00811F39" w:rsidRPr="00B0400F" w:rsidRDefault="00811F39" w:rsidP="004832EF">
            <w:pPr>
              <w:jc w:val="right"/>
              <w:rPr>
                <w:b/>
                <w:bCs/>
                <w:sz w:val="20"/>
              </w:rPr>
            </w:pPr>
            <w:r w:rsidRPr="00B0400F">
              <w:rPr>
                <w:b/>
                <w:bCs/>
                <w:sz w:val="20"/>
              </w:rPr>
              <w:t>100</w:t>
            </w:r>
          </w:p>
        </w:tc>
        <w:tc>
          <w:tcPr>
            <w:tcW w:w="778" w:type="dxa"/>
            <w:shd w:val="clear" w:color="auto" w:fill="DAEEF3"/>
          </w:tcPr>
          <w:p w:rsidR="00811F39" w:rsidRPr="00B0400F" w:rsidRDefault="00811F39" w:rsidP="00914192">
            <w:pPr>
              <w:jc w:val="right"/>
              <w:rPr>
                <w:b/>
                <w:bCs/>
                <w:sz w:val="20"/>
              </w:rPr>
            </w:pPr>
            <w:r w:rsidRPr="00B0400F">
              <w:rPr>
                <w:b/>
                <w:bCs/>
                <w:sz w:val="20"/>
              </w:rPr>
              <w:t>3948</w:t>
            </w:r>
          </w:p>
        </w:tc>
        <w:tc>
          <w:tcPr>
            <w:tcW w:w="1363" w:type="dxa"/>
            <w:shd w:val="clear" w:color="auto" w:fill="DAEEF3"/>
          </w:tcPr>
          <w:p w:rsidR="00811F39" w:rsidRPr="00B0400F" w:rsidRDefault="00E246A1" w:rsidP="00914192">
            <w:pPr>
              <w:jc w:val="right"/>
              <w:rPr>
                <w:b/>
                <w:bCs/>
                <w:sz w:val="20"/>
              </w:rPr>
            </w:pPr>
            <w:r w:rsidRPr="00B0400F">
              <w:rPr>
                <w:b/>
                <w:bCs/>
                <w:sz w:val="20"/>
              </w:rPr>
              <w:t>2359,6</w:t>
            </w:r>
          </w:p>
        </w:tc>
        <w:tc>
          <w:tcPr>
            <w:tcW w:w="1474" w:type="dxa"/>
            <w:shd w:val="clear" w:color="auto" w:fill="DAEEF3"/>
          </w:tcPr>
          <w:p w:rsidR="00811F39" w:rsidRPr="00B0400F" w:rsidRDefault="00E246A1" w:rsidP="00914192">
            <w:pPr>
              <w:jc w:val="right"/>
              <w:rPr>
                <w:b/>
                <w:bCs/>
                <w:sz w:val="20"/>
              </w:rPr>
            </w:pPr>
            <w:r w:rsidRPr="00B0400F">
              <w:rPr>
                <w:b/>
                <w:bCs/>
                <w:sz w:val="20"/>
              </w:rPr>
              <w:t>100</w:t>
            </w:r>
          </w:p>
        </w:tc>
      </w:tr>
      <w:tr w:rsidR="00B0400F" w:rsidRPr="00B0400F" w:rsidTr="00886431">
        <w:trPr>
          <w:trHeight w:val="288"/>
        </w:trPr>
        <w:tc>
          <w:tcPr>
            <w:tcW w:w="709" w:type="dxa"/>
            <w:shd w:val="clear" w:color="auto" w:fill="auto"/>
          </w:tcPr>
          <w:p w:rsidR="00811F39" w:rsidRPr="00B0400F" w:rsidRDefault="00811F39" w:rsidP="00914192">
            <w:pPr>
              <w:jc w:val="center"/>
              <w:rPr>
                <w:sz w:val="20"/>
              </w:rPr>
            </w:pPr>
            <w:r w:rsidRPr="00B0400F">
              <w:rPr>
                <w:sz w:val="20"/>
              </w:rPr>
              <w:t>I</w:t>
            </w:r>
          </w:p>
        </w:tc>
        <w:tc>
          <w:tcPr>
            <w:tcW w:w="3128" w:type="dxa"/>
            <w:shd w:val="clear" w:color="auto" w:fill="auto"/>
          </w:tcPr>
          <w:p w:rsidR="00811F39" w:rsidRPr="00B0400F" w:rsidRDefault="00811F39" w:rsidP="00914192">
            <w:pPr>
              <w:rPr>
                <w:sz w:val="20"/>
              </w:rPr>
            </w:pPr>
            <w:r w:rsidRPr="00B0400F">
              <w:rPr>
                <w:sz w:val="20"/>
              </w:rPr>
              <w:t>Някои инфекциозни и паразитни болести</w:t>
            </w:r>
          </w:p>
        </w:tc>
        <w:tc>
          <w:tcPr>
            <w:tcW w:w="709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28</w:t>
            </w:r>
          </w:p>
        </w:tc>
        <w:tc>
          <w:tcPr>
            <w:tcW w:w="1363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16,4</w:t>
            </w:r>
          </w:p>
        </w:tc>
        <w:tc>
          <w:tcPr>
            <w:tcW w:w="1474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0,8</w:t>
            </w:r>
          </w:p>
        </w:tc>
        <w:tc>
          <w:tcPr>
            <w:tcW w:w="778" w:type="dxa"/>
            <w:shd w:val="clear" w:color="auto" w:fill="auto"/>
          </w:tcPr>
          <w:p w:rsidR="00811F39" w:rsidRPr="00B0400F" w:rsidRDefault="00811F39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18</w:t>
            </w:r>
          </w:p>
        </w:tc>
        <w:tc>
          <w:tcPr>
            <w:tcW w:w="1363" w:type="dxa"/>
            <w:shd w:val="clear" w:color="auto" w:fill="auto"/>
          </w:tcPr>
          <w:p w:rsidR="00811F39" w:rsidRPr="00B0400F" w:rsidRDefault="00E246A1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10,7</w:t>
            </w:r>
          </w:p>
        </w:tc>
        <w:tc>
          <w:tcPr>
            <w:tcW w:w="1474" w:type="dxa"/>
            <w:shd w:val="clear" w:color="auto" w:fill="auto"/>
          </w:tcPr>
          <w:p w:rsidR="00811F39" w:rsidRPr="00B0400F" w:rsidRDefault="00E246A1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0,45</w:t>
            </w:r>
          </w:p>
        </w:tc>
      </w:tr>
      <w:tr w:rsidR="00B0400F" w:rsidRPr="00B0400F" w:rsidTr="00886431">
        <w:trPr>
          <w:trHeight w:val="288"/>
        </w:trPr>
        <w:tc>
          <w:tcPr>
            <w:tcW w:w="709" w:type="dxa"/>
            <w:shd w:val="clear" w:color="auto" w:fill="auto"/>
          </w:tcPr>
          <w:p w:rsidR="00811F39" w:rsidRPr="00B0400F" w:rsidRDefault="00811F39" w:rsidP="00914192">
            <w:pPr>
              <w:jc w:val="center"/>
              <w:rPr>
                <w:sz w:val="20"/>
              </w:rPr>
            </w:pPr>
            <w:r w:rsidRPr="00B0400F">
              <w:rPr>
                <w:sz w:val="20"/>
              </w:rPr>
              <w:t>II</w:t>
            </w:r>
          </w:p>
        </w:tc>
        <w:tc>
          <w:tcPr>
            <w:tcW w:w="3128" w:type="dxa"/>
            <w:shd w:val="clear" w:color="auto" w:fill="auto"/>
          </w:tcPr>
          <w:p w:rsidR="00811F39" w:rsidRPr="00B0400F" w:rsidRDefault="00811F39" w:rsidP="00914192">
            <w:pPr>
              <w:rPr>
                <w:sz w:val="20"/>
              </w:rPr>
            </w:pPr>
            <w:r w:rsidRPr="00B0400F">
              <w:rPr>
                <w:sz w:val="20"/>
              </w:rPr>
              <w:t>Новообразувания</w:t>
            </w:r>
          </w:p>
        </w:tc>
        <w:tc>
          <w:tcPr>
            <w:tcW w:w="709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559</w:t>
            </w:r>
          </w:p>
        </w:tc>
        <w:tc>
          <w:tcPr>
            <w:tcW w:w="1363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328,2</w:t>
            </w:r>
          </w:p>
        </w:tc>
        <w:tc>
          <w:tcPr>
            <w:tcW w:w="1474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17,1</w:t>
            </w:r>
          </w:p>
        </w:tc>
        <w:tc>
          <w:tcPr>
            <w:tcW w:w="778" w:type="dxa"/>
            <w:shd w:val="clear" w:color="auto" w:fill="auto"/>
          </w:tcPr>
          <w:p w:rsidR="00811F39" w:rsidRPr="00B0400F" w:rsidRDefault="00811F39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545</w:t>
            </w:r>
          </w:p>
        </w:tc>
        <w:tc>
          <w:tcPr>
            <w:tcW w:w="1363" w:type="dxa"/>
            <w:shd w:val="clear" w:color="auto" w:fill="auto"/>
          </w:tcPr>
          <w:p w:rsidR="00811F39" w:rsidRPr="00B0400F" w:rsidRDefault="00E246A1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334,1</w:t>
            </w:r>
          </w:p>
        </w:tc>
        <w:tc>
          <w:tcPr>
            <w:tcW w:w="1474" w:type="dxa"/>
            <w:shd w:val="clear" w:color="auto" w:fill="auto"/>
          </w:tcPr>
          <w:p w:rsidR="00811F39" w:rsidRPr="00B0400F" w:rsidRDefault="00E246A1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13,8</w:t>
            </w:r>
          </w:p>
        </w:tc>
      </w:tr>
      <w:tr w:rsidR="00B0400F" w:rsidRPr="00B0400F" w:rsidTr="00886431">
        <w:trPr>
          <w:trHeight w:val="447"/>
        </w:trPr>
        <w:tc>
          <w:tcPr>
            <w:tcW w:w="709" w:type="dxa"/>
            <w:shd w:val="clear" w:color="auto" w:fill="auto"/>
          </w:tcPr>
          <w:p w:rsidR="00811F39" w:rsidRPr="00B0400F" w:rsidRDefault="00811F39" w:rsidP="00914192">
            <w:pPr>
              <w:jc w:val="center"/>
              <w:rPr>
                <w:sz w:val="20"/>
              </w:rPr>
            </w:pPr>
            <w:r w:rsidRPr="00B0400F">
              <w:rPr>
                <w:sz w:val="20"/>
              </w:rPr>
              <w:t>III</w:t>
            </w:r>
          </w:p>
        </w:tc>
        <w:tc>
          <w:tcPr>
            <w:tcW w:w="3128" w:type="dxa"/>
            <w:shd w:val="clear" w:color="auto" w:fill="auto"/>
          </w:tcPr>
          <w:p w:rsidR="00811F39" w:rsidRPr="00B0400F" w:rsidRDefault="00811F39" w:rsidP="00914192">
            <w:pPr>
              <w:rPr>
                <w:sz w:val="20"/>
              </w:rPr>
            </w:pPr>
            <w:r w:rsidRPr="00B0400F">
              <w:rPr>
                <w:sz w:val="20"/>
              </w:rPr>
              <w:t xml:space="preserve">Болести на кръвта, </w:t>
            </w:r>
            <w:proofErr w:type="spellStart"/>
            <w:r w:rsidRPr="00B0400F">
              <w:rPr>
                <w:sz w:val="20"/>
              </w:rPr>
              <w:t>кръвотворните</w:t>
            </w:r>
            <w:proofErr w:type="spellEnd"/>
            <w:r w:rsidRPr="00B0400F">
              <w:rPr>
                <w:sz w:val="20"/>
              </w:rPr>
              <w:t xml:space="preserve"> органи и отделни нарушения, включващи имунния механизъм</w:t>
            </w:r>
          </w:p>
        </w:tc>
        <w:tc>
          <w:tcPr>
            <w:tcW w:w="709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363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474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778" w:type="dxa"/>
            <w:shd w:val="clear" w:color="auto" w:fill="auto"/>
          </w:tcPr>
          <w:p w:rsidR="00811F39" w:rsidRPr="00B0400F" w:rsidRDefault="00811F39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4</w:t>
            </w:r>
          </w:p>
        </w:tc>
        <w:tc>
          <w:tcPr>
            <w:tcW w:w="1363" w:type="dxa"/>
            <w:shd w:val="clear" w:color="auto" w:fill="auto"/>
          </w:tcPr>
          <w:p w:rsidR="00811F39" w:rsidRPr="00B0400F" w:rsidRDefault="00E246A1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2,4</w:t>
            </w:r>
          </w:p>
        </w:tc>
        <w:tc>
          <w:tcPr>
            <w:tcW w:w="1474" w:type="dxa"/>
            <w:shd w:val="clear" w:color="auto" w:fill="auto"/>
          </w:tcPr>
          <w:p w:rsidR="00811F39" w:rsidRPr="00B0400F" w:rsidRDefault="00E246A1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0,1</w:t>
            </w:r>
          </w:p>
        </w:tc>
      </w:tr>
      <w:tr w:rsidR="00B0400F" w:rsidRPr="00B0400F" w:rsidTr="00886431">
        <w:trPr>
          <w:trHeight w:val="295"/>
        </w:trPr>
        <w:tc>
          <w:tcPr>
            <w:tcW w:w="709" w:type="dxa"/>
            <w:shd w:val="clear" w:color="auto" w:fill="auto"/>
          </w:tcPr>
          <w:p w:rsidR="00811F39" w:rsidRPr="00B0400F" w:rsidRDefault="00811F39" w:rsidP="00914192">
            <w:pPr>
              <w:jc w:val="center"/>
              <w:rPr>
                <w:sz w:val="20"/>
              </w:rPr>
            </w:pPr>
            <w:r w:rsidRPr="00B0400F">
              <w:rPr>
                <w:sz w:val="20"/>
              </w:rPr>
              <w:t>IV</w:t>
            </w:r>
          </w:p>
        </w:tc>
        <w:tc>
          <w:tcPr>
            <w:tcW w:w="3128" w:type="dxa"/>
            <w:shd w:val="clear" w:color="auto" w:fill="auto"/>
          </w:tcPr>
          <w:p w:rsidR="00811F39" w:rsidRPr="00B0400F" w:rsidRDefault="00811F39" w:rsidP="00914192">
            <w:pPr>
              <w:rPr>
                <w:sz w:val="20"/>
              </w:rPr>
            </w:pPr>
            <w:r w:rsidRPr="00B0400F">
              <w:rPr>
                <w:sz w:val="20"/>
              </w:rPr>
              <w:t xml:space="preserve">Болести на ендокринната система, разстройства на храненето и на обмяната на </w:t>
            </w:r>
            <w:r w:rsidRPr="00B0400F">
              <w:rPr>
                <w:sz w:val="20"/>
              </w:rPr>
              <w:lastRenderedPageBreak/>
              <w:t>веществата</w:t>
            </w:r>
          </w:p>
        </w:tc>
        <w:tc>
          <w:tcPr>
            <w:tcW w:w="709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lastRenderedPageBreak/>
              <w:t>70</w:t>
            </w:r>
          </w:p>
        </w:tc>
        <w:tc>
          <w:tcPr>
            <w:tcW w:w="1363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41,1</w:t>
            </w:r>
          </w:p>
        </w:tc>
        <w:tc>
          <w:tcPr>
            <w:tcW w:w="1474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2,1</w:t>
            </w:r>
          </w:p>
        </w:tc>
        <w:tc>
          <w:tcPr>
            <w:tcW w:w="778" w:type="dxa"/>
            <w:shd w:val="clear" w:color="auto" w:fill="auto"/>
          </w:tcPr>
          <w:p w:rsidR="00811F39" w:rsidRPr="00B0400F" w:rsidRDefault="00811F39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78</w:t>
            </w:r>
          </w:p>
        </w:tc>
        <w:tc>
          <w:tcPr>
            <w:tcW w:w="1363" w:type="dxa"/>
            <w:shd w:val="clear" w:color="auto" w:fill="auto"/>
          </w:tcPr>
          <w:p w:rsidR="00811F39" w:rsidRPr="00B0400F" w:rsidRDefault="00E246A1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46,6</w:t>
            </w:r>
          </w:p>
        </w:tc>
        <w:tc>
          <w:tcPr>
            <w:tcW w:w="1474" w:type="dxa"/>
            <w:shd w:val="clear" w:color="auto" w:fill="auto"/>
          </w:tcPr>
          <w:p w:rsidR="00811F39" w:rsidRPr="00B0400F" w:rsidRDefault="00E246A1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1,9</w:t>
            </w:r>
          </w:p>
        </w:tc>
      </w:tr>
      <w:tr w:rsidR="00B0400F" w:rsidRPr="00B0400F" w:rsidTr="00886431">
        <w:trPr>
          <w:trHeight w:val="288"/>
        </w:trPr>
        <w:tc>
          <w:tcPr>
            <w:tcW w:w="709" w:type="dxa"/>
            <w:shd w:val="clear" w:color="auto" w:fill="auto"/>
          </w:tcPr>
          <w:p w:rsidR="00811F39" w:rsidRPr="00B0400F" w:rsidRDefault="00811F39" w:rsidP="00914192">
            <w:pPr>
              <w:jc w:val="center"/>
              <w:rPr>
                <w:sz w:val="20"/>
              </w:rPr>
            </w:pPr>
            <w:r w:rsidRPr="00B0400F">
              <w:rPr>
                <w:sz w:val="20"/>
              </w:rPr>
              <w:lastRenderedPageBreak/>
              <w:t>V</w:t>
            </w:r>
          </w:p>
        </w:tc>
        <w:tc>
          <w:tcPr>
            <w:tcW w:w="3128" w:type="dxa"/>
            <w:shd w:val="clear" w:color="auto" w:fill="auto"/>
          </w:tcPr>
          <w:p w:rsidR="00811F39" w:rsidRPr="00B0400F" w:rsidRDefault="00811F39" w:rsidP="00914192">
            <w:pPr>
              <w:rPr>
                <w:sz w:val="20"/>
              </w:rPr>
            </w:pPr>
            <w:r w:rsidRPr="00B0400F">
              <w:rPr>
                <w:sz w:val="20"/>
              </w:rPr>
              <w:t>Психични и поведенчески разстройства</w:t>
            </w:r>
          </w:p>
        </w:tc>
        <w:tc>
          <w:tcPr>
            <w:tcW w:w="709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1,7</w:t>
            </w:r>
          </w:p>
        </w:tc>
        <w:tc>
          <w:tcPr>
            <w:tcW w:w="1474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0,09</w:t>
            </w:r>
          </w:p>
        </w:tc>
        <w:tc>
          <w:tcPr>
            <w:tcW w:w="778" w:type="dxa"/>
            <w:shd w:val="clear" w:color="auto" w:fill="auto"/>
          </w:tcPr>
          <w:p w:rsidR="00811F39" w:rsidRPr="00B0400F" w:rsidRDefault="00811F39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6</w:t>
            </w:r>
          </w:p>
        </w:tc>
        <w:tc>
          <w:tcPr>
            <w:tcW w:w="1363" w:type="dxa"/>
            <w:shd w:val="clear" w:color="auto" w:fill="auto"/>
          </w:tcPr>
          <w:p w:rsidR="00811F39" w:rsidRPr="00B0400F" w:rsidRDefault="00E246A1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3,6</w:t>
            </w:r>
          </w:p>
        </w:tc>
        <w:tc>
          <w:tcPr>
            <w:tcW w:w="1474" w:type="dxa"/>
            <w:shd w:val="clear" w:color="auto" w:fill="auto"/>
          </w:tcPr>
          <w:p w:rsidR="00811F39" w:rsidRPr="00B0400F" w:rsidRDefault="00E246A1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0,2</w:t>
            </w:r>
          </w:p>
        </w:tc>
      </w:tr>
      <w:tr w:rsidR="00B0400F" w:rsidRPr="00B0400F" w:rsidTr="00886431">
        <w:trPr>
          <w:trHeight w:val="288"/>
        </w:trPr>
        <w:tc>
          <w:tcPr>
            <w:tcW w:w="709" w:type="dxa"/>
            <w:shd w:val="clear" w:color="auto" w:fill="auto"/>
          </w:tcPr>
          <w:p w:rsidR="00811F39" w:rsidRPr="00B0400F" w:rsidRDefault="00811F39" w:rsidP="00914192">
            <w:pPr>
              <w:jc w:val="center"/>
              <w:rPr>
                <w:sz w:val="20"/>
              </w:rPr>
            </w:pPr>
            <w:r w:rsidRPr="00B0400F">
              <w:rPr>
                <w:sz w:val="20"/>
              </w:rPr>
              <w:t>VI</w:t>
            </w:r>
          </w:p>
        </w:tc>
        <w:tc>
          <w:tcPr>
            <w:tcW w:w="3128" w:type="dxa"/>
            <w:shd w:val="clear" w:color="auto" w:fill="auto"/>
          </w:tcPr>
          <w:p w:rsidR="00811F39" w:rsidRPr="00B0400F" w:rsidRDefault="00811F39" w:rsidP="00914192">
            <w:pPr>
              <w:rPr>
                <w:sz w:val="20"/>
              </w:rPr>
            </w:pPr>
            <w:r w:rsidRPr="00B0400F">
              <w:rPr>
                <w:sz w:val="20"/>
              </w:rPr>
              <w:t xml:space="preserve">Болести на нервната система </w:t>
            </w:r>
          </w:p>
        </w:tc>
        <w:tc>
          <w:tcPr>
            <w:tcW w:w="709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22</w:t>
            </w:r>
          </w:p>
        </w:tc>
        <w:tc>
          <w:tcPr>
            <w:tcW w:w="1363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12,9</w:t>
            </w:r>
          </w:p>
        </w:tc>
        <w:tc>
          <w:tcPr>
            <w:tcW w:w="1474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0,7</w:t>
            </w:r>
          </w:p>
        </w:tc>
        <w:tc>
          <w:tcPr>
            <w:tcW w:w="778" w:type="dxa"/>
            <w:shd w:val="clear" w:color="auto" w:fill="auto"/>
          </w:tcPr>
          <w:p w:rsidR="00811F39" w:rsidRPr="00B0400F" w:rsidRDefault="00811F39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25</w:t>
            </w:r>
          </w:p>
        </w:tc>
        <w:tc>
          <w:tcPr>
            <w:tcW w:w="1363" w:type="dxa"/>
            <w:shd w:val="clear" w:color="auto" w:fill="auto"/>
          </w:tcPr>
          <w:p w:rsidR="00811F39" w:rsidRPr="00B0400F" w:rsidRDefault="00E246A1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14,9</w:t>
            </w:r>
          </w:p>
        </w:tc>
        <w:tc>
          <w:tcPr>
            <w:tcW w:w="1474" w:type="dxa"/>
            <w:shd w:val="clear" w:color="auto" w:fill="auto"/>
          </w:tcPr>
          <w:p w:rsidR="00811F39" w:rsidRPr="00B0400F" w:rsidRDefault="00E246A1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0,6</w:t>
            </w:r>
          </w:p>
        </w:tc>
      </w:tr>
      <w:tr w:rsidR="00B0400F" w:rsidRPr="00B0400F" w:rsidTr="00886431">
        <w:trPr>
          <w:trHeight w:val="288"/>
        </w:trPr>
        <w:tc>
          <w:tcPr>
            <w:tcW w:w="709" w:type="dxa"/>
            <w:shd w:val="clear" w:color="auto" w:fill="auto"/>
          </w:tcPr>
          <w:p w:rsidR="00811F39" w:rsidRPr="00B0400F" w:rsidRDefault="00811F39" w:rsidP="00914192">
            <w:pPr>
              <w:jc w:val="center"/>
              <w:rPr>
                <w:sz w:val="20"/>
              </w:rPr>
            </w:pPr>
            <w:r w:rsidRPr="00B0400F">
              <w:rPr>
                <w:sz w:val="20"/>
              </w:rPr>
              <w:t>VII</w:t>
            </w:r>
          </w:p>
        </w:tc>
        <w:tc>
          <w:tcPr>
            <w:tcW w:w="3128" w:type="dxa"/>
            <w:shd w:val="clear" w:color="auto" w:fill="auto"/>
          </w:tcPr>
          <w:p w:rsidR="00811F39" w:rsidRPr="00B0400F" w:rsidRDefault="00811F39" w:rsidP="00914192">
            <w:pPr>
              <w:rPr>
                <w:sz w:val="20"/>
              </w:rPr>
            </w:pPr>
            <w:r w:rsidRPr="00B0400F">
              <w:rPr>
                <w:sz w:val="20"/>
              </w:rPr>
              <w:t>Болести на окото и придатъците му</w:t>
            </w:r>
          </w:p>
        </w:tc>
        <w:tc>
          <w:tcPr>
            <w:tcW w:w="709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</w:p>
        </w:tc>
        <w:tc>
          <w:tcPr>
            <w:tcW w:w="1363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  <w:highlight w:val="yellow"/>
              </w:rPr>
            </w:pPr>
          </w:p>
        </w:tc>
        <w:tc>
          <w:tcPr>
            <w:tcW w:w="1474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</w:p>
        </w:tc>
        <w:tc>
          <w:tcPr>
            <w:tcW w:w="778" w:type="dxa"/>
            <w:shd w:val="clear" w:color="auto" w:fill="auto"/>
          </w:tcPr>
          <w:p w:rsidR="00811F39" w:rsidRPr="00B0400F" w:rsidRDefault="00811F39" w:rsidP="00914192">
            <w:pPr>
              <w:jc w:val="right"/>
              <w:rPr>
                <w:sz w:val="20"/>
              </w:rPr>
            </w:pPr>
          </w:p>
        </w:tc>
        <w:tc>
          <w:tcPr>
            <w:tcW w:w="1363" w:type="dxa"/>
            <w:shd w:val="clear" w:color="auto" w:fill="auto"/>
          </w:tcPr>
          <w:p w:rsidR="00811F39" w:rsidRPr="00B0400F" w:rsidRDefault="00811F39" w:rsidP="00914192">
            <w:pPr>
              <w:jc w:val="right"/>
              <w:rPr>
                <w:sz w:val="20"/>
                <w:highlight w:val="yellow"/>
              </w:rPr>
            </w:pPr>
          </w:p>
        </w:tc>
        <w:tc>
          <w:tcPr>
            <w:tcW w:w="1474" w:type="dxa"/>
            <w:shd w:val="clear" w:color="auto" w:fill="auto"/>
          </w:tcPr>
          <w:p w:rsidR="00811F39" w:rsidRPr="00B0400F" w:rsidRDefault="00811F39" w:rsidP="00914192">
            <w:pPr>
              <w:jc w:val="right"/>
              <w:rPr>
                <w:sz w:val="20"/>
              </w:rPr>
            </w:pPr>
          </w:p>
        </w:tc>
      </w:tr>
      <w:tr w:rsidR="00B0400F" w:rsidRPr="00B0400F" w:rsidTr="00886431">
        <w:trPr>
          <w:trHeight w:val="288"/>
        </w:trPr>
        <w:tc>
          <w:tcPr>
            <w:tcW w:w="709" w:type="dxa"/>
            <w:shd w:val="clear" w:color="auto" w:fill="auto"/>
          </w:tcPr>
          <w:p w:rsidR="00811F39" w:rsidRPr="00B0400F" w:rsidRDefault="00811F39" w:rsidP="00914192">
            <w:pPr>
              <w:jc w:val="center"/>
              <w:rPr>
                <w:sz w:val="20"/>
              </w:rPr>
            </w:pPr>
            <w:r w:rsidRPr="00B0400F">
              <w:rPr>
                <w:sz w:val="20"/>
              </w:rPr>
              <w:t>VIII</w:t>
            </w:r>
          </w:p>
        </w:tc>
        <w:tc>
          <w:tcPr>
            <w:tcW w:w="3128" w:type="dxa"/>
            <w:shd w:val="clear" w:color="auto" w:fill="auto"/>
          </w:tcPr>
          <w:p w:rsidR="00811F39" w:rsidRPr="00B0400F" w:rsidRDefault="00811F39" w:rsidP="00914192">
            <w:pPr>
              <w:rPr>
                <w:sz w:val="20"/>
              </w:rPr>
            </w:pPr>
            <w:r w:rsidRPr="00B0400F">
              <w:rPr>
                <w:sz w:val="20"/>
              </w:rPr>
              <w:t xml:space="preserve">Болести на ухото и </w:t>
            </w:r>
            <w:proofErr w:type="spellStart"/>
            <w:r w:rsidRPr="00B0400F">
              <w:rPr>
                <w:sz w:val="20"/>
              </w:rPr>
              <w:t>мастоидния</w:t>
            </w:r>
            <w:proofErr w:type="spellEnd"/>
            <w:r w:rsidRPr="00B0400F">
              <w:rPr>
                <w:sz w:val="20"/>
              </w:rPr>
              <w:t xml:space="preserve"> израстък</w:t>
            </w:r>
          </w:p>
        </w:tc>
        <w:tc>
          <w:tcPr>
            <w:tcW w:w="709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  <w:highlight w:val="yellow"/>
                <w:lang w:val="ru-RU"/>
              </w:rPr>
            </w:pPr>
          </w:p>
        </w:tc>
        <w:tc>
          <w:tcPr>
            <w:tcW w:w="1363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  <w:highlight w:val="yellow"/>
                <w:lang w:val="ru-RU"/>
              </w:rPr>
            </w:pPr>
          </w:p>
        </w:tc>
        <w:tc>
          <w:tcPr>
            <w:tcW w:w="1474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778" w:type="dxa"/>
            <w:shd w:val="clear" w:color="auto" w:fill="auto"/>
          </w:tcPr>
          <w:p w:rsidR="00811F39" w:rsidRPr="00B0400F" w:rsidRDefault="00811F39" w:rsidP="00914192">
            <w:pPr>
              <w:jc w:val="right"/>
              <w:rPr>
                <w:sz w:val="20"/>
                <w:highlight w:val="yellow"/>
                <w:lang w:val="ru-RU"/>
              </w:rPr>
            </w:pPr>
          </w:p>
        </w:tc>
        <w:tc>
          <w:tcPr>
            <w:tcW w:w="1363" w:type="dxa"/>
            <w:shd w:val="clear" w:color="auto" w:fill="auto"/>
          </w:tcPr>
          <w:p w:rsidR="00811F39" w:rsidRPr="00B0400F" w:rsidRDefault="00811F39" w:rsidP="00914192">
            <w:pPr>
              <w:jc w:val="right"/>
              <w:rPr>
                <w:sz w:val="20"/>
                <w:highlight w:val="yellow"/>
                <w:lang w:val="ru-RU"/>
              </w:rPr>
            </w:pPr>
          </w:p>
        </w:tc>
        <w:tc>
          <w:tcPr>
            <w:tcW w:w="1474" w:type="dxa"/>
            <w:shd w:val="clear" w:color="auto" w:fill="auto"/>
          </w:tcPr>
          <w:p w:rsidR="00811F39" w:rsidRPr="00B0400F" w:rsidRDefault="00811F39" w:rsidP="00914192">
            <w:pPr>
              <w:jc w:val="right"/>
              <w:rPr>
                <w:sz w:val="20"/>
                <w:lang w:val="ru-RU"/>
              </w:rPr>
            </w:pPr>
          </w:p>
        </w:tc>
      </w:tr>
      <w:tr w:rsidR="00B0400F" w:rsidRPr="00B0400F" w:rsidTr="00886431">
        <w:trPr>
          <w:trHeight w:val="288"/>
        </w:trPr>
        <w:tc>
          <w:tcPr>
            <w:tcW w:w="709" w:type="dxa"/>
            <w:shd w:val="clear" w:color="auto" w:fill="auto"/>
          </w:tcPr>
          <w:p w:rsidR="00811F39" w:rsidRPr="00B0400F" w:rsidRDefault="00811F39" w:rsidP="00914192">
            <w:pPr>
              <w:jc w:val="center"/>
              <w:rPr>
                <w:sz w:val="20"/>
              </w:rPr>
            </w:pPr>
            <w:r w:rsidRPr="00B0400F">
              <w:rPr>
                <w:sz w:val="20"/>
              </w:rPr>
              <w:t>IХ</w:t>
            </w:r>
          </w:p>
        </w:tc>
        <w:tc>
          <w:tcPr>
            <w:tcW w:w="3128" w:type="dxa"/>
            <w:shd w:val="clear" w:color="auto" w:fill="auto"/>
          </w:tcPr>
          <w:p w:rsidR="00811F39" w:rsidRPr="00B0400F" w:rsidRDefault="00811F39" w:rsidP="00914192">
            <w:pPr>
              <w:rPr>
                <w:sz w:val="20"/>
              </w:rPr>
            </w:pPr>
            <w:r w:rsidRPr="00B0400F">
              <w:rPr>
                <w:sz w:val="20"/>
              </w:rPr>
              <w:t>Болести на органите на кръвообращението</w:t>
            </w:r>
          </w:p>
        </w:tc>
        <w:tc>
          <w:tcPr>
            <w:tcW w:w="709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1805</w:t>
            </w:r>
          </w:p>
        </w:tc>
        <w:tc>
          <w:tcPr>
            <w:tcW w:w="1363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1059,9</w:t>
            </w:r>
          </w:p>
        </w:tc>
        <w:tc>
          <w:tcPr>
            <w:tcW w:w="1474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55,3</w:t>
            </w:r>
          </w:p>
        </w:tc>
        <w:tc>
          <w:tcPr>
            <w:tcW w:w="778" w:type="dxa"/>
            <w:shd w:val="clear" w:color="auto" w:fill="auto"/>
          </w:tcPr>
          <w:p w:rsidR="00811F39" w:rsidRPr="00B0400F" w:rsidRDefault="00811F39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1970</w:t>
            </w:r>
          </w:p>
        </w:tc>
        <w:tc>
          <w:tcPr>
            <w:tcW w:w="1363" w:type="dxa"/>
            <w:shd w:val="clear" w:color="auto" w:fill="auto"/>
          </w:tcPr>
          <w:p w:rsidR="00811F39" w:rsidRPr="00B0400F" w:rsidRDefault="00E246A1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1177,4</w:t>
            </w:r>
          </w:p>
        </w:tc>
        <w:tc>
          <w:tcPr>
            <w:tcW w:w="1474" w:type="dxa"/>
            <w:shd w:val="clear" w:color="auto" w:fill="auto"/>
          </w:tcPr>
          <w:p w:rsidR="00811F39" w:rsidRPr="00B0400F" w:rsidRDefault="00E246A1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49,9</w:t>
            </w:r>
          </w:p>
        </w:tc>
      </w:tr>
      <w:tr w:rsidR="00B0400F" w:rsidRPr="00B0400F" w:rsidTr="00886431">
        <w:trPr>
          <w:trHeight w:val="288"/>
        </w:trPr>
        <w:tc>
          <w:tcPr>
            <w:tcW w:w="709" w:type="dxa"/>
            <w:shd w:val="clear" w:color="auto" w:fill="auto"/>
          </w:tcPr>
          <w:p w:rsidR="00811F39" w:rsidRPr="00B0400F" w:rsidRDefault="00811F39" w:rsidP="00914192">
            <w:pPr>
              <w:jc w:val="center"/>
              <w:rPr>
                <w:sz w:val="20"/>
              </w:rPr>
            </w:pPr>
            <w:r w:rsidRPr="00B0400F">
              <w:rPr>
                <w:sz w:val="20"/>
              </w:rPr>
              <w:t>Х</w:t>
            </w:r>
          </w:p>
        </w:tc>
        <w:tc>
          <w:tcPr>
            <w:tcW w:w="3128" w:type="dxa"/>
            <w:shd w:val="clear" w:color="auto" w:fill="auto"/>
          </w:tcPr>
          <w:p w:rsidR="00811F39" w:rsidRPr="00B0400F" w:rsidRDefault="00811F39" w:rsidP="00914192">
            <w:pPr>
              <w:rPr>
                <w:sz w:val="20"/>
              </w:rPr>
            </w:pPr>
            <w:r w:rsidRPr="00B0400F">
              <w:rPr>
                <w:sz w:val="20"/>
              </w:rPr>
              <w:t>Болести на дихателната система</w:t>
            </w:r>
          </w:p>
        </w:tc>
        <w:tc>
          <w:tcPr>
            <w:tcW w:w="709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169</w:t>
            </w:r>
          </w:p>
        </w:tc>
        <w:tc>
          <w:tcPr>
            <w:tcW w:w="1363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99,2</w:t>
            </w:r>
          </w:p>
        </w:tc>
        <w:tc>
          <w:tcPr>
            <w:tcW w:w="1474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5,2</w:t>
            </w:r>
          </w:p>
        </w:tc>
        <w:tc>
          <w:tcPr>
            <w:tcW w:w="778" w:type="dxa"/>
            <w:shd w:val="clear" w:color="auto" w:fill="auto"/>
          </w:tcPr>
          <w:p w:rsidR="00811F39" w:rsidRPr="00B0400F" w:rsidRDefault="00811F39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219</w:t>
            </w:r>
          </w:p>
        </w:tc>
        <w:tc>
          <w:tcPr>
            <w:tcW w:w="1363" w:type="dxa"/>
            <w:shd w:val="clear" w:color="auto" w:fill="auto"/>
          </w:tcPr>
          <w:p w:rsidR="00811F39" w:rsidRPr="00B0400F" w:rsidRDefault="00E246A1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130,9</w:t>
            </w:r>
          </w:p>
        </w:tc>
        <w:tc>
          <w:tcPr>
            <w:tcW w:w="1474" w:type="dxa"/>
            <w:shd w:val="clear" w:color="auto" w:fill="auto"/>
          </w:tcPr>
          <w:p w:rsidR="00811F39" w:rsidRPr="00B0400F" w:rsidRDefault="00B0400F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5,</w:t>
            </w:r>
            <w:proofErr w:type="spellStart"/>
            <w:r w:rsidRPr="00B0400F">
              <w:rPr>
                <w:sz w:val="20"/>
              </w:rPr>
              <w:t>5</w:t>
            </w:r>
            <w:proofErr w:type="spellEnd"/>
          </w:p>
        </w:tc>
      </w:tr>
      <w:tr w:rsidR="00B0400F" w:rsidRPr="00B0400F" w:rsidTr="00886431">
        <w:trPr>
          <w:trHeight w:val="288"/>
        </w:trPr>
        <w:tc>
          <w:tcPr>
            <w:tcW w:w="709" w:type="dxa"/>
            <w:shd w:val="clear" w:color="auto" w:fill="auto"/>
          </w:tcPr>
          <w:p w:rsidR="00811F39" w:rsidRPr="00B0400F" w:rsidRDefault="00811F39" w:rsidP="00914192">
            <w:pPr>
              <w:jc w:val="center"/>
              <w:rPr>
                <w:sz w:val="20"/>
              </w:rPr>
            </w:pPr>
            <w:r w:rsidRPr="00B0400F">
              <w:rPr>
                <w:sz w:val="20"/>
              </w:rPr>
              <w:t>ХI</w:t>
            </w:r>
          </w:p>
        </w:tc>
        <w:tc>
          <w:tcPr>
            <w:tcW w:w="3128" w:type="dxa"/>
            <w:shd w:val="clear" w:color="auto" w:fill="auto"/>
          </w:tcPr>
          <w:p w:rsidR="00811F39" w:rsidRPr="00B0400F" w:rsidRDefault="00811F39" w:rsidP="00914192">
            <w:pPr>
              <w:rPr>
                <w:sz w:val="20"/>
              </w:rPr>
            </w:pPr>
            <w:r w:rsidRPr="00B0400F">
              <w:rPr>
                <w:sz w:val="20"/>
              </w:rPr>
              <w:t>Болести на храносмилателната система</w:t>
            </w:r>
          </w:p>
        </w:tc>
        <w:tc>
          <w:tcPr>
            <w:tcW w:w="709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144</w:t>
            </w:r>
          </w:p>
        </w:tc>
        <w:tc>
          <w:tcPr>
            <w:tcW w:w="1363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84,5</w:t>
            </w:r>
          </w:p>
        </w:tc>
        <w:tc>
          <w:tcPr>
            <w:tcW w:w="1474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4,</w:t>
            </w:r>
            <w:proofErr w:type="spellStart"/>
            <w:r w:rsidRPr="00B0400F">
              <w:rPr>
                <w:sz w:val="20"/>
              </w:rPr>
              <w:t>4</w:t>
            </w:r>
            <w:proofErr w:type="spellEnd"/>
          </w:p>
        </w:tc>
        <w:tc>
          <w:tcPr>
            <w:tcW w:w="778" w:type="dxa"/>
            <w:shd w:val="clear" w:color="auto" w:fill="auto"/>
          </w:tcPr>
          <w:p w:rsidR="00811F39" w:rsidRPr="00B0400F" w:rsidRDefault="00811F39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173</w:t>
            </w:r>
          </w:p>
        </w:tc>
        <w:tc>
          <w:tcPr>
            <w:tcW w:w="1363" w:type="dxa"/>
            <w:shd w:val="clear" w:color="auto" w:fill="auto"/>
          </w:tcPr>
          <w:p w:rsidR="00811F39" w:rsidRPr="00B0400F" w:rsidRDefault="00E246A1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103,4</w:t>
            </w:r>
          </w:p>
        </w:tc>
        <w:tc>
          <w:tcPr>
            <w:tcW w:w="1474" w:type="dxa"/>
            <w:shd w:val="clear" w:color="auto" w:fill="auto"/>
          </w:tcPr>
          <w:p w:rsidR="00811F39" w:rsidRPr="00B0400F" w:rsidRDefault="00B0400F" w:rsidP="005542CC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4,</w:t>
            </w:r>
            <w:proofErr w:type="spellStart"/>
            <w:r w:rsidRPr="00B0400F">
              <w:rPr>
                <w:sz w:val="20"/>
              </w:rPr>
              <w:t>4</w:t>
            </w:r>
            <w:proofErr w:type="spellEnd"/>
          </w:p>
        </w:tc>
      </w:tr>
      <w:tr w:rsidR="00B0400F" w:rsidRPr="00B0400F" w:rsidTr="00886431">
        <w:trPr>
          <w:trHeight w:val="288"/>
        </w:trPr>
        <w:tc>
          <w:tcPr>
            <w:tcW w:w="709" w:type="dxa"/>
            <w:shd w:val="clear" w:color="auto" w:fill="auto"/>
          </w:tcPr>
          <w:p w:rsidR="00811F39" w:rsidRPr="00B0400F" w:rsidRDefault="00811F39" w:rsidP="00914192">
            <w:pPr>
              <w:jc w:val="center"/>
              <w:rPr>
                <w:sz w:val="20"/>
              </w:rPr>
            </w:pPr>
            <w:r w:rsidRPr="00B0400F">
              <w:rPr>
                <w:sz w:val="20"/>
              </w:rPr>
              <w:t>ХII</w:t>
            </w:r>
          </w:p>
        </w:tc>
        <w:tc>
          <w:tcPr>
            <w:tcW w:w="3128" w:type="dxa"/>
            <w:shd w:val="clear" w:color="auto" w:fill="auto"/>
          </w:tcPr>
          <w:p w:rsidR="00811F39" w:rsidRPr="00B0400F" w:rsidRDefault="00811F39" w:rsidP="00914192">
            <w:pPr>
              <w:rPr>
                <w:sz w:val="20"/>
                <w:lang w:val="ru-RU"/>
              </w:rPr>
            </w:pPr>
            <w:proofErr w:type="spellStart"/>
            <w:r w:rsidRPr="00B0400F">
              <w:rPr>
                <w:sz w:val="20"/>
                <w:lang w:val="ru-RU"/>
              </w:rPr>
              <w:t>Болести</w:t>
            </w:r>
            <w:proofErr w:type="spellEnd"/>
            <w:r w:rsidRPr="00B0400F">
              <w:rPr>
                <w:sz w:val="20"/>
                <w:lang w:val="ru-RU"/>
              </w:rPr>
              <w:t xml:space="preserve"> на </w:t>
            </w:r>
            <w:proofErr w:type="spellStart"/>
            <w:r w:rsidRPr="00B0400F">
              <w:rPr>
                <w:sz w:val="20"/>
                <w:lang w:val="ru-RU"/>
              </w:rPr>
              <w:t>кожата</w:t>
            </w:r>
            <w:proofErr w:type="spellEnd"/>
            <w:r w:rsidRPr="00B0400F">
              <w:rPr>
                <w:sz w:val="20"/>
                <w:lang w:val="ru-RU"/>
              </w:rPr>
              <w:t xml:space="preserve"> и </w:t>
            </w:r>
            <w:proofErr w:type="spellStart"/>
            <w:r w:rsidRPr="00B0400F">
              <w:rPr>
                <w:sz w:val="20"/>
                <w:lang w:val="ru-RU"/>
              </w:rPr>
              <w:t>подкожната</w:t>
            </w:r>
            <w:proofErr w:type="spellEnd"/>
            <w:r w:rsidRPr="00B0400F">
              <w:rPr>
                <w:sz w:val="20"/>
                <w:lang w:val="ru-RU"/>
              </w:rPr>
              <w:t xml:space="preserve"> </w:t>
            </w:r>
            <w:proofErr w:type="spellStart"/>
            <w:r w:rsidRPr="00B0400F">
              <w:rPr>
                <w:sz w:val="20"/>
                <w:lang w:val="ru-RU"/>
              </w:rPr>
              <w:t>тъкан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</w:p>
        </w:tc>
        <w:tc>
          <w:tcPr>
            <w:tcW w:w="1363" w:type="dxa"/>
            <w:shd w:val="clear" w:color="auto" w:fill="auto"/>
          </w:tcPr>
          <w:p w:rsidR="00811F39" w:rsidRPr="00B0400F" w:rsidRDefault="00811F39" w:rsidP="004832EF">
            <w:pPr>
              <w:jc w:val="center"/>
              <w:rPr>
                <w:sz w:val="20"/>
              </w:rPr>
            </w:pPr>
          </w:p>
        </w:tc>
        <w:tc>
          <w:tcPr>
            <w:tcW w:w="1474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</w:p>
        </w:tc>
        <w:tc>
          <w:tcPr>
            <w:tcW w:w="778" w:type="dxa"/>
            <w:shd w:val="clear" w:color="auto" w:fill="auto"/>
          </w:tcPr>
          <w:p w:rsidR="00811F39" w:rsidRPr="00B0400F" w:rsidRDefault="00811F39" w:rsidP="00914192">
            <w:pPr>
              <w:jc w:val="right"/>
              <w:rPr>
                <w:sz w:val="20"/>
              </w:rPr>
            </w:pPr>
          </w:p>
        </w:tc>
        <w:tc>
          <w:tcPr>
            <w:tcW w:w="1363" w:type="dxa"/>
            <w:shd w:val="clear" w:color="auto" w:fill="auto"/>
          </w:tcPr>
          <w:p w:rsidR="00811F39" w:rsidRPr="00B0400F" w:rsidRDefault="00811F39" w:rsidP="00795F39">
            <w:pPr>
              <w:jc w:val="center"/>
              <w:rPr>
                <w:sz w:val="20"/>
              </w:rPr>
            </w:pPr>
          </w:p>
        </w:tc>
        <w:tc>
          <w:tcPr>
            <w:tcW w:w="1474" w:type="dxa"/>
            <w:shd w:val="clear" w:color="auto" w:fill="auto"/>
          </w:tcPr>
          <w:p w:rsidR="00811F39" w:rsidRPr="00B0400F" w:rsidRDefault="00811F39" w:rsidP="00914192">
            <w:pPr>
              <w:jc w:val="right"/>
              <w:rPr>
                <w:sz w:val="20"/>
              </w:rPr>
            </w:pPr>
          </w:p>
        </w:tc>
      </w:tr>
      <w:tr w:rsidR="00B0400F" w:rsidRPr="00B0400F" w:rsidTr="00886431">
        <w:trPr>
          <w:trHeight w:val="163"/>
        </w:trPr>
        <w:tc>
          <w:tcPr>
            <w:tcW w:w="709" w:type="dxa"/>
            <w:shd w:val="clear" w:color="auto" w:fill="auto"/>
          </w:tcPr>
          <w:p w:rsidR="00811F39" w:rsidRPr="00B0400F" w:rsidRDefault="00811F39" w:rsidP="00914192">
            <w:pPr>
              <w:jc w:val="center"/>
              <w:rPr>
                <w:sz w:val="20"/>
              </w:rPr>
            </w:pPr>
            <w:r w:rsidRPr="00B0400F">
              <w:rPr>
                <w:sz w:val="20"/>
              </w:rPr>
              <w:t>ХIII</w:t>
            </w:r>
          </w:p>
        </w:tc>
        <w:tc>
          <w:tcPr>
            <w:tcW w:w="3128" w:type="dxa"/>
            <w:shd w:val="clear" w:color="auto" w:fill="auto"/>
          </w:tcPr>
          <w:p w:rsidR="00811F39" w:rsidRPr="00B0400F" w:rsidRDefault="00811F39" w:rsidP="00914192">
            <w:pPr>
              <w:rPr>
                <w:sz w:val="20"/>
                <w:lang w:val="ru-RU"/>
              </w:rPr>
            </w:pPr>
            <w:proofErr w:type="spellStart"/>
            <w:r w:rsidRPr="00B0400F">
              <w:rPr>
                <w:sz w:val="20"/>
                <w:lang w:val="ru-RU"/>
              </w:rPr>
              <w:t>Болести</w:t>
            </w:r>
            <w:proofErr w:type="spellEnd"/>
            <w:r w:rsidRPr="00B0400F">
              <w:rPr>
                <w:sz w:val="20"/>
                <w:lang w:val="ru-RU"/>
              </w:rPr>
              <w:t xml:space="preserve"> на костно-</w:t>
            </w:r>
            <w:proofErr w:type="spellStart"/>
            <w:r w:rsidRPr="00B0400F">
              <w:rPr>
                <w:sz w:val="20"/>
                <w:lang w:val="ru-RU"/>
              </w:rPr>
              <w:t>мускулната</w:t>
            </w:r>
            <w:proofErr w:type="spellEnd"/>
            <w:r w:rsidRPr="00B0400F">
              <w:rPr>
                <w:sz w:val="20"/>
                <w:lang w:val="ru-RU"/>
              </w:rPr>
              <w:t xml:space="preserve"> сис</w:t>
            </w:r>
            <w:r w:rsidRPr="00B0400F">
              <w:rPr>
                <w:sz w:val="20"/>
                <w:lang w:val="ru-RU"/>
              </w:rPr>
              <w:softHyphen/>
              <w:t xml:space="preserve">тема и на </w:t>
            </w:r>
            <w:proofErr w:type="spellStart"/>
            <w:r w:rsidRPr="00B0400F">
              <w:rPr>
                <w:sz w:val="20"/>
                <w:lang w:val="ru-RU"/>
              </w:rPr>
              <w:t>съединителната</w:t>
            </w:r>
            <w:proofErr w:type="spellEnd"/>
            <w:r w:rsidRPr="00B0400F">
              <w:rPr>
                <w:sz w:val="20"/>
                <w:lang w:val="ru-RU"/>
              </w:rPr>
              <w:t xml:space="preserve"> </w:t>
            </w:r>
            <w:proofErr w:type="spellStart"/>
            <w:r w:rsidRPr="00B0400F">
              <w:rPr>
                <w:sz w:val="20"/>
                <w:lang w:val="ru-RU"/>
              </w:rPr>
              <w:t>тъкан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2</w:t>
            </w:r>
          </w:p>
        </w:tc>
        <w:tc>
          <w:tcPr>
            <w:tcW w:w="1363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1,</w:t>
            </w:r>
            <w:proofErr w:type="spellStart"/>
            <w:r w:rsidRPr="00B0400F">
              <w:rPr>
                <w:sz w:val="20"/>
              </w:rPr>
              <w:t>1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0,06</w:t>
            </w:r>
          </w:p>
        </w:tc>
        <w:tc>
          <w:tcPr>
            <w:tcW w:w="778" w:type="dxa"/>
            <w:shd w:val="clear" w:color="auto" w:fill="auto"/>
          </w:tcPr>
          <w:p w:rsidR="00811F39" w:rsidRPr="00B0400F" w:rsidRDefault="00811F39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:rsidR="00811F39" w:rsidRPr="00B0400F" w:rsidRDefault="00E246A1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1,8</w:t>
            </w:r>
          </w:p>
        </w:tc>
        <w:tc>
          <w:tcPr>
            <w:tcW w:w="1474" w:type="dxa"/>
            <w:shd w:val="clear" w:color="auto" w:fill="auto"/>
          </w:tcPr>
          <w:p w:rsidR="00811F39" w:rsidRPr="00B0400F" w:rsidRDefault="00B0400F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0,07</w:t>
            </w:r>
          </w:p>
        </w:tc>
      </w:tr>
      <w:tr w:rsidR="00B0400F" w:rsidRPr="00B0400F" w:rsidTr="00886431">
        <w:trPr>
          <w:trHeight w:val="288"/>
        </w:trPr>
        <w:tc>
          <w:tcPr>
            <w:tcW w:w="709" w:type="dxa"/>
            <w:shd w:val="clear" w:color="auto" w:fill="auto"/>
          </w:tcPr>
          <w:p w:rsidR="00811F39" w:rsidRPr="00B0400F" w:rsidRDefault="00811F39" w:rsidP="00914192">
            <w:pPr>
              <w:jc w:val="center"/>
              <w:rPr>
                <w:sz w:val="20"/>
              </w:rPr>
            </w:pPr>
            <w:r w:rsidRPr="00B0400F">
              <w:rPr>
                <w:sz w:val="20"/>
              </w:rPr>
              <w:t>ХIV</w:t>
            </w:r>
          </w:p>
        </w:tc>
        <w:tc>
          <w:tcPr>
            <w:tcW w:w="3128" w:type="dxa"/>
            <w:shd w:val="clear" w:color="auto" w:fill="auto"/>
          </w:tcPr>
          <w:p w:rsidR="00811F39" w:rsidRPr="00B0400F" w:rsidRDefault="00811F39" w:rsidP="00914192">
            <w:pPr>
              <w:rPr>
                <w:sz w:val="20"/>
                <w:lang w:val="ru-RU"/>
              </w:rPr>
            </w:pPr>
            <w:proofErr w:type="spellStart"/>
            <w:r w:rsidRPr="00B0400F">
              <w:rPr>
                <w:sz w:val="20"/>
                <w:lang w:val="ru-RU"/>
              </w:rPr>
              <w:t>Болести</w:t>
            </w:r>
            <w:proofErr w:type="spellEnd"/>
            <w:r w:rsidRPr="00B0400F">
              <w:rPr>
                <w:sz w:val="20"/>
                <w:lang w:val="ru-RU"/>
              </w:rPr>
              <w:t xml:space="preserve"> на </w:t>
            </w:r>
            <w:proofErr w:type="spellStart"/>
            <w:r w:rsidRPr="00B0400F">
              <w:rPr>
                <w:sz w:val="20"/>
                <w:lang w:val="ru-RU"/>
              </w:rPr>
              <w:t>пикочо-половата</w:t>
            </w:r>
            <w:proofErr w:type="spellEnd"/>
            <w:r w:rsidRPr="00B0400F">
              <w:rPr>
                <w:sz w:val="20"/>
                <w:lang w:val="ru-RU"/>
              </w:rPr>
              <w:t xml:space="preserve"> система</w:t>
            </w:r>
          </w:p>
        </w:tc>
        <w:tc>
          <w:tcPr>
            <w:tcW w:w="709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43</w:t>
            </w:r>
          </w:p>
        </w:tc>
        <w:tc>
          <w:tcPr>
            <w:tcW w:w="1363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25,2</w:t>
            </w:r>
          </w:p>
        </w:tc>
        <w:tc>
          <w:tcPr>
            <w:tcW w:w="1474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1,3</w:t>
            </w:r>
          </w:p>
        </w:tc>
        <w:tc>
          <w:tcPr>
            <w:tcW w:w="778" w:type="dxa"/>
            <w:shd w:val="clear" w:color="auto" w:fill="auto"/>
          </w:tcPr>
          <w:p w:rsidR="00811F39" w:rsidRPr="00B0400F" w:rsidRDefault="00811F39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65</w:t>
            </w:r>
          </w:p>
        </w:tc>
        <w:tc>
          <w:tcPr>
            <w:tcW w:w="1363" w:type="dxa"/>
            <w:shd w:val="clear" w:color="auto" w:fill="auto"/>
          </w:tcPr>
          <w:p w:rsidR="00811F39" w:rsidRPr="00B0400F" w:rsidRDefault="00E246A1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38,8</w:t>
            </w:r>
          </w:p>
        </w:tc>
        <w:tc>
          <w:tcPr>
            <w:tcW w:w="1474" w:type="dxa"/>
            <w:shd w:val="clear" w:color="auto" w:fill="auto"/>
          </w:tcPr>
          <w:p w:rsidR="00811F39" w:rsidRPr="00B0400F" w:rsidRDefault="00B0400F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1,6</w:t>
            </w:r>
          </w:p>
        </w:tc>
      </w:tr>
      <w:tr w:rsidR="00B0400F" w:rsidRPr="00B0400F" w:rsidTr="00886431">
        <w:trPr>
          <w:trHeight w:val="288"/>
        </w:trPr>
        <w:tc>
          <w:tcPr>
            <w:tcW w:w="709" w:type="dxa"/>
            <w:shd w:val="clear" w:color="auto" w:fill="auto"/>
          </w:tcPr>
          <w:p w:rsidR="00811F39" w:rsidRPr="00B0400F" w:rsidRDefault="00811F39" w:rsidP="00914192">
            <w:pPr>
              <w:jc w:val="center"/>
              <w:rPr>
                <w:sz w:val="20"/>
              </w:rPr>
            </w:pPr>
            <w:r w:rsidRPr="00B0400F">
              <w:rPr>
                <w:sz w:val="20"/>
              </w:rPr>
              <w:t>ХV</w:t>
            </w:r>
          </w:p>
        </w:tc>
        <w:tc>
          <w:tcPr>
            <w:tcW w:w="3128" w:type="dxa"/>
            <w:shd w:val="clear" w:color="auto" w:fill="auto"/>
          </w:tcPr>
          <w:p w:rsidR="00811F39" w:rsidRPr="00B0400F" w:rsidRDefault="00811F39" w:rsidP="00914192">
            <w:pPr>
              <w:rPr>
                <w:sz w:val="20"/>
                <w:lang w:val="ru-RU"/>
              </w:rPr>
            </w:pPr>
            <w:proofErr w:type="spellStart"/>
            <w:r w:rsidRPr="00B0400F">
              <w:rPr>
                <w:sz w:val="20"/>
                <w:lang w:val="ru-RU"/>
              </w:rPr>
              <w:t>Бременност</w:t>
            </w:r>
            <w:proofErr w:type="spellEnd"/>
            <w:r w:rsidRPr="00B0400F">
              <w:rPr>
                <w:sz w:val="20"/>
                <w:lang w:val="ru-RU"/>
              </w:rPr>
              <w:t xml:space="preserve">, </w:t>
            </w:r>
            <w:proofErr w:type="spellStart"/>
            <w:r w:rsidRPr="00B0400F">
              <w:rPr>
                <w:sz w:val="20"/>
                <w:lang w:val="ru-RU"/>
              </w:rPr>
              <w:t>раждане</w:t>
            </w:r>
            <w:proofErr w:type="spellEnd"/>
            <w:r w:rsidRPr="00B0400F">
              <w:rPr>
                <w:sz w:val="20"/>
                <w:lang w:val="ru-RU"/>
              </w:rPr>
              <w:t xml:space="preserve"> и </w:t>
            </w:r>
            <w:proofErr w:type="spellStart"/>
            <w:r w:rsidRPr="00B0400F">
              <w:rPr>
                <w:sz w:val="20"/>
                <w:lang w:val="ru-RU"/>
              </w:rPr>
              <w:t>послеродов</w:t>
            </w:r>
            <w:proofErr w:type="spellEnd"/>
            <w:r w:rsidRPr="00B0400F">
              <w:rPr>
                <w:sz w:val="20"/>
                <w:lang w:val="ru-RU"/>
              </w:rPr>
              <w:t xml:space="preserve"> период</w:t>
            </w:r>
          </w:p>
        </w:tc>
        <w:tc>
          <w:tcPr>
            <w:tcW w:w="709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</w:p>
        </w:tc>
        <w:tc>
          <w:tcPr>
            <w:tcW w:w="1363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</w:p>
        </w:tc>
        <w:tc>
          <w:tcPr>
            <w:tcW w:w="1474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</w:p>
        </w:tc>
        <w:tc>
          <w:tcPr>
            <w:tcW w:w="778" w:type="dxa"/>
            <w:shd w:val="clear" w:color="auto" w:fill="auto"/>
          </w:tcPr>
          <w:p w:rsidR="00811F39" w:rsidRPr="00B0400F" w:rsidRDefault="00811F39" w:rsidP="00914192">
            <w:pPr>
              <w:jc w:val="right"/>
              <w:rPr>
                <w:sz w:val="20"/>
              </w:rPr>
            </w:pPr>
          </w:p>
        </w:tc>
        <w:tc>
          <w:tcPr>
            <w:tcW w:w="1363" w:type="dxa"/>
            <w:shd w:val="clear" w:color="auto" w:fill="auto"/>
          </w:tcPr>
          <w:p w:rsidR="00811F39" w:rsidRPr="00B0400F" w:rsidRDefault="00811F39" w:rsidP="00914192">
            <w:pPr>
              <w:jc w:val="right"/>
              <w:rPr>
                <w:sz w:val="20"/>
              </w:rPr>
            </w:pPr>
          </w:p>
        </w:tc>
        <w:tc>
          <w:tcPr>
            <w:tcW w:w="1474" w:type="dxa"/>
            <w:shd w:val="clear" w:color="auto" w:fill="auto"/>
          </w:tcPr>
          <w:p w:rsidR="00811F39" w:rsidRPr="00B0400F" w:rsidRDefault="00811F39" w:rsidP="00914192">
            <w:pPr>
              <w:jc w:val="right"/>
              <w:rPr>
                <w:sz w:val="20"/>
              </w:rPr>
            </w:pPr>
          </w:p>
        </w:tc>
      </w:tr>
      <w:tr w:rsidR="00B0400F" w:rsidRPr="00B0400F" w:rsidTr="00886431">
        <w:trPr>
          <w:trHeight w:val="288"/>
        </w:trPr>
        <w:tc>
          <w:tcPr>
            <w:tcW w:w="709" w:type="dxa"/>
            <w:shd w:val="clear" w:color="auto" w:fill="auto"/>
          </w:tcPr>
          <w:p w:rsidR="00811F39" w:rsidRPr="00B0400F" w:rsidRDefault="00811F39" w:rsidP="00914192">
            <w:pPr>
              <w:jc w:val="center"/>
              <w:rPr>
                <w:sz w:val="20"/>
              </w:rPr>
            </w:pPr>
            <w:r w:rsidRPr="00B0400F">
              <w:rPr>
                <w:sz w:val="20"/>
              </w:rPr>
              <w:t>ХVI</w:t>
            </w:r>
          </w:p>
        </w:tc>
        <w:tc>
          <w:tcPr>
            <w:tcW w:w="3128" w:type="dxa"/>
            <w:shd w:val="clear" w:color="auto" w:fill="auto"/>
          </w:tcPr>
          <w:p w:rsidR="00811F39" w:rsidRPr="00B0400F" w:rsidRDefault="00811F39" w:rsidP="00914192">
            <w:pPr>
              <w:rPr>
                <w:sz w:val="20"/>
                <w:lang w:val="ru-RU"/>
              </w:rPr>
            </w:pPr>
            <w:proofErr w:type="spellStart"/>
            <w:r w:rsidRPr="00B0400F">
              <w:rPr>
                <w:sz w:val="20"/>
                <w:lang w:val="ru-RU"/>
              </w:rPr>
              <w:t>Някои</w:t>
            </w:r>
            <w:proofErr w:type="spellEnd"/>
            <w:r w:rsidRPr="00B0400F">
              <w:rPr>
                <w:sz w:val="20"/>
                <w:lang w:val="ru-RU"/>
              </w:rPr>
              <w:t xml:space="preserve"> </w:t>
            </w:r>
            <w:proofErr w:type="spellStart"/>
            <w:r w:rsidRPr="00B0400F">
              <w:rPr>
                <w:sz w:val="20"/>
                <w:lang w:val="ru-RU"/>
              </w:rPr>
              <w:t>състояния</w:t>
            </w:r>
            <w:proofErr w:type="spellEnd"/>
            <w:r w:rsidRPr="00B0400F">
              <w:rPr>
                <w:sz w:val="20"/>
                <w:lang w:val="ru-RU"/>
              </w:rPr>
              <w:t xml:space="preserve">, </w:t>
            </w:r>
            <w:proofErr w:type="spellStart"/>
            <w:r w:rsidRPr="00B0400F">
              <w:rPr>
                <w:sz w:val="20"/>
                <w:lang w:val="ru-RU"/>
              </w:rPr>
              <w:t>възникващи</w:t>
            </w:r>
            <w:proofErr w:type="spellEnd"/>
            <w:r w:rsidRPr="00B0400F">
              <w:rPr>
                <w:sz w:val="20"/>
                <w:lang w:val="ru-RU"/>
              </w:rPr>
              <w:t xml:space="preserve"> </w:t>
            </w:r>
            <w:proofErr w:type="spellStart"/>
            <w:r w:rsidRPr="00B0400F">
              <w:rPr>
                <w:sz w:val="20"/>
                <w:lang w:val="ru-RU"/>
              </w:rPr>
              <w:t>през</w:t>
            </w:r>
            <w:proofErr w:type="spellEnd"/>
            <w:r w:rsidRPr="00B0400F">
              <w:rPr>
                <w:sz w:val="20"/>
                <w:lang w:val="ru-RU"/>
              </w:rPr>
              <w:t xml:space="preserve"> </w:t>
            </w:r>
            <w:proofErr w:type="spellStart"/>
            <w:r w:rsidRPr="00B0400F">
              <w:rPr>
                <w:sz w:val="20"/>
                <w:lang w:val="ru-RU"/>
              </w:rPr>
              <w:t>перинаталния</w:t>
            </w:r>
            <w:proofErr w:type="spellEnd"/>
            <w:r w:rsidRPr="00B0400F">
              <w:rPr>
                <w:sz w:val="20"/>
                <w:lang w:val="ru-RU"/>
              </w:rPr>
              <w:t xml:space="preserve"> период</w:t>
            </w:r>
          </w:p>
        </w:tc>
        <w:tc>
          <w:tcPr>
            <w:tcW w:w="709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1,7</w:t>
            </w:r>
          </w:p>
        </w:tc>
        <w:tc>
          <w:tcPr>
            <w:tcW w:w="1474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0,09</w:t>
            </w:r>
          </w:p>
        </w:tc>
        <w:tc>
          <w:tcPr>
            <w:tcW w:w="778" w:type="dxa"/>
            <w:shd w:val="clear" w:color="auto" w:fill="auto"/>
          </w:tcPr>
          <w:p w:rsidR="00811F39" w:rsidRPr="00B0400F" w:rsidRDefault="00811F39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:rsidR="00811F39" w:rsidRPr="00B0400F" w:rsidRDefault="00E246A1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1,8</w:t>
            </w:r>
          </w:p>
        </w:tc>
        <w:tc>
          <w:tcPr>
            <w:tcW w:w="1474" w:type="dxa"/>
            <w:shd w:val="clear" w:color="auto" w:fill="auto"/>
          </w:tcPr>
          <w:p w:rsidR="00811F39" w:rsidRPr="00B0400F" w:rsidRDefault="00B0400F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0,07</w:t>
            </w:r>
          </w:p>
        </w:tc>
      </w:tr>
      <w:tr w:rsidR="00B0400F" w:rsidRPr="00B0400F" w:rsidTr="00886431">
        <w:trPr>
          <w:trHeight w:val="478"/>
        </w:trPr>
        <w:tc>
          <w:tcPr>
            <w:tcW w:w="709" w:type="dxa"/>
            <w:shd w:val="clear" w:color="auto" w:fill="auto"/>
          </w:tcPr>
          <w:p w:rsidR="00811F39" w:rsidRPr="00B0400F" w:rsidRDefault="00811F39" w:rsidP="00914192">
            <w:pPr>
              <w:jc w:val="center"/>
              <w:rPr>
                <w:sz w:val="20"/>
              </w:rPr>
            </w:pPr>
            <w:r w:rsidRPr="00B0400F">
              <w:rPr>
                <w:sz w:val="20"/>
              </w:rPr>
              <w:t>ХVII</w:t>
            </w:r>
          </w:p>
        </w:tc>
        <w:tc>
          <w:tcPr>
            <w:tcW w:w="3128" w:type="dxa"/>
            <w:shd w:val="clear" w:color="auto" w:fill="auto"/>
          </w:tcPr>
          <w:p w:rsidR="00811F39" w:rsidRPr="00B0400F" w:rsidRDefault="00811F39" w:rsidP="00914192">
            <w:pPr>
              <w:rPr>
                <w:sz w:val="20"/>
                <w:lang w:val="ru-RU"/>
              </w:rPr>
            </w:pPr>
            <w:proofErr w:type="spellStart"/>
            <w:r w:rsidRPr="00B0400F">
              <w:rPr>
                <w:sz w:val="20"/>
                <w:lang w:val="ru-RU"/>
              </w:rPr>
              <w:t>Вродени</w:t>
            </w:r>
            <w:proofErr w:type="spellEnd"/>
            <w:r w:rsidRPr="00B0400F">
              <w:rPr>
                <w:sz w:val="20"/>
                <w:lang w:val="ru-RU"/>
              </w:rPr>
              <w:t xml:space="preserve"> аномалии [</w:t>
            </w:r>
            <w:proofErr w:type="spellStart"/>
            <w:r w:rsidRPr="00B0400F">
              <w:rPr>
                <w:sz w:val="20"/>
                <w:lang w:val="ru-RU"/>
              </w:rPr>
              <w:t>пороци</w:t>
            </w:r>
            <w:proofErr w:type="spellEnd"/>
            <w:r w:rsidRPr="00B0400F">
              <w:rPr>
                <w:sz w:val="20"/>
                <w:lang w:val="ru-RU"/>
              </w:rPr>
              <w:t xml:space="preserve"> на </w:t>
            </w:r>
            <w:proofErr w:type="spellStart"/>
            <w:r w:rsidRPr="00B0400F">
              <w:rPr>
                <w:sz w:val="20"/>
                <w:lang w:val="ru-RU"/>
              </w:rPr>
              <w:t>развитието</w:t>
            </w:r>
            <w:proofErr w:type="spellEnd"/>
            <w:r w:rsidRPr="00B0400F">
              <w:rPr>
                <w:sz w:val="20"/>
                <w:lang w:val="ru-RU"/>
              </w:rPr>
              <w:t xml:space="preserve">], деформации и </w:t>
            </w:r>
            <w:proofErr w:type="spellStart"/>
            <w:r w:rsidRPr="00B0400F">
              <w:rPr>
                <w:sz w:val="20"/>
                <w:lang w:val="ru-RU"/>
              </w:rPr>
              <w:t>хромозомни</w:t>
            </w:r>
            <w:proofErr w:type="spellEnd"/>
            <w:r w:rsidRPr="00B0400F">
              <w:rPr>
                <w:sz w:val="20"/>
                <w:lang w:val="ru-RU"/>
              </w:rPr>
              <w:t xml:space="preserve"> </w:t>
            </w:r>
            <w:proofErr w:type="spellStart"/>
            <w:r w:rsidRPr="00B0400F">
              <w:rPr>
                <w:sz w:val="20"/>
                <w:lang w:val="ru-RU"/>
              </w:rPr>
              <w:t>аберации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1,7</w:t>
            </w:r>
          </w:p>
        </w:tc>
        <w:tc>
          <w:tcPr>
            <w:tcW w:w="1474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0,09</w:t>
            </w:r>
          </w:p>
        </w:tc>
        <w:tc>
          <w:tcPr>
            <w:tcW w:w="778" w:type="dxa"/>
            <w:shd w:val="clear" w:color="auto" w:fill="auto"/>
          </w:tcPr>
          <w:p w:rsidR="00811F39" w:rsidRPr="00B0400F" w:rsidRDefault="00811F39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4</w:t>
            </w:r>
          </w:p>
        </w:tc>
        <w:tc>
          <w:tcPr>
            <w:tcW w:w="1363" w:type="dxa"/>
            <w:shd w:val="clear" w:color="auto" w:fill="auto"/>
          </w:tcPr>
          <w:p w:rsidR="00811F39" w:rsidRPr="00B0400F" w:rsidRDefault="00E246A1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2,4</w:t>
            </w:r>
          </w:p>
        </w:tc>
        <w:tc>
          <w:tcPr>
            <w:tcW w:w="1474" w:type="dxa"/>
            <w:shd w:val="clear" w:color="auto" w:fill="auto"/>
          </w:tcPr>
          <w:p w:rsidR="00811F39" w:rsidRPr="00B0400F" w:rsidRDefault="00B0400F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0,1</w:t>
            </w:r>
          </w:p>
        </w:tc>
      </w:tr>
      <w:tr w:rsidR="00B0400F" w:rsidRPr="00B0400F" w:rsidTr="00886431">
        <w:trPr>
          <w:trHeight w:val="763"/>
        </w:trPr>
        <w:tc>
          <w:tcPr>
            <w:tcW w:w="709" w:type="dxa"/>
            <w:shd w:val="clear" w:color="auto" w:fill="auto"/>
          </w:tcPr>
          <w:p w:rsidR="00811F39" w:rsidRPr="00B0400F" w:rsidRDefault="00811F39" w:rsidP="00914192">
            <w:pPr>
              <w:jc w:val="center"/>
              <w:rPr>
                <w:sz w:val="20"/>
              </w:rPr>
            </w:pPr>
            <w:r w:rsidRPr="00B0400F">
              <w:rPr>
                <w:sz w:val="20"/>
              </w:rPr>
              <w:t>ХVIII</w:t>
            </w:r>
          </w:p>
        </w:tc>
        <w:tc>
          <w:tcPr>
            <w:tcW w:w="3128" w:type="dxa"/>
            <w:shd w:val="clear" w:color="auto" w:fill="auto"/>
          </w:tcPr>
          <w:p w:rsidR="00811F39" w:rsidRPr="00B0400F" w:rsidRDefault="00811F39" w:rsidP="00914192">
            <w:pPr>
              <w:rPr>
                <w:sz w:val="20"/>
                <w:lang w:val="ru-RU"/>
              </w:rPr>
            </w:pPr>
            <w:bookmarkStart w:id="1" w:name="OLE_LINK1"/>
            <w:bookmarkStart w:id="2" w:name="OLE_LINK2"/>
            <w:proofErr w:type="spellStart"/>
            <w:r w:rsidRPr="00B0400F">
              <w:rPr>
                <w:sz w:val="20"/>
                <w:lang w:val="ru-RU"/>
              </w:rPr>
              <w:t>Симптоми</w:t>
            </w:r>
            <w:proofErr w:type="spellEnd"/>
            <w:r w:rsidRPr="00B0400F">
              <w:rPr>
                <w:sz w:val="20"/>
                <w:lang w:val="ru-RU"/>
              </w:rPr>
              <w:t xml:space="preserve">, </w:t>
            </w:r>
            <w:proofErr w:type="spellStart"/>
            <w:r w:rsidRPr="00B0400F">
              <w:rPr>
                <w:sz w:val="20"/>
                <w:lang w:val="ru-RU"/>
              </w:rPr>
              <w:t>признаци</w:t>
            </w:r>
            <w:proofErr w:type="spellEnd"/>
            <w:r w:rsidRPr="00B0400F">
              <w:rPr>
                <w:sz w:val="20"/>
                <w:lang w:val="ru-RU"/>
              </w:rPr>
              <w:t xml:space="preserve"> и отклонения от </w:t>
            </w:r>
            <w:proofErr w:type="spellStart"/>
            <w:r w:rsidRPr="00B0400F">
              <w:rPr>
                <w:sz w:val="20"/>
                <w:lang w:val="ru-RU"/>
              </w:rPr>
              <w:t>нормата</w:t>
            </w:r>
            <w:proofErr w:type="spellEnd"/>
            <w:r w:rsidRPr="00B0400F">
              <w:rPr>
                <w:sz w:val="20"/>
                <w:lang w:val="ru-RU"/>
              </w:rPr>
              <w:t xml:space="preserve">, </w:t>
            </w:r>
            <w:proofErr w:type="spellStart"/>
            <w:r w:rsidRPr="00B0400F">
              <w:rPr>
                <w:sz w:val="20"/>
                <w:lang w:val="ru-RU"/>
              </w:rPr>
              <w:t>открити</w:t>
            </w:r>
            <w:proofErr w:type="spellEnd"/>
            <w:r w:rsidRPr="00B0400F">
              <w:rPr>
                <w:sz w:val="20"/>
                <w:lang w:val="ru-RU"/>
              </w:rPr>
              <w:t xml:space="preserve"> при </w:t>
            </w:r>
            <w:proofErr w:type="spellStart"/>
            <w:r w:rsidRPr="00B0400F">
              <w:rPr>
                <w:sz w:val="20"/>
                <w:lang w:val="ru-RU"/>
              </w:rPr>
              <w:t>клинични</w:t>
            </w:r>
            <w:proofErr w:type="spellEnd"/>
            <w:r w:rsidRPr="00B0400F">
              <w:rPr>
                <w:sz w:val="20"/>
                <w:lang w:val="ru-RU"/>
              </w:rPr>
              <w:t xml:space="preserve"> и </w:t>
            </w:r>
            <w:proofErr w:type="spellStart"/>
            <w:r w:rsidRPr="00B0400F">
              <w:rPr>
                <w:sz w:val="20"/>
                <w:lang w:val="ru-RU"/>
              </w:rPr>
              <w:t>лабораторни</w:t>
            </w:r>
            <w:proofErr w:type="spellEnd"/>
            <w:r w:rsidRPr="00B0400F">
              <w:rPr>
                <w:sz w:val="20"/>
                <w:lang w:val="ru-RU"/>
              </w:rPr>
              <w:t xml:space="preserve"> </w:t>
            </w:r>
            <w:proofErr w:type="spellStart"/>
            <w:r w:rsidRPr="00B0400F">
              <w:rPr>
                <w:sz w:val="20"/>
                <w:lang w:val="ru-RU"/>
              </w:rPr>
              <w:t>изследвания</w:t>
            </w:r>
            <w:proofErr w:type="spellEnd"/>
            <w:r w:rsidRPr="00B0400F">
              <w:rPr>
                <w:sz w:val="20"/>
                <w:lang w:val="ru-RU"/>
              </w:rPr>
              <w:t xml:space="preserve">, </w:t>
            </w:r>
            <w:proofErr w:type="spellStart"/>
            <w:r w:rsidRPr="00B0400F">
              <w:rPr>
                <w:sz w:val="20"/>
                <w:lang w:val="ru-RU"/>
              </w:rPr>
              <w:t>некласифицирани</w:t>
            </w:r>
            <w:proofErr w:type="spellEnd"/>
            <w:r w:rsidRPr="00B0400F">
              <w:rPr>
                <w:sz w:val="20"/>
                <w:lang w:val="ru-RU"/>
              </w:rPr>
              <w:t xml:space="preserve"> </w:t>
            </w:r>
            <w:proofErr w:type="spellStart"/>
            <w:r w:rsidRPr="00B0400F">
              <w:rPr>
                <w:sz w:val="20"/>
                <w:lang w:val="ru-RU"/>
              </w:rPr>
              <w:t>другаде</w:t>
            </w:r>
            <w:bookmarkEnd w:id="1"/>
            <w:bookmarkEnd w:id="2"/>
            <w:proofErr w:type="spellEnd"/>
          </w:p>
        </w:tc>
        <w:tc>
          <w:tcPr>
            <w:tcW w:w="709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114</w:t>
            </w:r>
          </w:p>
        </w:tc>
        <w:tc>
          <w:tcPr>
            <w:tcW w:w="1363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66,9</w:t>
            </w:r>
          </w:p>
        </w:tc>
        <w:tc>
          <w:tcPr>
            <w:tcW w:w="1474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3,5</w:t>
            </w:r>
          </w:p>
        </w:tc>
        <w:tc>
          <w:tcPr>
            <w:tcW w:w="778" w:type="dxa"/>
            <w:shd w:val="clear" w:color="auto" w:fill="auto"/>
          </w:tcPr>
          <w:p w:rsidR="00811F39" w:rsidRPr="00B0400F" w:rsidRDefault="00811F39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137</w:t>
            </w:r>
          </w:p>
        </w:tc>
        <w:tc>
          <w:tcPr>
            <w:tcW w:w="1363" w:type="dxa"/>
            <w:shd w:val="clear" w:color="auto" w:fill="auto"/>
          </w:tcPr>
          <w:p w:rsidR="00811F39" w:rsidRPr="00B0400F" w:rsidRDefault="00E246A1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81,9</w:t>
            </w:r>
          </w:p>
        </w:tc>
        <w:tc>
          <w:tcPr>
            <w:tcW w:w="1474" w:type="dxa"/>
            <w:shd w:val="clear" w:color="auto" w:fill="auto"/>
          </w:tcPr>
          <w:p w:rsidR="00811F39" w:rsidRPr="00B0400F" w:rsidRDefault="00B0400F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3,5</w:t>
            </w:r>
          </w:p>
        </w:tc>
      </w:tr>
      <w:tr w:rsidR="00B0400F" w:rsidRPr="00B0400F" w:rsidTr="00886431">
        <w:trPr>
          <w:trHeight w:val="410"/>
        </w:trPr>
        <w:tc>
          <w:tcPr>
            <w:tcW w:w="709" w:type="dxa"/>
            <w:shd w:val="clear" w:color="auto" w:fill="auto"/>
          </w:tcPr>
          <w:p w:rsidR="00811F39" w:rsidRPr="00B0400F" w:rsidRDefault="00811F39" w:rsidP="00914192">
            <w:pPr>
              <w:jc w:val="center"/>
              <w:rPr>
                <w:sz w:val="20"/>
              </w:rPr>
            </w:pPr>
            <w:r w:rsidRPr="00B0400F">
              <w:rPr>
                <w:sz w:val="20"/>
              </w:rPr>
              <w:t>ХIX</w:t>
            </w:r>
          </w:p>
        </w:tc>
        <w:tc>
          <w:tcPr>
            <w:tcW w:w="3128" w:type="dxa"/>
            <w:shd w:val="clear" w:color="auto" w:fill="auto"/>
          </w:tcPr>
          <w:p w:rsidR="00811F39" w:rsidRPr="00B0400F" w:rsidRDefault="00811F39" w:rsidP="00914192">
            <w:pPr>
              <w:rPr>
                <w:sz w:val="20"/>
              </w:rPr>
            </w:pPr>
            <w:r w:rsidRPr="00B0400F">
              <w:rPr>
                <w:sz w:val="20"/>
              </w:rPr>
              <w:t>Травми, отравяния и някои други последици от въздействието на външни причини</w:t>
            </w:r>
          </w:p>
        </w:tc>
        <w:tc>
          <w:tcPr>
            <w:tcW w:w="709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102</w:t>
            </w:r>
          </w:p>
        </w:tc>
        <w:tc>
          <w:tcPr>
            <w:tcW w:w="1363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59,9</w:t>
            </w:r>
          </w:p>
        </w:tc>
        <w:tc>
          <w:tcPr>
            <w:tcW w:w="1474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3,1</w:t>
            </w:r>
          </w:p>
        </w:tc>
        <w:tc>
          <w:tcPr>
            <w:tcW w:w="778" w:type="dxa"/>
            <w:shd w:val="clear" w:color="auto" w:fill="auto"/>
          </w:tcPr>
          <w:p w:rsidR="00811F39" w:rsidRPr="00B0400F" w:rsidRDefault="00811F39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92</w:t>
            </w:r>
          </w:p>
        </w:tc>
        <w:tc>
          <w:tcPr>
            <w:tcW w:w="1363" w:type="dxa"/>
            <w:shd w:val="clear" w:color="auto" w:fill="auto"/>
          </w:tcPr>
          <w:p w:rsidR="00811F39" w:rsidRPr="00B0400F" w:rsidRDefault="00E246A1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54,9</w:t>
            </w:r>
          </w:p>
        </w:tc>
        <w:tc>
          <w:tcPr>
            <w:tcW w:w="1474" w:type="dxa"/>
            <w:shd w:val="clear" w:color="auto" w:fill="auto"/>
          </w:tcPr>
          <w:p w:rsidR="00811F39" w:rsidRPr="00B0400F" w:rsidRDefault="00B0400F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2,3</w:t>
            </w:r>
          </w:p>
        </w:tc>
      </w:tr>
      <w:tr w:rsidR="00B0400F" w:rsidRPr="00B0400F" w:rsidTr="00886431">
        <w:trPr>
          <w:trHeight w:val="410"/>
        </w:trPr>
        <w:tc>
          <w:tcPr>
            <w:tcW w:w="709" w:type="dxa"/>
            <w:shd w:val="clear" w:color="auto" w:fill="auto"/>
          </w:tcPr>
          <w:p w:rsidR="00811F39" w:rsidRPr="00B0400F" w:rsidRDefault="00811F39" w:rsidP="00914192">
            <w:pPr>
              <w:jc w:val="center"/>
              <w:rPr>
                <w:sz w:val="20"/>
              </w:rPr>
            </w:pPr>
            <w:r w:rsidRPr="00B0400F">
              <w:rPr>
                <w:sz w:val="20"/>
              </w:rPr>
              <w:t>ХХ</w:t>
            </w:r>
          </w:p>
        </w:tc>
        <w:tc>
          <w:tcPr>
            <w:tcW w:w="3128" w:type="dxa"/>
            <w:shd w:val="clear" w:color="auto" w:fill="auto"/>
          </w:tcPr>
          <w:p w:rsidR="00811F39" w:rsidRPr="00B0400F" w:rsidRDefault="00811F39" w:rsidP="00914192">
            <w:pPr>
              <w:rPr>
                <w:sz w:val="20"/>
              </w:rPr>
            </w:pPr>
            <w:r w:rsidRPr="00B0400F">
              <w:rPr>
                <w:sz w:val="20"/>
              </w:rPr>
              <w:t>Външни причини за заболеваемост и смъртност</w:t>
            </w:r>
          </w:p>
          <w:p w:rsidR="00811F39" w:rsidRPr="00B0400F" w:rsidRDefault="00811F39" w:rsidP="00914192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102</w:t>
            </w:r>
          </w:p>
        </w:tc>
        <w:tc>
          <w:tcPr>
            <w:tcW w:w="1363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59,9</w:t>
            </w:r>
          </w:p>
        </w:tc>
        <w:tc>
          <w:tcPr>
            <w:tcW w:w="1474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3,1</w:t>
            </w:r>
          </w:p>
        </w:tc>
        <w:tc>
          <w:tcPr>
            <w:tcW w:w="778" w:type="dxa"/>
            <w:shd w:val="clear" w:color="auto" w:fill="auto"/>
          </w:tcPr>
          <w:p w:rsidR="00811F39" w:rsidRPr="00B0400F" w:rsidRDefault="00811F39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92</w:t>
            </w:r>
          </w:p>
        </w:tc>
        <w:tc>
          <w:tcPr>
            <w:tcW w:w="1363" w:type="dxa"/>
            <w:shd w:val="clear" w:color="auto" w:fill="auto"/>
          </w:tcPr>
          <w:p w:rsidR="00811F39" w:rsidRPr="00B0400F" w:rsidRDefault="00E246A1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54,9</w:t>
            </w:r>
          </w:p>
        </w:tc>
        <w:tc>
          <w:tcPr>
            <w:tcW w:w="1474" w:type="dxa"/>
            <w:shd w:val="clear" w:color="auto" w:fill="auto"/>
          </w:tcPr>
          <w:p w:rsidR="00811F39" w:rsidRPr="00B0400F" w:rsidRDefault="00B0400F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2,3</w:t>
            </w:r>
          </w:p>
        </w:tc>
      </w:tr>
      <w:tr w:rsidR="00B0400F" w:rsidRPr="00B0400F" w:rsidTr="00886431">
        <w:trPr>
          <w:trHeight w:val="410"/>
        </w:trPr>
        <w:tc>
          <w:tcPr>
            <w:tcW w:w="709" w:type="dxa"/>
            <w:shd w:val="clear" w:color="auto" w:fill="auto"/>
          </w:tcPr>
          <w:p w:rsidR="00811F39" w:rsidRPr="00B0400F" w:rsidRDefault="00811F39" w:rsidP="00914192">
            <w:pPr>
              <w:jc w:val="center"/>
              <w:rPr>
                <w:sz w:val="20"/>
              </w:rPr>
            </w:pPr>
            <w:r w:rsidRPr="00B0400F">
              <w:rPr>
                <w:sz w:val="20"/>
              </w:rPr>
              <w:t>ХХ</w:t>
            </w:r>
            <w:r w:rsidRPr="00B0400F">
              <w:rPr>
                <w:sz w:val="20"/>
                <w:lang w:val="en-US"/>
              </w:rPr>
              <w:t>II</w:t>
            </w:r>
          </w:p>
        </w:tc>
        <w:tc>
          <w:tcPr>
            <w:tcW w:w="3128" w:type="dxa"/>
            <w:shd w:val="clear" w:color="auto" w:fill="auto"/>
          </w:tcPr>
          <w:p w:rsidR="00811F39" w:rsidRPr="00B0400F" w:rsidRDefault="00811F39" w:rsidP="00914192">
            <w:pPr>
              <w:rPr>
                <w:sz w:val="20"/>
              </w:rPr>
            </w:pPr>
            <w:r w:rsidRPr="00B0400F">
              <w:rPr>
                <w:sz w:val="20"/>
              </w:rPr>
              <w:t>Кодове за специални цели-КОВИД</w:t>
            </w:r>
          </w:p>
        </w:tc>
        <w:tc>
          <w:tcPr>
            <w:tcW w:w="709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195</w:t>
            </w:r>
          </w:p>
        </w:tc>
        <w:tc>
          <w:tcPr>
            <w:tcW w:w="1363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114,5</w:t>
            </w:r>
          </w:p>
        </w:tc>
        <w:tc>
          <w:tcPr>
            <w:tcW w:w="1474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5,9</w:t>
            </w:r>
          </w:p>
        </w:tc>
        <w:tc>
          <w:tcPr>
            <w:tcW w:w="778" w:type="dxa"/>
            <w:shd w:val="clear" w:color="auto" w:fill="auto"/>
          </w:tcPr>
          <w:p w:rsidR="00811F39" w:rsidRPr="00B0400F" w:rsidRDefault="00E246A1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606</w:t>
            </w:r>
          </w:p>
        </w:tc>
        <w:tc>
          <w:tcPr>
            <w:tcW w:w="1363" w:type="dxa"/>
            <w:shd w:val="clear" w:color="auto" w:fill="auto"/>
          </w:tcPr>
          <w:p w:rsidR="00811F39" w:rsidRPr="00B0400F" w:rsidRDefault="00E246A1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362,2</w:t>
            </w:r>
          </w:p>
        </w:tc>
        <w:tc>
          <w:tcPr>
            <w:tcW w:w="1474" w:type="dxa"/>
            <w:shd w:val="clear" w:color="auto" w:fill="auto"/>
          </w:tcPr>
          <w:p w:rsidR="00811F39" w:rsidRPr="00B0400F" w:rsidRDefault="00B0400F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15,3</w:t>
            </w:r>
          </w:p>
        </w:tc>
      </w:tr>
    </w:tbl>
    <w:p w:rsidR="00914192" w:rsidRPr="00B0400F" w:rsidRDefault="00914192" w:rsidP="00914192">
      <w:pPr>
        <w:rPr>
          <w:b/>
          <w:lang w:val="ru-RU"/>
        </w:rPr>
      </w:pPr>
    </w:p>
    <w:p w:rsidR="00914192" w:rsidRPr="00B0400F" w:rsidRDefault="00914192" w:rsidP="00914192">
      <w:pPr>
        <w:rPr>
          <w:i/>
          <w:sz w:val="20"/>
          <w:szCs w:val="22"/>
          <w:lang w:val="ru-RU"/>
        </w:rPr>
      </w:pPr>
      <w:proofErr w:type="spellStart"/>
      <w:r w:rsidRPr="00B0400F">
        <w:rPr>
          <w:b/>
          <w:i/>
          <w:sz w:val="20"/>
          <w:szCs w:val="22"/>
          <w:lang w:val="ru-RU"/>
        </w:rPr>
        <w:t>Забележка</w:t>
      </w:r>
      <w:proofErr w:type="spellEnd"/>
      <w:r w:rsidRPr="00B0400F">
        <w:rPr>
          <w:b/>
          <w:i/>
          <w:sz w:val="20"/>
          <w:szCs w:val="22"/>
          <w:lang w:val="ru-RU"/>
        </w:rPr>
        <w:t xml:space="preserve">: </w:t>
      </w:r>
      <w:proofErr w:type="spellStart"/>
      <w:r w:rsidRPr="00B0400F">
        <w:rPr>
          <w:i/>
          <w:sz w:val="20"/>
          <w:szCs w:val="22"/>
          <w:lang w:val="ru-RU"/>
        </w:rPr>
        <w:t>Данните</w:t>
      </w:r>
      <w:proofErr w:type="spellEnd"/>
      <w:r w:rsidRPr="00B0400F">
        <w:rPr>
          <w:i/>
          <w:sz w:val="20"/>
          <w:szCs w:val="22"/>
          <w:lang w:val="ru-RU"/>
        </w:rPr>
        <w:t xml:space="preserve"> се </w:t>
      </w:r>
      <w:proofErr w:type="spellStart"/>
      <w:r w:rsidRPr="00B0400F">
        <w:rPr>
          <w:i/>
          <w:sz w:val="20"/>
          <w:szCs w:val="22"/>
          <w:lang w:val="ru-RU"/>
        </w:rPr>
        <w:t>получават</w:t>
      </w:r>
      <w:proofErr w:type="spellEnd"/>
      <w:r w:rsidRPr="00B0400F">
        <w:rPr>
          <w:i/>
          <w:sz w:val="20"/>
          <w:szCs w:val="22"/>
          <w:lang w:val="ru-RU"/>
        </w:rPr>
        <w:t xml:space="preserve"> </w:t>
      </w:r>
      <w:r w:rsidR="00C577C5" w:rsidRPr="00B0400F">
        <w:rPr>
          <w:i/>
          <w:sz w:val="20"/>
          <w:szCs w:val="22"/>
          <w:lang w:val="ru-RU"/>
        </w:rPr>
        <w:t xml:space="preserve"> </w:t>
      </w:r>
      <w:r w:rsidRPr="00B0400F">
        <w:rPr>
          <w:i/>
          <w:sz w:val="20"/>
          <w:szCs w:val="22"/>
          <w:lang w:val="ru-RU"/>
        </w:rPr>
        <w:t>от  Национален статистически институт.</w:t>
      </w:r>
    </w:p>
    <w:p w:rsidR="00914192" w:rsidRPr="00B0400F" w:rsidRDefault="00914192" w:rsidP="00914192">
      <w:pPr>
        <w:rPr>
          <w:rFonts w:ascii="Arial Narrow" w:hAnsi="Arial Narrow"/>
          <w:bCs/>
          <w:sz w:val="22"/>
          <w:szCs w:val="22"/>
          <w:lang w:val="ru-RU"/>
        </w:rPr>
      </w:pPr>
    </w:p>
    <w:p w:rsidR="00914192" w:rsidRPr="00B0400F" w:rsidRDefault="00914192" w:rsidP="00914192">
      <w:pPr>
        <w:jc w:val="both"/>
      </w:pPr>
    </w:p>
    <w:p w:rsidR="00914192" w:rsidRPr="00B0400F" w:rsidRDefault="00914192" w:rsidP="00914192">
      <w:pPr>
        <w:ind w:firstLine="360"/>
        <w:jc w:val="both"/>
      </w:pPr>
    </w:p>
    <w:p w:rsidR="00914192" w:rsidRPr="00F16DAC" w:rsidRDefault="00914192" w:rsidP="00914192">
      <w:pPr>
        <w:ind w:firstLine="360"/>
        <w:jc w:val="both"/>
        <w:rPr>
          <w:color w:val="FF0000"/>
          <w:sz w:val="20"/>
        </w:rPr>
      </w:pPr>
      <w:r w:rsidRPr="00F16DAC">
        <w:rPr>
          <w:noProof/>
          <w:color w:val="FF0000"/>
          <w:szCs w:val="28"/>
        </w:rPr>
        <w:drawing>
          <wp:inline distT="0" distB="0" distL="0" distR="0" wp14:anchorId="196CCAA1" wp14:editId="7DA6307E">
            <wp:extent cx="5511800" cy="2273300"/>
            <wp:effectExtent l="0" t="0" r="12700" b="12700"/>
            <wp:docPr id="6" name="Диагра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14192" w:rsidRPr="00F16DAC" w:rsidRDefault="00914192" w:rsidP="00914192">
      <w:pPr>
        <w:ind w:firstLine="360"/>
        <w:jc w:val="both"/>
        <w:rPr>
          <w:color w:val="FF0000"/>
          <w:sz w:val="22"/>
          <w:szCs w:val="22"/>
          <w:lang w:val="ru-RU"/>
        </w:rPr>
      </w:pPr>
    </w:p>
    <w:p w:rsidR="00914192" w:rsidRPr="00EC6432" w:rsidRDefault="00914192" w:rsidP="00914192">
      <w:pPr>
        <w:ind w:firstLine="360"/>
        <w:jc w:val="both"/>
        <w:rPr>
          <w:i/>
          <w:sz w:val="20"/>
          <w:szCs w:val="22"/>
        </w:rPr>
      </w:pPr>
      <w:r w:rsidRPr="00F16DAC">
        <w:rPr>
          <w:i/>
          <w:color w:val="FF0000"/>
          <w:sz w:val="20"/>
          <w:szCs w:val="22"/>
        </w:rPr>
        <w:lastRenderedPageBreak/>
        <w:t xml:space="preserve"> </w:t>
      </w:r>
      <w:r w:rsidRPr="00EC6432">
        <w:rPr>
          <w:i/>
          <w:sz w:val="20"/>
          <w:szCs w:val="22"/>
        </w:rPr>
        <w:t xml:space="preserve">Фиг. 5 Структура на общата смъртност по причини за </w:t>
      </w:r>
      <w:proofErr w:type="spellStart"/>
      <w:r w:rsidRPr="00EC6432">
        <w:rPr>
          <w:i/>
          <w:sz w:val="20"/>
          <w:szCs w:val="22"/>
        </w:rPr>
        <w:t>умирания</w:t>
      </w:r>
      <w:proofErr w:type="spellEnd"/>
      <w:r w:rsidRPr="00EC6432">
        <w:rPr>
          <w:i/>
          <w:sz w:val="20"/>
          <w:szCs w:val="22"/>
        </w:rPr>
        <w:t xml:space="preserve"> в област Добрич  през </w:t>
      </w:r>
      <w:r w:rsidR="00967413" w:rsidRPr="00EC6432">
        <w:rPr>
          <w:i/>
          <w:sz w:val="20"/>
          <w:szCs w:val="22"/>
        </w:rPr>
        <w:t>20</w:t>
      </w:r>
      <w:r w:rsidR="00797954" w:rsidRPr="00EC6432">
        <w:rPr>
          <w:i/>
          <w:sz w:val="20"/>
          <w:szCs w:val="22"/>
        </w:rPr>
        <w:t>2</w:t>
      </w:r>
      <w:r w:rsidR="00EC6432">
        <w:rPr>
          <w:i/>
          <w:sz w:val="20"/>
          <w:szCs w:val="22"/>
        </w:rPr>
        <w:t>1</w:t>
      </w:r>
      <w:r w:rsidRPr="00EC6432">
        <w:rPr>
          <w:i/>
          <w:sz w:val="20"/>
          <w:szCs w:val="22"/>
        </w:rPr>
        <w:t xml:space="preserve"> г.</w:t>
      </w:r>
    </w:p>
    <w:p w:rsidR="00914192" w:rsidRPr="00F16DAC" w:rsidRDefault="00914192" w:rsidP="00914192">
      <w:pPr>
        <w:ind w:firstLine="360"/>
        <w:jc w:val="both"/>
        <w:rPr>
          <w:color w:val="FF0000"/>
          <w:sz w:val="22"/>
          <w:szCs w:val="22"/>
        </w:rPr>
      </w:pPr>
    </w:p>
    <w:p w:rsidR="00914192" w:rsidRPr="00EC6432" w:rsidRDefault="00914192" w:rsidP="00914192">
      <w:pPr>
        <w:pStyle w:val="af7"/>
        <w:tabs>
          <w:tab w:val="left" w:pos="567"/>
        </w:tabs>
        <w:spacing w:line="228" w:lineRule="auto"/>
        <w:ind w:firstLine="0"/>
        <w:rPr>
          <w:szCs w:val="24"/>
        </w:rPr>
      </w:pPr>
      <w:r w:rsidRPr="00F16DAC">
        <w:rPr>
          <w:color w:val="FF0000"/>
          <w:szCs w:val="24"/>
        </w:rPr>
        <w:tab/>
      </w:r>
      <w:r w:rsidRPr="00EC6432">
        <w:rPr>
          <w:szCs w:val="24"/>
        </w:rPr>
        <w:t>В структурата на останалите причини за смърт следват: болести</w:t>
      </w:r>
      <w:r w:rsidR="003E1DF6" w:rsidRPr="00EC6432">
        <w:rPr>
          <w:szCs w:val="24"/>
        </w:rPr>
        <w:t xml:space="preserve"> на храносмилателната система </w:t>
      </w:r>
      <w:r w:rsidR="00EC6432" w:rsidRPr="00EC6432">
        <w:rPr>
          <w:szCs w:val="24"/>
        </w:rPr>
        <w:t>103,4</w:t>
      </w:r>
      <w:r w:rsidRPr="00EC6432">
        <w:rPr>
          <w:szCs w:val="24"/>
        </w:rPr>
        <w:t xml:space="preserve">  на сто хиляди;  симптоми, признаци и отклонения от нормата, открити при клинични и лабораторни изследвания, некласифицирани другаде и др., които представляват </w:t>
      </w:r>
      <w:r w:rsidR="00EC6432" w:rsidRPr="00EC6432">
        <w:rPr>
          <w:szCs w:val="24"/>
        </w:rPr>
        <w:t>81,9</w:t>
      </w:r>
      <w:r w:rsidRPr="00EC6432">
        <w:rPr>
          <w:szCs w:val="24"/>
        </w:rPr>
        <w:t xml:space="preserve"> на сто хиляди; външни причини за заболеваемост и смъртност и травми и отравяния с показател </w:t>
      </w:r>
      <w:r w:rsidR="00CD4C5C" w:rsidRPr="00EC6432">
        <w:rPr>
          <w:szCs w:val="24"/>
        </w:rPr>
        <w:t>5</w:t>
      </w:r>
      <w:r w:rsidR="00EC6432" w:rsidRPr="00EC6432">
        <w:rPr>
          <w:szCs w:val="24"/>
        </w:rPr>
        <w:t>4</w:t>
      </w:r>
      <w:r w:rsidR="00CD4C5C" w:rsidRPr="00EC6432">
        <w:rPr>
          <w:szCs w:val="24"/>
        </w:rPr>
        <w:t>,9</w:t>
      </w:r>
      <w:r w:rsidRPr="00EC6432">
        <w:rPr>
          <w:szCs w:val="24"/>
        </w:rPr>
        <w:t xml:space="preserve"> на сто хиляди; б</w:t>
      </w:r>
      <w:r w:rsidR="003E1DF6" w:rsidRPr="00EC6432">
        <w:rPr>
          <w:szCs w:val="24"/>
        </w:rPr>
        <w:t>ол</w:t>
      </w:r>
      <w:r w:rsidR="00CD4C5C" w:rsidRPr="00EC6432">
        <w:rPr>
          <w:szCs w:val="24"/>
        </w:rPr>
        <w:t xml:space="preserve">ести на дихателната система </w:t>
      </w:r>
      <w:r w:rsidR="00EC6432" w:rsidRPr="00EC6432">
        <w:rPr>
          <w:szCs w:val="24"/>
        </w:rPr>
        <w:t>130,9</w:t>
      </w:r>
      <w:r w:rsidRPr="00EC6432">
        <w:rPr>
          <w:szCs w:val="24"/>
        </w:rPr>
        <w:t xml:space="preserve"> на сто хиляди.   </w:t>
      </w:r>
    </w:p>
    <w:p w:rsidR="00914192" w:rsidRPr="00F16DAC" w:rsidRDefault="00914192" w:rsidP="00914192">
      <w:pPr>
        <w:pStyle w:val="af7"/>
        <w:tabs>
          <w:tab w:val="left" w:pos="567"/>
        </w:tabs>
        <w:spacing w:line="228" w:lineRule="auto"/>
        <w:ind w:firstLine="0"/>
        <w:rPr>
          <w:color w:val="FF0000"/>
          <w:szCs w:val="24"/>
        </w:rPr>
      </w:pPr>
      <w:r w:rsidRPr="00EC6432">
        <w:rPr>
          <w:szCs w:val="24"/>
        </w:rPr>
        <w:tab/>
        <w:t>Чувствителната разлика в смъртността на градското и селското население е резултат преди всичко на по-интензивния процес на остаряване на населението в селата</w:t>
      </w:r>
      <w:r w:rsidRPr="00F16DAC">
        <w:rPr>
          <w:color w:val="FF0000"/>
          <w:szCs w:val="24"/>
        </w:rPr>
        <w:t>.</w:t>
      </w:r>
    </w:p>
    <w:p w:rsidR="00914192" w:rsidRPr="00F16DAC" w:rsidRDefault="00914192" w:rsidP="00914192">
      <w:pPr>
        <w:ind w:firstLine="360"/>
        <w:jc w:val="both"/>
        <w:rPr>
          <w:color w:val="FF0000"/>
          <w:sz w:val="22"/>
          <w:szCs w:val="22"/>
        </w:rPr>
      </w:pPr>
    </w:p>
    <w:p w:rsidR="00914192" w:rsidRDefault="00914192" w:rsidP="00914192">
      <w:pPr>
        <w:pStyle w:val="af7"/>
        <w:tabs>
          <w:tab w:val="left" w:pos="851"/>
        </w:tabs>
        <w:spacing w:line="228" w:lineRule="auto"/>
        <w:ind w:firstLine="0"/>
        <w:rPr>
          <w:b/>
          <w:color w:val="FF0000"/>
          <w:szCs w:val="24"/>
        </w:rPr>
      </w:pPr>
      <w:r w:rsidRPr="00F16DAC">
        <w:rPr>
          <w:color w:val="FF0000"/>
          <w:sz w:val="16"/>
          <w:szCs w:val="16"/>
          <w:lang w:eastAsia="en-US"/>
        </w:rPr>
        <w:tab/>
      </w:r>
      <w:r w:rsidRPr="00811F39">
        <w:rPr>
          <w:b/>
          <w:szCs w:val="24"/>
        </w:rPr>
        <w:t>1.4. Детска смъртност</w:t>
      </w:r>
    </w:p>
    <w:p w:rsidR="008B184D" w:rsidRPr="00F16DAC" w:rsidRDefault="008B184D" w:rsidP="00914192">
      <w:pPr>
        <w:pStyle w:val="af7"/>
        <w:tabs>
          <w:tab w:val="left" w:pos="851"/>
        </w:tabs>
        <w:spacing w:line="228" w:lineRule="auto"/>
        <w:ind w:firstLine="0"/>
        <w:rPr>
          <w:b/>
          <w:color w:val="FF0000"/>
          <w:szCs w:val="24"/>
        </w:rPr>
      </w:pPr>
    </w:p>
    <w:p w:rsidR="00914192" w:rsidRPr="00F16DAC" w:rsidRDefault="003E1DF6" w:rsidP="00914192">
      <w:pPr>
        <w:pStyle w:val="af7"/>
        <w:tabs>
          <w:tab w:val="left" w:pos="567"/>
        </w:tabs>
        <w:ind w:firstLine="0"/>
        <w:rPr>
          <w:color w:val="FF0000"/>
          <w:szCs w:val="24"/>
        </w:rPr>
      </w:pPr>
      <w:r w:rsidRPr="00F16DAC">
        <w:rPr>
          <w:color w:val="FF0000"/>
          <w:szCs w:val="24"/>
        </w:rPr>
        <w:tab/>
      </w:r>
      <w:r w:rsidRPr="008B184D">
        <w:rPr>
          <w:szCs w:val="24"/>
        </w:rPr>
        <w:t>През 20</w:t>
      </w:r>
      <w:r w:rsidR="00A25AEB" w:rsidRPr="008B184D">
        <w:rPr>
          <w:szCs w:val="24"/>
        </w:rPr>
        <w:t>2</w:t>
      </w:r>
      <w:r w:rsidR="008B184D" w:rsidRPr="008B184D">
        <w:rPr>
          <w:szCs w:val="24"/>
        </w:rPr>
        <w:t>1</w:t>
      </w:r>
      <w:r w:rsidR="00914192" w:rsidRPr="008B184D">
        <w:rPr>
          <w:szCs w:val="24"/>
        </w:rPr>
        <w:t xml:space="preserve"> г. броят на починалите деца под 1-годишна възрас</w:t>
      </w:r>
      <w:r w:rsidRPr="008B184D">
        <w:rPr>
          <w:szCs w:val="24"/>
        </w:rPr>
        <w:t xml:space="preserve">т </w:t>
      </w:r>
      <w:r w:rsidRPr="008B184D">
        <w:rPr>
          <w:szCs w:val="24"/>
          <w:lang w:val="en-US"/>
        </w:rPr>
        <w:t xml:space="preserve">e </w:t>
      </w:r>
      <w:r w:rsidR="008B184D" w:rsidRPr="008B184D">
        <w:rPr>
          <w:szCs w:val="24"/>
        </w:rPr>
        <w:t>8</w:t>
      </w:r>
      <w:r w:rsidR="00A25AEB" w:rsidRPr="008B184D">
        <w:rPr>
          <w:szCs w:val="24"/>
        </w:rPr>
        <w:t xml:space="preserve">,  от които </w:t>
      </w:r>
      <w:r w:rsidR="008B184D" w:rsidRPr="008B184D">
        <w:rPr>
          <w:szCs w:val="24"/>
        </w:rPr>
        <w:t>5</w:t>
      </w:r>
      <w:r w:rsidR="00A25AEB" w:rsidRPr="008B184D">
        <w:rPr>
          <w:szCs w:val="24"/>
        </w:rPr>
        <w:t xml:space="preserve"> момчета и </w:t>
      </w:r>
      <w:r w:rsidR="008B184D" w:rsidRPr="008B184D">
        <w:rPr>
          <w:szCs w:val="24"/>
        </w:rPr>
        <w:t>3</w:t>
      </w:r>
      <w:r w:rsidR="00A25AEB" w:rsidRPr="008B184D">
        <w:rPr>
          <w:szCs w:val="24"/>
        </w:rPr>
        <w:t xml:space="preserve"> момичета</w:t>
      </w:r>
      <w:r w:rsidR="00914192" w:rsidRPr="008B184D">
        <w:rPr>
          <w:szCs w:val="24"/>
        </w:rPr>
        <w:t>.</w:t>
      </w:r>
    </w:p>
    <w:p w:rsidR="00DE542B" w:rsidRPr="00B27B60" w:rsidRDefault="00914192" w:rsidP="00DE542B">
      <w:pPr>
        <w:pStyle w:val="af7"/>
        <w:tabs>
          <w:tab w:val="left" w:pos="567"/>
        </w:tabs>
        <w:spacing w:line="228" w:lineRule="auto"/>
        <w:ind w:firstLine="0"/>
        <w:rPr>
          <w:szCs w:val="24"/>
        </w:rPr>
      </w:pPr>
      <w:r w:rsidRPr="00F16DAC">
        <w:rPr>
          <w:color w:val="FF0000"/>
          <w:szCs w:val="24"/>
        </w:rPr>
        <w:tab/>
      </w:r>
      <w:r w:rsidRPr="00D831C5">
        <w:rPr>
          <w:szCs w:val="24"/>
        </w:rPr>
        <w:t xml:space="preserve">Показателят за детска смъртност за област Добрич е </w:t>
      </w:r>
      <w:r w:rsidR="00D831C5" w:rsidRPr="00D831C5">
        <w:rPr>
          <w:szCs w:val="24"/>
        </w:rPr>
        <w:t>7,0</w:t>
      </w:r>
      <w:r w:rsidRPr="00D831C5">
        <w:rPr>
          <w:szCs w:val="24"/>
        </w:rPr>
        <w:t xml:space="preserve"> на 1</w:t>
      </w:r>
      <w:r w:rsidRPr="00D831C5">
        <w:rPr>
          <w:szCs w:val="24"/>
          <w:lang w:val="en-GB"/>
        </w:rPr>
        <w:t xml:space="preserve"> </w:t>
      </w:r>
      <w:r w:rsidRPr="00D831C5">
        <w:rPr>
          <w:szCs w:val="24"/>
        </w:rPr>
        <w:t xml:space="preserve">000 </w:t>
      </w:r>
      <w:proofErr w:type="spellStart"/>
      <w:r w:rsidRPr="00D831C5">
        <w:rPr>
          <w:szCs w:val="24"/>
        </w:rPr>
        <w:t>живородени</w:t>
      </w:r>
      <w:proofErr w:type="spellEnd"/>
      <w:r w:rsidRPr="00D831C5">
        <w:rPr>
          <w:szCs w:val="24"/>
        </w:rPr>
        <w:t xml:space="preserve">, като при момчетата той е </w:t>
      </w:r>
      <w:r w:rsidR="00D831C5" w:rsidRPr="00D831C5">
        <w:rPr>
          <w:szCs w:val="24"/>
        </w:rPr>
        <w:t>8,4</w:t>
      </w:r>
      <w:r w:rsidRPr="00D831C5">
        <w:rPr>
          <w:szCs w:val="24"/>
        </w:rPr>
        <w:t xml:space="preserve">, а при момичетата </w:t>
      </w:r>
      <w:r w:rsidR="00D831C5" w:rsidRPr="00D831C5">
        <w:rPr>
          <w:szCs w:val="24"/>
        </w:rPr>
        <w:t>5,</w:t>
      </w:r>
      <w:proofErr w:type="spellStart"/>
      <w:r w:rsidR="00D831C5" w:rsidRPr="00D831C5">
        <w:rPr>
          <w:szCs w:val="24"/>
        </w:rPr>
        <w:t>5</w:t>
      </w:r>
      <w:proofErr w:type="spellEnd"/>
      <w:r w:rsidRPr="00D831C5">
        <w:rPr>
          <w:szCs w:val="24"/>
        </w:rPr>
        <w:t xml:space="preserve">. </w:t>
      </w:r>
      <w:r w:rsidRPr="00B27B60">
        <w:rPr>
          <w:szCs w:val="24"/>
        </w:rPr>
        <w:t xml:space="preserve">Основните причини за </w:t>
      </w:r>
      <w:proofErr w:type="spellStart"/>
      <w:r w:rsidRPr="00B27B60">
        <w:rPr>
          <w:szCs w:val="24"/>
        </w:rPr>
        <w:t>умиранията</w:t>
      </w:r>
      <w:proofErr w:type="spellEnd"/>
      <w:r w:rsidRPr="00B27B60">
        <w:rPr>
          <w:szCs w:val="24"/>
        </w:rPr>
        <w:t xml:space="preserve"> на децата под 1- годишна възраст през 20</w:t>
      </w:r>
      <w:r w:rsidR="00B27B60" w:rsidRPr="00B27B60">
        <w:rPr>
          <w:szCs w:val="24"/>
        </w:rPr>
        <w:t>21</w:t>
      </w:r>
      <w:r w:rsidRPr="00B27B60">
        <w:rPr>
          <w:szCs w:val="24"/>
        </w:rPr>
        <w:t xml:space="preserve"> година са: някои състояния, възникващи през </w:t>
      </w:r>
      <w:proofErr w:type="spellStart"/>
      <w:r w:rsidRPr="00B27B60">
        <w:rPr>
          <w:szCs w:val="24"/>
        </w:rPr>
        <w:t>перинаталния</w:t>
      </w:r>
      <w:proofErr w:type="spellEnd"/>
      <w:r w:rsidRPr="00B27B60">
        <w:rPr>
          <w:szCs w:val="24"/>
        </w:rPr>
        <w:t xml:space="preserve"> период – </w:t>
      </w:r>
      <w:r w:rsidR="00B27B60" w:rsidRPr="00B27B60">
        <w:rPr>
          <w:szCs w:val="24"/>
        </w:rPr>
        <w:t>37,5</w:t>
      </w:r>
      <w:r w:rsidRPr="00B27B60">
        <w:rPr>
          <w:szCs w:val="24"/>
        </w:rPr>
        <w:t xml:space="preserve"> % от всички умрели деца; вродени аномалии (пороци на развитието), деформации и хромозоми </w:t>
      </w:r>
      <w:proofErr w:type="spellStart"/>
      <w:r w:rsidRPr="00B27B60">
        <w:rPr>
          <w:szCs w:val="24"/>
        </w:rPr>
        <w:t>аберации</w:t>
      </w:r>
      <w:proofErr w:type="spellEnd"/>
      <w:r w:rsidRPr="00B27B60">
        <w:rPr>
          <w:szCs w:val="24"/>
        </w:rPr>
        <w:t xml:space="preserve"> </w:t>
      </w:r>
      <w:r w:rsidR="00B27B60" w:rsidRPr="00B27B60">
        <w:rPr>
          <w:szCs w:val="24"/>
        </w:rPr>
        <w:t>12,5</w:t>
      </w:r>
      <w:r w:rsidR="002C313D" w:rsidRPr="00B27B60">
        <w:rPr>
          <w:szCs w:val="24"/>
        </w:rPr>
        <w:t xml:space="preserve">%, </w:t>
      </w:r>
      <w:r w:rsidR="005C6F0E" w:rsidRPr="00B27B60">
        <w:rPr>
          <w:szCs w:val="24"/>
        </w:rPr>
        <w:t xml:space="preserve"> </w:t>
      </w:r>
      <w:r w:rsidR="00CD4C5C" w:rsidRPr="00B27B60">
        <w:rPr>
          <w:szCs w:val="24"/>
        </w:rPr>
        <w:t xml:space="preserve">и </w:t>
      </w:r>
      <w:r w:rsidR="00B27B60" w:rsidRPr="00B27B60">
        <w:rPr>
          <w:szCs w:val="24"/>
        </w:rPr>
        <w:t>травми и отравяния 12,5%.</w:t>
      </w:r>
    </w:p>
    <w:p w:rsidR="00DE542B" w:rsidRDefault="00DE542B" w:rsidP="00DE542B">
      <w:pPr>
        <w:pStyle w:val="af7"/>
        <w:tabs>
          <w:tab w:val="left" w:pos="567"/>
        </w:tabs>
        <w:spacing w:line="228" w:lineRule="auto"/>
        <w:ind w:firstLine="0"/>
        <w:rPr>
          <w:color w:val="FF0000"/>
          <w:szCs w:val="24"/>
        </w:rPr>
      </w:pPr>
    </w:p>
    <w:p w:rsidR="00DE542B" w:rsidRDefault="00DE542B" w:rsidP="00DE542B">
      <w:pPr>
        <w:pStyle w:val="af7"/>
        <w:tabs>
          <w:tab w:val="left" w:pos="567"/>
        </w:tabs>
        <w:spacing w:line="228" w:lineRule="auto"/>
        <w:ind w:firstLine="0"/>
        <w:rPr>
          <w:color w:val="FF0000"/>
          <w:sz w:val="16"/>
          <w:szCs w:val="16"/>
        </w:rPr>
      </w:pPr>
    </w:p>
    <w:p w:rsidR="00914192" w:rsidRPr="00D831C5" w:rsidRDefault="008441F9" w:rsidP="00DE542B">
      <w:pPr>
        <w:pStyle w:val="af7"/>
        <w:tabs>
          <w:tab w:val="left" w:pos="567"/>
        </w:tabs>
        <w:spacing w:line="228" w:lineRule="auto"/>
        <w:ind w:firstLine="0"/>
        <w:rPr>
          <w:sz w:val="22"/>
          <w:szCs w:val="22"/>
          <w:lang w:val="ru-RU"/>
        </w:rPr>
      </w:pPr>
      <w:r w:rsidRPr="00F16DAC">
        <w:rPr>
          <w:noProof/>
          <w:color w:val="FF0000"/>
        </w:rPr>
        <w:drawing>
          <wp:inline distT="0" distB="0" distL="0" distR="0" wp14:anchorId="7332F1B9" wp14:editId="04703CE6">
            <wp:extent cx="5943600" cy="1901214"/>
            <wp:effectExtent l="0" t="0" r="0" b="0"/>
            <wp:docPr id="1" name="Диагра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EA2E22" w:rsidRPr="00F16DAC">
        <w:rPr>
          <w:color w:val="FF0000"/>
          <w:sz w:val="22"/>
          <w:szCs w:val="22"/>
        </w:rPr>
        <w:t xml:space="preserve">   </w:t>
      </w:r>
      <w:r w:rsidR="00914192" w:rsidRPr="00D831C5">
        <w:rPr>
          <w:sz w:val="22"/>
          <w:szCs w:val="22"/>
        </w:rPr>
        <w:t xml:space="preserve">фиг. 4 Детска смъртност в област Добрич и страната (на 1 000 </w:t>
      </w:r>
      <w:proofErr w:type="spellStart"/>
      <w:r w:rsidR="00914192" w:rsidRPr="00D831C5">
        <w:rPr>
          <w:sz w:val="22"/>
          <w:szCs w:val="22"/>
        </w:rPr>
        <w:t>живородени</w:t>
      </w:r>
      <w:proofErr w:type="spellEnd"/>
      <w:r w:rsidR="00914192" w:rsidRPr="00D831C5">
        <w:rPr>
          <w:sz w:val="22"/>
          <w:szCs w:val="22"/>
        </w:rPr>
        <w:t xml:space="preserve"> деца)</w:t>
      </w:r>
    </w:p>
    <w:p w:rsidR="00914192" w:rsidRPr="00F16DAC" w:rsidRDefault="00914192" w:rsidP="00914192">
      <w:pPr>
        <w:pStyle w:val="af7"/>
        <w:spacing w:line="228" w:lineRule="auto"/>
        <w:ind w:firstLine="0"/>
        <w:rPr>
          <w:color w:val="FF0000"/>
          <w:sz w:val="16"/>
          <w:szCs w:val="16"/>
        </w:rPr>
      </w:pPr>
    </w:p>
    <w:p w:rsidR="00914192" w:rsidRPr="00F16DAC" w:rsidRDefault="00914192" w:rsidP="00914192">
      <w:pPr>
        <w:pStyle w:val="af7"/>
        <w:spacing w:line="228" w:lineRule="auto"/>
        <w:rPr>
          <w:color w:val="FF0000"/>
          <w:sz w:val="16"/>
          <w:szCs w:val="16"/>
        </w:rPr>
      </w:pPr>
    </w:p>
    <w:p w:rsidR="00C5230B" w:rsidRPr="00F16DAC" w:rsidRDefault="00C5230B" w:rsidP="00914192">
      <w:pPr>
        <w:pStyle w:val="af7"/>
        <w:spacing w:line="228" w:lineRule="auto"/>
        <w:rPr>
          <w:color w:val="FF0000"/>
          <w:sz w:val="16"/>
          <w:szCs w:val="16"/>
        </w:rPr>
      </w:pPr>
    </w:p>
    <w:p w:rsidR="00914192" w:rsidRPr="00A549B3" w:rsidRDefault="00914192" w:rsidP="00914192">
      <w:pPr>
        <w:numPr>
          <w:ilvl w:val="0"/>
          <w:numId w:val="15"/>
        </w:numPr>
        <w:tabs>
          <w:tab w:val="left" w:pos="426"/>
        </w:tabs>
        <w:jc w:val="both"/>
        <w:rPr>
          <w:bCs/>
          <w:sz w:val="22"/>
        </w:rPr>
      </w:pPr>
      <w:r w:rsidRPr="00A549B3">
        <w:rPr>
          <w:bCs/>
          <w:sz w:val="22"/>
        </w:rPr>
        <w:t>Детска смъртност (умрели деца до 1 г. възраст)  в област Добрич</w:t>
      </w:r>
    </w:p>
    <w:p w:rsidR="00914192" w:rsidRPr="00A549B3" w:rsidRDefault="00914192" w:rsidP="00914192">
      <w:pPr>
        <w:rPr>
          <w:bCs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1E0" w:firstRow="1" w:lastRow="1" w:firstColumn="1" w:lastColumn="1" w:noHBand="0" w:noVBand="0"/>
      </w:tblPr>
      <w:tblGrid>
        <w:gridCol w:w="1247"/>
        <w:gridCol w:w="1209"/>
        <w:gridCol w:w="1470"/>
        <w:gridCol w:w="1210"/>
        <w:gridCol w:w="1470"/>
        <w:gridCol w:w="1210"/>
        <w:gridCol w:w="1470"/>
      </w:tblGrid>
      <w:tr w:rsidR="00F16DAC" w:rsidRPr="00A549B3" w:rsidTr="00914192">
        <w:trPr>
          <w:trHeight w:val="195"/>
        </w:trPr>
        <w:tc>
          <w:tcPr>
            <w:tcW w:w="1247" w:type="dxa"/>
            <w:vMerge w:val="restart"/>
            <w:tcBorders>
              <w:top w:val="single" w:sz="18" w:space="0" w:color="4BACC6"/>
              <w:left w:val="single" w:sz="18" w:space="0" w:color="4BACC6"/>
            </w:tcBorders>
            <w:shd w:val="clear" w:color="auto" w:fill="B6DDE8"/>
          </w:tcPr>
          <w:p w:rsidR="00914192" w:rsidRPr="00A549B3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</w:p>
          <w:p w:rsidR="00914192" w:rsidRPr="00A549B3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</w:p>
          <w:p w:rsidR="00914192" w:rsidRPr="00A549B3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  <w:r w:rsidRPr="00A549B3">
              <w:rPr>
                <w:b/>
                <w:bCs/>
                <w:i/>
                <w:sz w:val="20"/>
              </w:rPr>
              <w:t>година</w:t>
            </w:r>
          </w:p>
        </w:tc>
        <w:tc>
          <w:tcPr>
            <w:tcW w:w="2679" w:type="dxa"/>
            <w:gridSpan w:val="2"/>
            <w:tcBorders>
              <w:top w:val="single" w:sz="18" w:space="0" w:color="4BACC6"/>
              <w:bottom w:val="single" w:sz="18" w:space="0" w:color="4BACC6"/>
            </w:tcBorders>
            <w:shd w:val="clear" w:color="auto" w:fill="B6DDE8"/>
          </w:tcPr>
          <w:p w:rsidR="00914192" w:rsidRPr="00A549B3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  <w:r w:rsidRPr="00A549B3">
              <w:rPr>
                <w:b/>
                <w:bCs/>
                <w:i/>
                <w:sz w:val="20"/>
              </w:rPr>
              <w:t>Общо</w:t>
            </w:r>
          </w:p>
        </w:tc>
        <w:tc>
          <w:tcPr>
            <w:tcW w:w="2680" w:type="dxa"/>
            <w:gridSpan w:val="2"/>
            <w:tcBorders>
              <w:top w:val="single" w:sz="18" w:space="0" w:color="4BACC6"/>
              <w:bottom w:val="single" w:sz="18" w:space="0" w:color="4BACC6"/>
            </w:tcBorders>
            <w:shd w:val="clear" w:color="auto" w:fill="B6DDE8"/>
          </w:tcPr>
          <w:p w:rsidR="00914192" w:rsidRPr="00A549B3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  <w:r w:rsidRPr="00A549B3">
              <w:rPr>
                <w:b/>
                <w:bCs/>
                <w:i/>
                <w:sz w:val="20"/>
              </w:rPr>
              <w:t>В градовете</w:t>
            </w:r>
          </w:p>
        </w:tc>
        <w:tc>
          <w:tcPr>
            <w:tcW w:w="2680" w:type="dxa"/>
            <w:gridSpan w:val="2"/>
            <w:tcBorders>
              <w:top w:val="single" w:sz="18" w:space="0" w:color="4BACC6"/>
              <w:bottom w:val="single" w:sz="18" w:space="0" w:color="4BACC6"/>
              <w:right w:val="single" w:sz="18" w:space="0" w:color="4BACC6"/>
            </w:tcBorders>
            <w:shd w:val="clear" w:color="auto" w:fill="B6DDE8"/>
          </w:tcPr>
          <w:p w:rsidR="00914192" w:rsidRPr="00A549B3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  <w:r w:rsidRPr="00A549B3">
              <w:rPr>
                <w:b/>
                <w:bCs/>
                <w:i/>
                <w:sz w:val="20"/>
              </w:rPr>
              <w:t>В селата</w:t>
            </w:r>
          </w:p>
        </w:tc>
      </w:tr>
      <w:tr w:rsidR="00F16DAC" w:rsidRPr="00A549B3" w:rsidTr="00914192">
        <w:trPr>
          <w:trHeight w:val="30"/>
        </w:trPr>
        <w:tc>
          <w:tcPr>
            <w:tcW w:w="1247" w:type="dxa"/>
            <w:vMerge/>
            <w:tcBorders>
              <w:top w:val="single" w:sz="18" w:space="0" w:color="4BACC6"/>
              <w:left w:val="single" w:sz="18" w:space="0" w:color="4BACC6"/>
            </w:tcBorders>
            <w:shd w:val="clear" w:color="auto" w:fill="B6DDE8"/>
          </w:tcPr>
          <w:p w:rsidR="00914192" w:rsidRPr="00A549B3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2679" w:type="dxa"/>
            <w:gridSpan w:val="2"/>
            <w:tcBorders>
              <w:top w:val="single" w:sz="18" w:space="0" w:color="4BACC6"/>
            </w:tcBorders>
            <w:shd w:val="clear" w:color="auto" w:fill="B6DDE8"/>
          </w:tcPr>
          <w:p w:rsidR="00914192" w:rsidRPr="00A549B3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2680" w:type="dxa"/>
            <w:gridSpan w:val="2"/>
            <w:tcBorders>
              <w:top w:val="single" w:sz="18" w:space="0" w:color="4BACC6"/>
            </w:tcBorders>
            <w:shd w:val="clear" w:color="auto" w:fill="B6DDE8"/>
          </w:tcPr>
          <w:p w:rsidR="00914192" w:rsidRPr="00A549B3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2680" w:type="dxa"/>
            <w:gridSpan w:val="2"/>
            <w:tcBorders>
              <w:top w:val="single" w:sz="18" w:space="0" w:color="4BACC6"/>
              <w:right w:val="single" w:sz="18" w:space="0" w:color="4BACC6"/>
            </w:tcBorders>
            <w:shd w:val="clear" w:color="auto" w:fill="B6DDE8"/>
          </w:tcPr>
          <w:p w:rsidR="00914192" w:rsidRPr="00A549B3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</w:p>
        </w:tc>
      </w:tr>
      <w:tr w:rsidR="00F16DAC" w:rsidRPr="00A549B3" w:rsidTr="00914192">
        <w:tc>
          <w:tcPr>
            <w:tcW w:w="1247" w:type="dxa"/>
            <w:vMerge/>
            <w:tcBorders>
              <w:left w:val="single" w:sz="18" w:space="0" w:color="4BACC6"/>
              <w:bottom w:val="double" w:sz="18" w:space="0" w:color="B6DDE8"/>
            </w:tcBorders>
            <w:shd w:val="clear" w:color="auto" w:fill="B6DDE8"/>
          </w:tcPr>
          <w:p w:rsidR="00914192" w:rsidRPr="00A549B3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1209" w:type="dxa"/>
            <w:tcBorders>
              <w:bottom w:val="double" w:sz="18" w:space="0" w:color="B6DDE8"/>
            </w:tcBorders>
            <w:shd w:val="clear" w:color="auto" w:fill="B6DDE8"/>
          </w:tcPr>
          <w:p w:rsidR="00914192" w:rsidRPr="00A549B3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  <w:r w:rsidRPr="00A549B3">
              <w:rPr>
                <w:b/>
                <w:bCs/>
                <w:i/>
                <w:sz w:val="20"/>
              </w:rPr>
              <w:t>брой</w:t>
            </w:r>
          </w:p>
        </w:tc>
        <w:tc>
          <w:tcPr>
            <w:tcW w:w="1470" w:type="dxa"/>
            <w:tcBorders>
              <w:bottom w:val="double" w:sz="18" w:space="0" w:color="B6DDE8"/>
            </w:tcBorders>
            <w:shd w:val="clear" w:color="auto" w:fill="B6DDE8"/>
          </w:tcPr>
          <w:p w:rsidR="00914192" w:rsidRPr="00A549B3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  <w:r w:rsidRPr="00A549B3">
              <w:rPr>
                <w:b/>
                <w:bCs/>
                <w:i/>
                <w:sz w:val="20"/>
              </w:rPr>
              <w:t xml:space="preserve">На 1 000 </w:t>
            </w:r>
            <w:proofErr w:type="spellStart"/>
            <w:r w:rsidRPr="00A549B3">
              <w:rPr>
                <w:b/>
                <w:bCs/>
                <w:i/>
                <w:sz w:val="20"/>
              </w:rPr>
              <w:t>живородени</w:t>
            </w:r>
            <w:proofErr w:type="spellEnd"/>
          </w:p>
        </w:tc>
        <w:tc>
          <w:tcPr>
            <w:tcW w:w="1210" w:type="dxa"/>
            <w:tcBorders>
              <w:bottom w:val="double" w:sz="18" w:space="0" w:color="B6DDE8"/>
            </w:tcBorders>
            <w:shd w:val="clear" w:color="auto" w:fill="B6DDE8"/>
          </w:tcPr>
          <w:p w:rsidR="00914192" w:rsidRPr="00A549B3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  <w:r w:rsidRPr="00A549B3">
              <w:rPr>
                <w:b/>
                <w:bCs/>
                <w:i/>
                <w:sz w:val="20"/>
              </w:rPr>
              <w:t>брой</w:t>
            </w:r>
          </w:p>
        </w:tc>
        <w:tc>
          <w:tcPr>
            <w:tcW w:w="1470" w:type="dxa"/>
            <w:tcBorders>
              <w:bottom w:val="double" w:sz="18" w:space="0" w:color="B6DDE8"/>
            </w:tcBorders>
            <w:shd w:val="clear" w:color="auto" w:fill="B6DDE8"/>
          </w:tcPr>
          <w:p w:rsidR="00914192" w:rsidRPr="00A549B3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  <w:r w:rsidRPr="00A549B3">
              <w:rPr>
                <w:b/>
                <w:bCs/>
                <w:i/>
                <w:sz w:val="20"/>
              </w:rPr>
              <w:t xml:space="preserve">На 1 000 </w:t>
            </w:r>
            <w:proofErr w:type="spellStart"/>
            <w:r w:rsidRPr="00A549B3">
              <w:rPr>
                <w:b/>
                <w:bCs/>
                <w:i/>
                <w:sz w:val="20"/>
              </w:rPr>
              <w:t>живородени</w:t>
            </w:r>
            <w:proofErr w:type="spellEnd"/>
          </w:p>
        </w:tc>
        <w:tc>
          <w:tcPr>
            <w:tcW w:w="1210" w:type="dxa"/>
            <w:tcBorders>
              <w:bottom w:val="double" w:sz="18" w:space="0" w:color="B6DDE8"/>
            </w:tcBorders>
            <w:shd w:val="clear" w:color="auto" w:fill="B6DDE8"/>
          </w:tcPr>
          <w:p w:rsidR="00914192" w:rsidRPr="00A549B3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  <w:r w:rsidRPr="00A549B3">
              <w:rPr>
                <w:b/>
                <w:bCs/>
                <w:i/>
                <w:sz w:val="20"/>
              </w:rPr>
              <w:t>брой</w:t>
            </w:r>
          </w:p>
        </w:tc>
        <w:tc>
          <w:tcPr>
            <w:tcW w:w="1470" w:type="dxa"/>
            <w:tcBorders>
              <w:bottom w:val="double" w:sz="18" w:space="0" w:color="B6DDE8"/>
              <w:right w:val="single" w:sz="18" w:space="0" w:color="4BACC6"/>
            </w:tcBorders>
            <w:shd w:val="clear" w:color="auto" w:fill="B6DDE8"/>
          </w:tcPr>
          <w:p w:rsidR="00914192" w:rsidRPr="00A549B3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  <w:r w:rsidRPr="00A549B3">
              <w:rPr>
                <w:b/>
                <w:bCs/>
                <w:i/>
                <w:sz w:val="20"/>
              </w:rPr>
              <w:t xml:space="preserve">На 1 000 </w:t>
            </w:r>
            <w:proofErr w:type="spellStart"/>
            <w:r w:rsidRPr="00A549B3">
              <w:rPr>
                <w:b/>
                <w:bCs/>
                <w:i/>
                <w:sz w:val="20"/>
              </w:rPr>
              <w:t>живородени</w:t>
            </w:r>
            <w:proofErr w:type="spellEnd"/>
          </w:p>
        </w:tc>
      </w:tr>
      <w:tr w:rsidR="00F16DAC" w:rsidRPr="00A549B3" w:rsidTr="00914192">
        <w:tc>
          <w:tcPr>
            <w:tcW w:w="1247" w:type="dxa"/>
            <w:tcBorders>
              <w:top w:val="double" w:sz="18" w:space="0" w:color="B6DDE8"/>
              <w:left w:val="single" w:sz="18" w:space="0" w:color="4BACC6"/>
            </w:tcBorders>
            <w:shd w:val="clear" w:color="auto" w:fill="B6DDE8"/>
          </w:tcPr>
          <w:p w:rsidR="003E1DF6" w:rsidRPr="00A549B3" w:rsidRDefault="00293F1B" w:rsidP="00EA2E22">
            <w:pPr>
              <w:jc w:val="center"/>
              <w:rPr>
                <w:b/>
                <w:bCs/>
                <w:sz w:val="20"/>
              </w:rPr>
            </w:pPr>
            <w:r w:rsidRPr="00A549B3">
              <w:rPr>
                <w:b/>
                <w:bCs/>
                <w:sz w:val="20"/>
              </w:rPr>
              <w:t>2021</w:t>
            </w:r>
          </w:p>
        </w:tc>
        <w:tc>
          <w:tcPr>
            <w:tcW w:w="1209" w:type="dxa"/>
            <w:tcBorders>
              <w:top w:val="double" w:sz="18" w:space="0" w:color="B6DDE8"/>
            </w:tcBorders>
            <w:shd w:val="clear" w:color="auto" w:fill="B6DDE8"/>
          </w:tcPr>
          <w:p w:rsidR="003E1DF6" w:rsidRPr="00A549B3" w:rsidRDefault="00293F1B" w:rsidP="00914192">
            <w:pPr>
              <w:jc w:val="center"/>
              <w:rPr>
                <w:b/>
                <w:bCs/>
                <w:sz w:val="20"/>
              </w:rPr>
            </w:pPr>
            <w:r w:rsidRPr="00A549B3">
              <w:rPr>
                <w:b/>
                <w:bCs/>
                <w:sz w:val="20"/>
              </w:rPr>
              <w:t>8</w:t>
            </w:r>
          </w:p>
        </w:tc>
        <w:tc>
          <w:tcPr>
            <w:tcW w:w="1470" w:type="dxa"/>
            <w:tcBorders>
              <w:top w:val="double" w:sz="18" w:space="0" w:color="B6DDE8"/>
            </w:tcBorders>
            <w:shd w:val="clear" w:color="auto" w:fill="B6DDE8"/>
          </w:tcPr>
          <w:p w:rsidR="003E1DF6" w:rsidRPr="00A549B3" w:rsidRDefault="00293F1B" w:rsidP="00EA2E22">
            <w:pPr>
              <w:jc w:val="center"/>
              <w:rPr>
                <w:b/>
                <w:bCs/>
                <w:sz w:val="20"/>
              </w:rPr>
            </w:pPr>
            <w:r w:rsidRPr="00A549B3">
              <w:rPr>
                <w:b/>
                <w:bCs/>
                <w:sz w:val="20"/>
              </w:rPr>
              <w:t>6,9</w:t>
            </w:r>
          </w:p>
        </w:tc>
        <w:tc>
          <w:tcPr>
            <w:tcW w:w="1210" w:type="dxa"/>
            <w:tcBorders>
              <w:top w:val="double" w:sz="18" w:space="0" w:color="B6DDE8"/>
            </w:tcBorders>
            <w:shd w:val="clear" w:color="auto" w:fill="B6DDE8"/>
          </w:tcPr>
          <w:p w:rsidR="003E1DF6" w:rsidRPr="00A549B3" w:rsidRDefault="002D3E8C" w:rsidP="00914192">
            <w:pPr>
              <w:jc w:val="center"/>
              <w:rPr>
                <w:b/>
                <w:bCs/>
                <w:sz w:val="20"/>
              </w:rPr>
            </w:pPr>
            <w:r w:rsidRPr="00A549B3">
              <w:rPr>
                <w:b/>
                <w:bCs/>
                <w:sz w:val="20"/>
              </w:rPr>
              <w:t>5</w:t>
            </w:r>
          </w:p>
        </w:tc>
        <w:tc>
          <w:tcPr>
            <w:tcW w:w="1470" w:type="dxa"/>
            <w:tcBorders>
              <w:top w:val="double" w:sz="18" w:space="0" w:color="B6DDE8"/>
            </w:tcBorders>
            <w:shd w:val="clear" w:color="auto" w:fill="B6DDE8"/>
          </w:tcPr>
          <w:p w:rsidR="003E1DF6" w:rsidRPr="00A549B3" w:rsidRDefault="00A549B3" w:rsidP="00914192">
            <w:pPr>
              <w:jc w:val="center"/>
              <w:rPr>
                <w:b/>
                <w:bCs/>
                <w:sz w:val="20"/>
              </w:rPr>
            </w:pPr>
            <w:r w:rsidRPr="00A549B3">
              <w:rPr>
                <w:b/>
                <w:bCs/>
                <w:sz w:val="20"/>
              </w:rPr>
              <w:t>6,7</w:t>
            </w:r>
          </w:p>
        </w:tc>
        <w:tc>
          <w:tcPr>
            <w:tcW w:w="1210" w:type="dxa"/>
            <w:tcBorders>
              <w:top w:val="double" w:sz="18" w:space="0" w:color="B6DDE8"/>
            </w:tcBorders>
            <w:shd w:val="clear" w:color="auto" w:fill="B6DDE8"/>
          </w:tcPr>
          <w:p w:rsidR="003E1DF6" w:rsidRPr="00A549B3" w:rsidRDefault="002D3E8C" w:rsidP="00914192">
            <w:pPr>
              <w:jc w:val="center"/>
              <w:rPr>
                <w:b/>
                <w:bCs/>
                <w:sz w:val="20"/>
              </w:rPr>
            </w:pPr>
            <w:r w:rsidRPr="00A549B3">
              <w:rPr>
                <w:b/>
                <w:bCs/>
                <w:sz w:val="20"/>
              </w:rPr>
              <w:t>3</w:t>
            </w:r>
          </w:p>
        </w:tc>
        <w:tc>
          <w:tcPr>
            <w:tcW w:w="1470" w:type="dxa"/>
            <w:tcBorders>
              <w:top w:val="double" w:sz="18" w:space="0" w:color="B6DDE8"/>
              <w:right w:val="single" w:sz="18" w:space="0" w:color="4BACC6"/>
            </w:tcBorders>
            <w:shd w:val="clear" w:color="auto" w:fill="B6DDE8"/>
          </w:tcPr>
          <w:p w:rsidR="003E1DF6" w:rsidRPr="00A549B3" w:rsidRDefault="00A549B3" w:rsidP="000D0B30">
            <w:pPr>
              <w:jc w:val="center"/>
              <w:rPr>
                <w:b/>
                <w:bCs/>
                <w:sz w:val="20"/>
              </w:rPr>
            </w:pPr>
            <w:r w:rsidRPr="00A549B3">
              <w:rPr>
                <w:b/>
                <w:bCs/>
                <w:sz w:val="20"/>
              </w:rPr>
              <w:t>7,4</w:t>
            </w:r>
          </w:p>
        </w:tc>
      </w:tr>
      <w:tr w:rsidR="00F16DAC" w:rsidRPr="00A549B3" w:rsidTr="00914192">
        <w:tc>
          <w:tcPr>
            <w:tcW w:w="1247" w:type="dxa"/>
            <w:tcBorders>
              <w:top w:val="double" w:sz="18" w:space="0" w:color="B6DDE8"/>
              <w:left w:val="single" w:sz="18" w:space="0" w:color="4BACC6"/>
            </w:tcBorders>
            <w:shd w:val="clear" w:color="auto" w:fill="B6DDE8"/>
          </w:tcPr>
          <w:p w:rsidR="00914192" w:rsidRPr="00A549B3" w:rsidRDefault="00293F1B" w:rsidP="00914192">
            <w:pPr>
              <w:jc w:val="center"/>
              <w:rPr>
                <w:b/>
                <w:bCs/>
                <w:sz w:val="20"/>
              </w:rPr>
            </w:pPr>
            <w:r w:rsidRPr="00A549B3">
              <w:rPr>
                <w:b/>
                <w:bCs/>
                <w:sz w:val="20"/>
              </w:rPr>
              <w:t>2020</w:t>
            </w:r>
          </w:p>
        </w:tc>
        <w:tc>
          <w:tcPr>
            <w:tcW w:w="1209" w:type="dxa"/>
            <w:tcBorders>
              <w:top w:val="double" w:sz="18" w:space="0" w:color="B6DDE8"/>
            </w:tcBorders>
            <w:shd w:val="clear" w:color="auto" w:fill="B6DDE8"/>
          </w:tcPr>
          <w:p w:rsidR="00914192" w:rsidRPr="00A549B3" w:rsidRDefault="00293F1B" w:rsidP="00914192">
            <w:pPr>
              <w:jc w:val="center"/>
              <w:rPr>
                <w:b/>
                <w:bCs/>
                <w:sz w:val="20"/>
              </w:rPr>
            </w:pPr>
            <w:r w:rsidRPr="00A549B3">
              <w:rPr>
                <w:b/>
                <w:bCs/>
                <w:sz w:val="20"/>
              </w:rPr>
              <w:t>7</w:t>
            </w:r>
          </w:p>
        </w:tc>
        <w:tc>
          <w:tcPr>
            <w:tcW w:w="1470" w:type="dxa"/>
            <w:tcBorders>
              <w:top w:val="double" w:sz="18" w:space="0" w:color="B6DDE8"/>
            </w:tcBorders>
            <w:shd w:val="clear" w:color="auto" w:fill="B6DDE8"/>
          </w:tcPr>
          <w:p w:rsidR="00914192" w:rsidRPr="00A549B3" w:rsidRDefault="00293F1B" w:rsidP="00914192">
            <w:pPr>
              <w:jc w:val="center"/>
              <w:rPr>
                <w:b/>
                <w:bCs/>
                <w:sz w:val="20"/>
              </w:rPr>
            </w:pPr>
            <w:r w:rsidRPr="00A549B3">
              <w:rPr>
                <w:b/>
                <w:bCs/>
                <w:sz w:val="20"/>
              </w:rPr>
              <w:t>5,7</w:t>
            </w:r>
          </w:p>
        </w:tc>
        <w:tc>
          <w:tcPr>
            <w:tcW w:w="1210" w:type="dxa"/>
            <w:tcBorders>
              <w:top w:val="double" w:sz="18" w:space="0" w:color="B6DDE8"/>
            </w:tcBorders>
            <w:shd w:val="clear" w:color="auto" w:fill="B6DDE8"/>
          </w:tcPr>
          <w:p w:rsidR="00914192" w:rsidRPr="00A549B3" w:rsidRDefault="00293F1B" w:rsidP="00914192">
            <w:pPr>
              <w:jc w:val="center"/>
              <w:rPr>
                <w:b/>
                <w:bCs/>
                <w:sz w:val="20"/>
              </w:rPr>
            </w:pPr>
            <w:r w:rsidRPr="00A549B3">
              <w:rPr>
                <w:b/>
                <w:bCs/>
                <w:sz w:val="20"/>
              </w:rPr>
              <w:t>6</w:t>
            </w:r>
          </w:p>
        </w:tc>
        <w:tc>
          <w:tcPr>
            <w:tcW w:w="1470" w:type="dxa"/>
            <w:tcBorders>
              <w:top w:val="double" w:sz="18" w:space="0" w:color="B6DDE8"/>
            </w:tcBorders>
            <w:shd w:val="clear" w:color="auto" w:fill="B6DDE8"/>
          </w:tcPr>
          <w:p w:rsidR="00914192" w:rsidRPr="00A549B3" w:rsidRDefault="00293F1B" w:rsidP="00914192">
            <w:pPr>
              <w:jc w:val="center"/>
              <w:rPr>
                <w:b/>
                <w:bCs/>
                <w:sz w:val="20"/>
              </w:rPr>
            </w:pPr>
            <w:r w:rsidRPr="00A549B3">
              <w:rPr>
                <w:b/>
                <w:bCs/>
                <w:sz w:val="20"/>
              </w:rPr>
              <w:t>6,1</w:t>
            </w:r>
          </w:p>
        </w:tc>
        <w:tc>
          <w:tcPr>
            <w:tcW w:w="1210" w:type="dxa"/>
            <w:tcBorders>
              <w:top w:val="double" w:sz="18" w:space="0" w:color="B6DDE8"/>
            </w:tcBorders>
            <w:shd w:val="clear" w:color="auto" w:fill="B6DDE8"/>
          </w:tcPr>
          <w:p w:rsidR="00914192" w:rsidRPr="00A549B3" w:rsidRDefault="00293F1B" w:rsidP="00914192">
            <w:pPr>
              <w:jc w:val="center"/>
              <w:rPr>
                <w:b/>
                <w:bCs/>
                <w:sz w:val="20"/>
              </w:rPr>
            </w:pPr>
            <w:r w:rsidRPr="00A549B3">
              <w:rPr>
                <w:b/>
                <w:bCs/>
                <w:sz w:val="20"/>
              </w:rPr>
              <w:t>1</w:t>
            </w:r>
          </w:p>
        </w:tc>
        <w:tc>
          <w:tcPr>
            <w:tcW w:w="1470" w:type="dxa"/>
            <w:tcBorders>
              <w:top w:val="double" w:sz="18" w:space="0" w:color="B6DDE8"/>
              <w:right w:val="single" w:sz="18" w:space="0" w:color="4BACC6"/>
            </w:tcBorders>
            <w:shd w:val="clear" w:color="auto" w:fill="B6DDE8"/>
          </w:tcPr>
          <w:p w:rsidR="00914192" w:rsidRPr="00A549B3" w:rsidRDefault="00293F1B" w:rsidP="00914192">
            <w:pPr>
              <w:jc w:val="center"/>
              <w:rPr>
                <w:b/>
                <w:bCs/>
                <w:sz w:val="20"/>
              </w:rPr>
            </w:pPr>
            <w:r w:rsidRPr="00A549B3">
              <w:rPr>
                <w:b/>
                <w:bCs/>
                <w:sz w:val="20"/>
              </w:rPr>
              <w:t>4,9</w:t>
            </w:r>
          </w:p>
        </w:tc>
      </w:tr>
      <w:tr w:rsidR="00914192" w:rsidRPr="00A549B3" w:rsidTr="00914192">
        <w:tc>
          <w:tcPr>
            <w:tcW w:w="1247" w:type="dxa"/>
            <w:tcBorders>
              <w:left w:val="single" w:sz="18" w:space="0" w:color="4BACC6"/>
            </w:tcBorders>
            <w:shd w:val="clear" w:color="auto" w:fill="auto"/>
          </w:tcPr>
          <w:p w:rsidR="00914192" w:rsidRPr="00A549B3" w:rsidRDefault="00293F1B" w:rsidP="00914192">
            <w:pPr>
              <w:jc w:val="center"/>
              <w:rPr>
                <w:b/>
                <w:bCs/>
                <w:sz w:val="20"/>
              </w:rPr>
            </w:pPr>
            <w:r w:rsidRPr="00A549B3">
              <w:rPr>
                <w:b/>
                <w:bCs/>
                <w:sz w:val="20"/>
              </w:rPr>
              <w:t>2019</w:t>
            </w:r>
          </w:p>
        </w:tc>
        <w:tc>
          <w:tcPr>
            <w:tcW w:w="1209" w:type="dxa"/>
            <w:shd w:val="clear" w:color="auto" w:fill="auto"/>
          </w:tcPr>
          <w:p w:rsidR="00914192" w:rsidRPr="00A549B3" w:rsidRDefault="00EA2E22" w:rsidP="00EA2E22">
            <w:pPr>
              <w:jc w:val="center"/>
              <w:rPr>
                <w:bCs/>
                <w:sz w:val="20"/>
              </w:rPr>
            </w:pPr>
            <w:r w:rsidRPr="00A549B3">
              <w:rPr>
                <w:bCs/>
                <w:sz w:val="20"/>
              </w:rPr>
              <w:t>10</w:t>
            </w:r>
          </w:p>
        </w:tc>
        <w:tc>
          <w:tcPr>
            <w:tcW w:w="1470" w:type="dxa"/>
            <w:shd w:val="clear" w:color="auto" w:fill="auto"/>
          </w:tcPr>
          <w:p w:rsidR="00914192" w:rsidRPr="00A549B3" w:rsidRDefault="00293F1B" w:rsidP="00914192">
            <w:pPr>
              <w:jc w:val="center"/>
              <w:rPr>
                <w:bCs/>
                <w:sz w:val="20"/>
              </w:rPr>
            </w:pPr>
            <w:r w:rsidRPr="00A549B3">
              <w:rPr>
                <w:bCs/>
                <w:sz w:val="20"/>
              </w:rPr>
              <w:t>7,3</w:t>
            </w:r>
          </w:p>
        </w:tc>
        <w:tc>
          <w:tcPr>
            <w:tcW w:w="1210" w:type="dxa"/>
            <w:shd w:val="clear" w:color="auto" w:fill="auto"/>
          </w:tcPr>
          <w:p w:rsidR="00914192" w:rsidRPr="00A549B3" w:rsidRDefault="00293F1B" w:rsidP="00914192">
            <w:pPr>
              <w:jc w:val="center"/>
              <w:rPr>
                <w:bCs/>
                <w:sz w:val="20"/>
              </w:rPr>
            </w:pPr>
            <w:r w:rsidRPr="00A549B3">
              <w:rPr>
                <w:bCs/>
                <w:sz w:val="20"/>
              </w:rPr>
              <w:t>4</w:t>
            </w:r>
          </w:p>
        </w:tc>
        <w:tc>
          <w:tcPr>
            <w:tcW w:w="1470" w:type="dxa"/>
            <w:shd w:val="clear" w:color="auto" w:fill="auto"/>
          </w:tcPr>
          <w:p w:rsidR="00914192" w:rsidRPr="00A549B3" w:rsidRDefault="00293F1B" w:rsidP="00914192">
            <w:pPr>
              <w:jc w:val="center"/>
              <w:rPr>
                <w:bCs/>
                <w:sz w:val="20"/>
              </w:rPr>
            </w:pPr>
            <w:r w:rsidRPr="00A549B3">
              <w:rPr>
                <w:bCs/>
                <w:sz w:val="20"/>
              </w:rPr>
              <w:t>2,9</w:t>
            </w:r>
          </w:p>
        </w:tc>
        <w:tc>
          <w:tcPr>
            <w:tcW w:w="1210" w:type="dxa"/>
            <w:shd w:val="clear" w:color="auto" w:fill="auto"/>
          </w:tcPr>
          <w:p w:rsidR="00914192" w:rsidRPr="00A549B3" w:rsidRDefault="00293F1B" w:rsidP="00914192">
            <w:pPr>
              <w:jc w:val="center"/>
              <w:rPr>
                <w:bCs/>
                <w:sz w:val="20"/>
              </w:rPr>
            </w:pPr>
            <w:r w:rsidRPr="00A549B3">
              <w:rPr>
                <w:bCs/>
                <w:sz w:val="20"/>
              </w:rPr>
              <w:t>6</w:t>
            </w:r>
          </w:p>
        </w:tc>
        <w:tc>
          <w:tcPr>
            <w:tcW w:w="1470" w:type="dxa"/>
            <w:shd w:val="clear" w:color="auto" w:fill="auto"/>
          </w:tcPr>
          <w:p w:rsidR="00914192" w:rsidRPr="00A549B3" w:rsidRDefault="00293F1B" w:rsidP="00914192">
            <w:pPr>
              <w:jc w:val="center"/>
              <w:rPr>
                <w:bCs/>
                <w:sz w:val="20"/>
              </w:rPr>
            </w:pPr>
            <w:r w:rsidRPr="00A549B3">
              <w:rPr>
                <w:bCs/>
                <w:sz w:val="20"/>
              </w:rPr>
              <w:t>4,3</w:t>
            </w:r>
          </w:p>
        </w:tc>
      </w:tr>
    </w:tbl>
    <w:p w:rsidR="00914192" w:rsidRPr="00F16DAC" w:rsidRDefault="00914192" w:rsidP="00914192">
      <w:pPr>
        <w:jc w:val="center"/>
        <w:rPr>
          <w:bCs/>
          <w:color w:val="FF0000"/>
          <w:lang w:val="ru-RU"/>
        </w:rPr>
      </w:pPr>
    </w:p>
    <w:p w:rsidR="00C5230B" w:rsidRPr="00F16DAC" w:rsidRDefault="00C5230B" w:rsidP="00914192">
      <w:pPr>
        <w:jc w:val="center"/>
        <w:rPr>
          <w:bCs/>
          <w:color w:val="FF0000"/>
          <w:lang w:val="ru-RU"/>
        </w:rPr>
      </w:pPr>
    </w:p>
    <w:p w:rsidR="00914192" w:rsidRPr="00A549B3" w:rsidRDefault="00914192" w:rsidP="00914192">
      <w:pPr>
        <w:numPr>
          <w:ilvl w:val="0"/>
          <w:numId w:val="15"/>
        </w:numPr>
        <w:tabs>
          <w:tab w:val="left" w:pos="426"/>
        </w:tabs>
        <w:jc w:val="both"/>
        <w:rPr>
          <w:bCs/>
        </w:rPr>
      </w:pPr>
      <w:proofErr w:type="spellStart"/>
      <w:r w:rsidRPr="00A549B3">
        <w:rPr>
          <w:bCs/>
        </w:rPr>
        <w:t>Перинатална</w:t>
      </w:r>
      <w:proofErr w:type="spellEnd"/>
      <w:r w:rsidRPr="00A549B3">
        <w:rPr>
          <w:bCs/>
        </w:rPr>
        <w:t xml:space="preserve">, </w:t>
      </w:r>
      <w:proofErr w:type="spellStart"/>
      <w:r w:rsidRPr="00A549B3">
        <w:rPr>
          <w:bCs/>
        </w:rPr>
        <w:t>неонатална</w:t>
      </w:r>
      <w:proofErr w:type="spellEnd"/>
      <w:r w:rsidRPr="00A549B3">
        <w:rPr>
          <w:bCs/>
        </w:rPr>
        <w:t xml:space="preserve"> и </w:t>
      </w:r>
      <w:proofErr w:type="spellStart"/>
      <w:r w:rsidRPr="00A549B3">
        <w:rPr>
          <w:bCs/>
        </w:rPr>
        <w:t>постнеонатална</w:t>
      </w:r>
      <w:proofErr w:type="spellEnd"/>
      <w:r w:rsidRPr="00A549B3">
        <w:rPr>
          <w:bCs/>
        </w:rPr>
        <w:t xml:space="preserve"> детска смъртност в област Добрич</w:t>
      </w:r>
    </w:p>
    <w:p w:rsidR="00914192" w:rsidRPr="00A549B3" w:rsidRDefault="00914192" w:rsidP="00914192">
      <w:pPr>
        <w:jc w:val="center"/>
        <w:rPr>
          <w:bCs/>
          <w:lang w:val="ru-RU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1E0" w:firstRow="1" w:lastRow="1" w:firstColumn="1" w:lastColumn="1" w:noHBand="0" w:noVBand="0"/>
      </w:tblPr>
      <w:tblGrid>
        <w:gridCol w:w="1728"/>
        <w:gridCol w:w="2520"/>
        <w:gridCol w:w="2520"/>
        <w:gridCol w:w="2442"/>
      </w:tblGrid>
      <w:tr w:rsidR="00A549B3" w:rsidRPr="00A549B3" w:rsidTr="00914192">
        <w:tc>
          <w:tcPr>
            <w:tcW w:w="1728" w:type="dxa"/>
            <w:tcBorders>
              <w:top w:val="single" w:sz="12" w:space="0" w:color="4BACC6"/>
              <w:left w:val="single" w:sz="12" w:space="0" w:color="4BACC6"/>
              <w:bottom w:val="single" w:sz="18" w:space="0" w:color="4BACC6"/>
            </w:tcBorders>
            <w:shd w:val="clear" w:color="auto" w:fill="DAEEF3"/>
          </w:tcPr>
          <w:p w:rsidR="00914192" w:rsidRPr="00A549B3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  <w:r w:rsidRPr="00A549B3">
              <w:rPr>
                <w:b/>
                <w:bCs/>
                <w:i/>
                <w:sz w:val="20"/>
              </w:rPr>
              <w:t>Година</w:t>
            </w:r>
          </w:p>
        </w:tc>
        <w:tc>
          <w:tcPr>
            <w:tcW w:w="2520" w:type="dxa"/>
            <w:tcBorders>
              <w:top w:val="single" w:sz="12" w:space="0" w:color="4BACC6"/>
              <w:bottom w:val="single" w:sz="18" w:space="0" w:color="4BACC6"/>
            </w:tcBorders>
            <w:shd w:val="clear" w:color="auto" w:fill="DAEEF3"/>
          </w:tcPr>
          <w:p w:rsidR="00914192" w:rsidRPr="00A549B3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  <w:proofErr w:type="spellStart"/>
            <w:r w:rsidRPr="00A549B3">
              <w:rPr>
                <w:b/>
                <w:bCs/>
                <w:i/>
                <w:sz w:val="20"/>
              </w:rPr>
              <w:t>Перинатална</w:t>
            </w:r>
            <w:proofErr w:type="spellEnd"/>
            <w:r w:rsidRPr="00A549B3">
              <w:rPr>
                <w:b/>
                <w:bCs/>
                <w:i/>
                <w:sz w:val="20"/>
              </w:rPr>
              <w:t xml:space="preserve"> ДС</w:t>
            </w:r>
          </w:p>
        </w:tc>
        <w:tc>
          <w:tcPr>
            <w:tcW w:w="2520" w:type="dxa"/>
            <w:tcBorders>
              <w:top w:val="single" w:sz="12" w:space="0" w:color="4BACC6"/>
              <w:bottom w:val="single" w:sz="18" w:space="0" w:color="4BACC6"/>
            </w:tcBorders>
            <w:shd w:val="clear" w:color="auto" w:fill="DAEEF3"/>
          </w:tcPr>
          <w:p w:rsidR="00914192" w:rsidRPr="00A549B3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  <w:proofErr w:type="spellStart"/>
            <w:r w:rsidRPr="00A549B3">
              <w:rPr>
                <w:b/>
                <w:bCs/>
                <w:i/>
                <w:sz w:val="20"/>
              </w:rPr>
              <w:t>Неонатална</w:t>
            </w:r>
            <w:proofErr w:type="spellEnd"/>
            <w:r w:rsidRPr="00A549B3">
              <w:rPr>
                <w:b/>
                <w:bCs/>
                <w:i/>
                <w:sz w:val="20"/>
              </w:rPr>
              <w:t xml:space="preserve"> ДС</w:t>
            </w:r>
          </w:p>
        </w:tc>
        <w:tc>
          <w:tcPr>
            <w:tcW w:w="2442" w:type="dxa"/>
            <w:tcBorders>
              <w:top w:val="single" w:sz="12" w:space="0" w:color="4BACC6"/>
              <w:bottom w:val="single" w:sz="18" w:space="0" w:color="4BACC6"/>
              <w:right w:val="single" w:sz="12" w:space="0" w:color="4BACC6"/>
            </w:tcBorders>
            <w:shd w:val="clear" w:color="auto" w:fill="DAEEF3"/>
          </w:tcPr>
          <w:p w:rsidR="00914192" w:rsidRPr="00A549B3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  <w:proofErr w:type="spellStart"/>
            <w:r w:rsidRPr="00A549B3">
              <w:rPr>
                <w:b/>
                <w:bCs/>
                <w:i/>
                <w:sz w:val="20"/>
              </w:rPr>
              <w:t>Постнеонатална</w:t>
            </w:r>
            <w:proofErr w:type="spellEnd"/>
            <w:r w:rsidRPr="00A549B3">
              <w:rPr>
                <w:b/>
                <w:bCs/>
                <w:i/>
                <w:sz w:val="20"/>
              </w:rPr>
              <w:t xml:space="preserve"> ДС</w:t>
            </w:r>
          </w:p>
        </w:tc>
      </w:tr>
      <w:tr w:rsidR="00A549B3" w:rsidRPr="00A549B3" w:rsidTr="00914192">
        <w:tc>
          <w:tcPr>
            <w:tcW w:w="1728" w:type="dxa"/>
            <w:tcBorders>
              <w:left w:val="single" w:sz="12" w:space="0" w:color="4BACC6"/>
            </w:tcBorders>
            <w:shd w:val="clear" w:color="auto" w:fill="DAEEF3"/>
          </w:tcPr>
          <w:p w:rsidR="0030353D" w:rsidRPr="00A549B3" w:rsidRDefault="000D0B30" w:rsidP="00A549B3">
            <w:pPr>
              <w:jc w:val="center"/>
              <w:rPr>
                <w:b/>
                <w:bCs/>
                <w:sz w:val="20"/>
              </w:rPr>
            </w:pPr>
            <w:r w:rsidRPr="00A549B3">
              <w:rPr>
                <w:b/>
                <w:bCs/>
                <w:sz w:val="20"/>
              </w:rPr>
              <w:t>202</w:t>
            </w:r>
            <w:r w:rsidR="00A549B3" w:rsidRPr="00A549B3">
              <w:rPr>
                <w:b/>
                <w:bCs/>
                <w:sz w:val="20"/>
              </w:rPr>
              <w:t>1</w:t>
            </w:r>
          </w:p>
        </w:tc>
        <w:tc>
          <w:tcPr>
            <w:tcW w:w="2520" w:type="dxa"/>
            <w:shd w:val="clear" w:color="auto" w:fill="DAEEF3"/>
          </w:tcPr>
          <w:p w:rsidR="0030353D" w:rsidRPr="00A549B3" w:rsidRDefault="00637363" w:rsidP="0091419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6,9</w:t>
            </w:r>
          </w:p>
        </w:tc>
        <w:tc>
          <w:tcPr>
            <w:tcW w:w="2520" w:type="dxa"/>
            <w:shd w:val="clear" w:color="auto" w:fill="DAEEF3"/>
          </w:tcPr>
          <w:p w:rsidR="0030353D" w:rsidRPr="00A549B3" w:rsidRDefault="00637363" w:rsidP="0091419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4,3</w:t>
            </w:r>
          </w:p>
        </w:tc>
        <w:tc>
          <w:tcPr>
            <w:tcW w:w="2442" w:type="dxa"/>
            <w:tcBorders>
              <w:right w:val="single" w:sz="12" w:space="0" w:color="4BACC6"/>
            </w:tcBorders>
            <w:shd w:val="clear" w:color="auto" w:fill="DAEEF3"/>
          </w:tcPr>
          <w:p w:rsidR="0030353D" w:rsidRPr="00A549B3" w:rsidRDefault="00637363" w:rsidP="0091419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2,6</w:t>
            </w:r>
          </w:p>
        </w:tc>
      </w:tr>
      <w:tr w:rsidR="00A549B3" w:rsidRPr="00A549B3" w:rsidTr="00914192">
        <w:tc>
          <w:tcPr>
            <w:tcW w:w="1728" w:type="dxa"/>
            <w:tcBorders>
              <w:left w:val="single" w:sz="12" w:space="0" w:color="4BACC6"/>
            </w:tcBorders>
            <w:shd w:val="clear" w:color="auto" w:fill="DAEEF3"/>
          </w:tcPr>
          <w:p w:rsidR="00A549B3" w:rsidRPr="00A549B3" w:rsidRDefault="00A549B3" w:rsidP="00155590">
            <w:pPr>
              <w:jc w:val="center"/>
              <w:rPr>
                <w:b/>
                <w:bCs/>
                <w:sz w:val="20"/>
              </w:rPr>
            </w:pPr>
            <w:r w:rsidRPr="00A549B3">
              <w:rPr>
                <w:b/>
                <w:bCs/>
                <w:sz w:val="20"/>
              </w:rPr>
              <w:t>2020</w:t>
            </w:r>
          </w:p>
        </w:tc>
        <w:tc>
          <w:tcPr>
            <w:tcW w:w="2520" w:type="dxa"/>
            <w:shd w:val="clear" w:color="auto" w:fill="DAEEF3"/>
          </w:tcPr>
          <w:p w:rsidR="00A549B3" w:rsidRPr="00A549B3" w:rsidRDefault="00A549B3" w:rsidP="00155590">
            <w:pPr>
              <w:jc w:val="center"/>
              <w:rPr>
                <w:b/>
                <w:bCs/>
                <w:sz w:val="20"/>
              </w:rPr>
            </w:pPr>
            <w:r w:rsidRPr="00A549B3">
              <w:rPr>
                <w:b/>
                <w:bCs/>
                <w:sz w:val="20"/>
              </w:rPr>
              <w:t>8,9</w:t>
            </w:r>
          </w:p>
        </w:tc>
        <w:tc>
          <w:tcPr>
            <w:tcW w:w="2520" w:type="dxa"/>
            <w:shd w:val="clear" w:color="auto" w:fill="DAEEF3"/>
          </w:tcPr>
          <w:p w:rsidR="00A549B3" w:rsidRPr="00A549B3" w:rsidRDefault="00A549B3" w:rsidP="00155590">
            <w:pPr>
              <w:jc w:val="center"/>
              <w:rPr>
                <w:b/>
                <w:bCs/>
                <w:sz w:val="20"/>
              </w:rPr>
            </w:pPr>
            <w:r w:rsidRPr="00A549B3">
              <w:rPr>
                <w:b/>
                <w:bCs/>
                <w:sz w:val="20"/>
              </w:rPr>
              <w:t>3,2</w:t>
            </w:r>
          </w:p>
        </w:tc>
        <w:tc>
          <w:tcPr>
            <w:tcW w:w="2442" w:type="dxa"/>
            <w:tcBorders>
              <w:right w:val="single" w:sz="12" w:space="0" w:color="4BACC6"/>
            </w:tcBorders>
            <w:shd w:val="clear" w:color="auto" w:fill="DAEEF3"/>
          </w:tcPr>
          <w:p w:rsidR="00A549B3" w:rsidRPr="00A549B3" w:rsidRDefault="00A549B3" w:rsidP="00155590">
            <w:pPr>
              <w:jc w:val="center"/>
              <w:rPr>
                <w:b/>
                <w:bCs/>
                <w:sz w:val="20"/>
              </w:rPr>
            </w:pPr>
            <w:r w:rsidRPr="00A549B3">
              <w:rPr>
                <w:b/>
                <w:bCs/>
                <w:sz w:val="20"/>
              </w:rPr>
              <w:t>2,4</w:t>
            </w:r>
          </w:p>
        </w:tc>
      </w:tr>
      <w:tr w:rsidR="00A549B3" w:rsidRPr="00A549B3" w:rsidTr="00914192">
        <w:tc>
          <w:tcPr>
            <w:tcW w:w="1728" w:type="dxa"/>
            <w:tcBorders>
              <w:left w:val="single" w:sz="12" w:space="0" w:color="4BACC6"/>
            </w:tcBorders>
            <w:shd w:val="clear" w:color="auto" w:fill="FFFFFF"/>
          </w:tcPr>
          <w:p w:rsidR="00A549B3" w:rsidRPr="00A549B3" w:rsidRDefault="00A549B3" w:rsidP="00155590">
            <w:pPr>
              <w:jc w:val="center"/>
              <w:rPr>
                <w:b/>
                <w:bCs/>
                <w:sz w:val="20"/>
              </w:rPr>
            </w:pPr>
            <w:r w:rsidRPr="00A549B3">
              <w:rPr>
                <w:b/>
                <w:bCs/>
                <w:sz w:val="20"/>
              </w:rPr>
              <w:t>2019</w:t>
            </w:r>
          </w:p>
        </w:tc>
        <w:tc>
          <w:tcPr>
            <w:tcW w:w="2520" w:type="dxa"/>
            <w:shd w:val="clear" w:color="auto" w:fill="FFFFFF"/>
          </w:tcPr>
          <w:p w:rsidR="00A549B3" w:rsidRPr="00A549B3" w:rsidRDefault="00A549B3" w:rsidP="00155590">
            <w:pPr>
              <w:jc w:val="center"/>
              <w:rPr>
                <w:b/>
                <w:bCs/>
                <w:sz w:val="20"/>
              </w:rPr>
            </w:pPr>
            <w:r w:rsidRPr="00A549B3">
              <w:rPr>
                <w:b/>
                <w:bCs/>
                <w:sz w:val="20"/>
              </w:rPr>
              <w:t>8,0</w:t>
            </w:r>
          </w:p>
        </w:tc>
        <w:tc>
          <w:tcPr>
            <w:tcW w:w="2520" w:type="dxa"/>
            <w:shd w:val="clear" w:color="auto" w:fill="FFFFFF"/>
          </w:tcPr>
          <w:p w:rsidR="00A549B3" w:rsidRPr="00A549B3" w:rsidRDefault="00A549B3" w:rsidP="00155590">
            <w:pPr>
              <w:jc w:val="center"/>
              <w:rPr>
                <w:b/>
                <w:bCs/>
                <w:sz w:val="20"/>
              </w:rPr>
            </w:pPr>
            <w:r w:rsidRPr="00A549B3">
              <w:rPr>
                <w:b/>
                <w:bCs/>
                <w:sz w:val="20"/>
              </w:rPr>
              <w:t>1,4</w:t>
            </w:r>
          </w:p>
        </w:tc>
        <w:tc>
          <w:tcPr>
            <w:tcW w:w="2442" w:type="dxa"/>
            <w:tcBorders>
              <w:right w:val="single" w:sz="12" w:space="0" w:color="4BACC6"/>
            </w:tcBorders>
            <w:shd w:val="clear" w:color="auto" w:fill="FFFFFF"/>
          </w:tcPr>
          <w:p w:rsidR="00A549B3" w:rsidRPr="00A549B3" w:rsidRDefault="00A549B3" w:rsidP="00155590">
            <w:pPr>
              <w:jc w:val="center"/>
              <w:rPr>
                <w:b/>
                <w:bCs/>
                <w:sz w:val="20"/>
              </w:rPr>
            </w:pPr>
            <w:r w:rsidRPr="00A549B3">
              <w:rPr>
                <w:b/>
                <w:bCs/>
                <w:sz w:val="20"/>
              </w:rPr>
              <w:t>3,6</w:t>
            </w:r>
          </w:p>
        </w:tc>
      </w:tr>
    </w:tbl>
    <w:p w:rsidR="00914192" w:rsidRPr="00A549B3" w:rsidRDefault="00914192" w:rsidP="00914192">
      <w:pPr>
        <w:jc w:val="center"/>
        <w:rPr>
          <w:rFonts w:ascii="Arial Narrow" w:hAnsi="Arial Narrow"/>
          <w:bCs/>
          <w:i/>
          <w:szCs w:val="28"/>
        </w:rPr>
      </w:pPr>
    </w:p>
    <w:p w:rsidR="00914192" w:rsidRPr="00F16DAC" w:rsidRDefault="00914192" w:rsidP="00914192">
      <w:pPr>
        <w:rPr>
          <w:rFonts w:ascii="Arial Narrow" w:hAnsi="Arial Narrow"/>
          <w:bCs/>
          <w:i/>
          <w:color w:val="FF0000"/>
          <w:szCs w:val="28"/>
        </w:rPr>
      </w:pPr>
      <w:r w:rsidRPr="00A549B3">
        <w:rPr>
          <w:b/>
          <w:i/>
          <w:sz w:val="20"/>
          <w:szCs w:val="22"/>
        </w:rPr>
        <w:t xml:space="preserve">Забележка: </w:t>
      </w:r>
      <w:r w:rsidRPr="00A549B3">
        <w:rPr>
          <w:i/>
          <w:sz w:val="20"/>
          <w:szCs w:val="22"/>
        </w:rPr>
        <w:t>Данните се получават от Национален статистически институт</w:t>
      </w:r>
      <w:r w:rsidRPr="00F16DAC">
        <w:rPr>
          <w:i/>
          <w:color w:val="FF0000"/>
        </w:rPr>
        <w:t>.</w:t>
      </w:r>
    </w:p>
    <w:p w:rsidR="00914192" w:rsidRPr="00F16DAC" w:rsidRDefault="00914192" w:rsidP="00914192">
      <w:pPr>
        <w:jc w:val="center"/>
        <w:rPr>
          <w:color w:val="FF0000"/>
        </w:rPr>
      </w:pPr>
    </w:p>
    <w:p w:rsidR="00914192" w:rsidRPr="00F16DAC" w:rsidRDefault="00914192" w:rsidP="00FA708D">
      <w:pPr>
        <w:tabs>
          <w:tab w:val="left" w:pos="567"/>
        </w:tabs>
        <w:jc w:val="both"/>
        <w:rPr>
          <w:b/>
          <w:color w:val="FF0000"/>
          <w:lang w:val="ru-RU"/>
        </w:rPr>
      </w:pPr>
      <w:r w:rsidRPr="00F16DAC">
        <w:rPr>
          <w:color w:val="FF0000"/>
        </w:rPr>
        <w:lastRenderedPageBreak/>
        <w:tab/>
      </w:r>
      <w:r w:rsidRPr="00637363">
        <w:t>По отношение на възрастово-специфичните коефициенти на</w:t>
      </w:r>
      <w:r w:rsidR="005C6F0E" w:rsidRPr="00637363">
        <w:t xml:space="preserve"> детската смъртност</w:t>
      </w:r>
      <w:r w:rsidR="0030353D" w:rsidRPr="00637363">
        <w:t xml:space="preserve"> и през 20</w:t>
      </w:r>
      <w:r w:rsidR="009143C4" w:rsidRPr="00637363">
        <w:t>2</w:t>
      </w:r>
      <w:r w:rsidR="00637363" w:rsidRPr="00637363">
        <w:t>1</w:t>
      </w:r>
      <w:r w:rsidRPr="00637363">
        <w:t xml:space="preserve"> г. се наблюдава най-висока смъртност при д</w:t>
      </w:r>
      <w:r w:rsidR="0030353D" w:rsidRPr="00637363">
        <w:t xml:space="preserve">ецата в </w:t>
      </w:r>
      <w:proofErr w:type="spellStart"/>
      <w:r w:rsidR="0030353D" w:rsidRPr="00637363">
        <w:t>перинаталния</w:t>
      </w:r>
      <w:proofErr w:type="spellEnd"/>
      <w:r w:rsidR="0030353D" w:rsidRPr="00637363">
        <w:t xml:space="preserve"> период – </w:t>
      </w:r>
      <w:r w:rsidR="00637363" w:rsidRPr="00637363">
        <w:t>6</w:t>
      </w:r>
      <w:r w:rsidRPr="00637363">
        <w:t>,</w:t>
      </w:r>
      <w:r w:rsidR="009143C4" w:rsidRPr="00637363">
        <w:t>9</w:t>
      </w:r>
      <w:r w:rsidRPr="00637363">
        <w:t xml:space="preserve">  на 1</w:t>
      </w:r>
      <w:r w:rsidRPr="00637363">
        <w:rPr>
          <w:lang w:val="en-GB"/>
        </w:rPr>
        <w:t> </w:t>
      </w:r>
      <w:r w:rsidRPr="00637363">
        <w:t xml:space="preserve">000 родени деца.   </w:t>
      </w:r>
    </w:p>
    <w:p w:rsidR="00C5230B" w:rsidRPr="00F16DAC" w:rsidRDefault="00C5230B" w:rsidP="00914192">
      <w:pPr>
        <w:rPr>
          <w:b/>
          <w:color w:val="FF0000"/>
          <w:lang w:val="ru-RU"/>
        </w:rPr>
      </w:pPr>
    </w:p>
    <w:p w:rsidR="00914192" w:rsidRPr="00724C5A" w:rsidRDefault="00914192" w:rsidP="00914192">
      <w:pPr>
        <w:numPr>
          <w:ilvl w:val="0"/>
          <w:numId w:val="15"/>
        </w:numPr>
        <w:tabs>
          <w:tab w:val="left" w:pos="426"/>
        </w:tabs>
        <w:jc w:val="both"/>
        <w:rPr>
          <w:rFonts w:ascii="Arial Narrow" w:hAnsi="Arial Narrow"/>
          <w:bCs/>
          <w:szCs w:val="28"/>
          <w:lang w:val="ru-RU"/>
        </w:rPr>
      </w:pPr>
      <w:r w:rsidRPr="00724C5A">
        <w:rPr>
          <w:b/>
        </w:rPr>
        <w:t>Детска смъртност по причини</w:t>
      </w:r>
    </w:p>
    <w:p w:rsidR="00914192" w:rsidRPr="00724C5A" w:rsidRDefault="00914192" w:rsidP="00914192">
      <w:pPr>
        <w:ind w:firstLine="360"/>
        <w:jc w:val="center"/>
        <w:rPr>
          <w:b/>
          <w:szCs w:val="28"/>
        </w:rPr>
      </w:pPr>
    </w:p>
    <w:tbl>
      <w:tblPr>
        <w:tblW w:w="960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17"/>
        <w:gridCol w:w="2947"/>
        <w:gridCol w:w="709"/>
        <w:gridCol w:w="1076"/>
        <w:gridCol w:w="992"/>
        <w:gridCol w:w="655"/>
        <w:gridCol w:w="1134"/>
        <w:gridCol w:w="1276"/>
      </w:tblGrid>
      <w:tr w:rsidR="00724C5A" w:rsidRPr="00724C5A" w:rsidTr="005542CC">
        <w:trPr>
          <w:trHeight w:val="237"/>
        </w:trPr>
        <w:tc>
          <w:tcPr>
            <w:tcW w:w="817" w:type="dxa"/>
            <w:vMerge w:val="restart"/>
            <w:shd w:val="clear" w:color="auto" w:fill="B6DDE8"/>
          </w:tcPr>
          <w:p w:rsidR="00914192" w:rsidRPr="00724C5A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724C5A">
              <w:rPr>
                <w:b/>
                <w:i/>
                <w:sz w:val="20"/>
              </w:rPr>
              <w:t>№ на класа</w:t>
            </w:r>
          </w:p>
        </w:tc>
        <w:tc>
          <w:tcPr>
            <w:tcW w:w="2947" w:type="dxa"/>
            <w:vMerge w:val="restart"/>
            <w:shd w:val="clear" w:color="auto" w:fill="B6DDE8"/>
          </w:tcPr>
          <w:p w:rsidR="00914192" w:rsidRPr="00724C5A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  <w:r w:rsidRPr="00724C5A">
              <w:rPr>
                <w:b/>
                <w:i/>
                <w:sz w:val="20"/>
                <w:lang w:val="ru-RU"/>
              </w:rPr>
              <w:t>НАИМЕНОВАНИЕ НА БОЛЕСТИТЕ ПО МКБ-10</w:t>
            </w:r>
          </w:p>
        </w:tc>
        <w:tc>
          <w:tcPr>
            <w:tcW w:w="2777" w:type="dxa"/>
            <w:gridSpan w:val="3"/>
            <w:shd w:val="clear" w:color="auto" w:fill="B6DDE8"/>
          </w:tcPr>
          <w:p w:rsidR="00914192" w:rsidRPr="00724C5A" w:rsidRDefault="00724C5A" w:rsidP="005542CC">
            <w:pPr>
              <w:jc w:val="center"/>
              <w:rPr>
                <w:b/>
                <w:i/>
                <w:sz w:val="20"/>
              </w:rPr>
            </w:pPr>
            <w:r w:rsidRPr="00724C5A">
              <w:rPr>
                <w:b/>
                <w:i/>
                <w:sz w:val="20"/>
                <w:lang w:val="ru-RU"/>
              </w:rPr>
              <w:t>2020</w:t>
            </w:r>
            <w:r w:rsidR="00914192" w:rsidRPr="00724C5A">
              <w:rPr>
                <w:b/>
                <w:i/>
                <w:sz w:val="20"/>
                <w:lang w:val="ru-RU"/>
              </w:rPr>
              <w:t xml:space="preserve"> г.</w:t>
            </w:r>
            <w:r w:rsidR="00914192" w:rsidRPr="00724C5A">
              <w:rPr>
                <w:b/>
                <w:i/>
                <w:sz w:val="20"/>
              </w:rPr>
              <w:t xml:space="preserve"> - област</w:t>
            </w:r>
          </w:p>
        </w:tc>
        <w:tc>
          <w:tcPr>
            <w:tcW w:w="3065" w:type="dxa"/>
            <w:gridSpan w:val="3"/>
            <w:shd w:val="clear" w:color="auto" w:fill="B6DDE8"/>
          </w:tcPr>
          <w:p w:rsidR="00914192" w:rsidRPr="00724C5A" w:rsidRDefault="0030353D" w:rsidP="00724C5A">
            <w:pPr>
              <w:jc w:val="center"/>
              <w:rPr>
                <w:b/>
                <w:i/>
                <w:sz w:val="20"/>
                <w:lang w:val="ru-RU"/>
              </w:rPr>
            </w:pPr>
            <w:r w:rsidRPr="00724C5A">
              <w:rPr>
                <w:b/>
                <w:i/>
                <w:sz w:val="20"/>
                <w:lang w:val="ru-RU"/>
              </w:rPr>
              <w:t>20</w:t>
            </w:r>
            <w:r w:rsidR="005542CC" w:rsidRPr="00724C5A">
              <w:rPr>
                <w:b/>
                <w:i/>
                <w:sz w:val="20"/>
                <w:lang w:val="ru-RU"/>
              </w:rPr>
              <w:t>2</w:t>
            </w:r>
            <w:r w:rsidR="00724C5A" w:rsidRPr="00724C5A">
              <w:rPr>
                <w:b/>
                <w:i/>
                <w:sz w:val="20"/>
                <w:lang w:val="ru-RU"/>
              </w:rPr>
              <w:t>1</w:t>
            </w:r>
            <w:r w:rsidR="00914192" w:rsidRPr="00724C5A">
              <w:rPr>
                <w:b/>
                <w:i/>
                <w:sz w:val="20"/>
                <w:lang w:val="ru-RU"/>
              </w:rPr>
              <w:t xml:space="preserve"> г. - </w:t>
            </w:r>
            <w:proofErr w:type="spellStart"/>
            <w:r w:rsidR="00914192" w:rsidRPr="00724C5A">
              <w:rPr>
                <w:b/>
                <w:i/>
                <w:sz w:val="20"/>
                <w:lang w:val="ru-RU"/>
              </w:rPr>
              <w:t>област</w:t>
            </w:r>
            <w:proofErr w:type="spellEnd"/>
          </w:p>
        </w:tc>
      </w:tr>
      <w:tr w:rsidR="00724C5A" w:rsidRPr="00724C5A" w:rsidTr="005542CC">
        <w:trPr>
          <w:trHeight w:val="764"/>
        </w:trPr>
        <w:tc>
          <w:tcPr>
            <w:tcW w:w="817" w:type="dxa"/>
            <w:vMerge/>
            <w:shd w:val="clear" w:color="auto" w:fill="B6DDE8"/>
          </w:tcPr>
          <w:p w:rsidR="00914192" w:rsidRPr="00724C5A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</w:p>
        </w:tc>
        <w:tc>
          <w:tcPr>
            <w:tcW w:w="2947" w:type="dxa"/>
            <w:vMerge/>
            <w:shd w:val="clear" w:color="auto" w:fill="B6DDE8"/>
          </w:tcPr>
          <w:p w:rsidR="00914192" w:rsidRPr="00724C5A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</w:p>
        </w:tc>
        <w:tc>
          <w:tcPr>
            <w:tcW w:w="709" w:type="dxa"/>
            <w:shd w:val="clear" w:color="auto" w:fill="B6DDE8"/>
          </w:tcPr>
          <w:p w:rsidR="00914192" w:rsidRPr="00724C5A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  <w:proofErr w:type="spellStart"/>
            <w:r w:rsidRPr="00724C5A">
              <w:rPr>
                <w:b/>
                <w:i/>
                <w:sz w:val="20"/>
                <w:lang w:val="ru-RU"/>
              </w:rPr>
              <w:t>брой</w:t>
            </w:r>
            <w:proofErr w:type="spellEnd"/>
          </w:p>
        </w:tc>
        <w:tc>
          <w:tcPr>
            <w:tcW w:w="1076" w:type="dxa"/>
            <w:shd w:val="clear" w:color="auto" w:fill="B6DDE8"/>
          </w:tcPr>
          <w:p w:rsidR="00914192" w:rsidRPr="00724C5A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  <w:r w:rsidRPr="00724C5A">
              <w:rPr>
                <w:b/>
                <w:i/>
                <w:sz w:val="20"/>
                <w:lang w:val="ru-RU"/>
              </w:rPr>
              <w:t xml:space="preserve">на 1000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живородени</w:t>
            </w:r>
            <w:proofErr w:type="spellEnd"/>
          </w:p>
        </w:tc>
        <w:tc>
          <w:tcPr>
            <w:tcW w:w="992" w:type="dxa"/>
            <w:shd w:val="clear" w:color="auto" w:fill="B6DDE8"/>
          </w:tcPr>
          <w:p w:rsidR="00914192" w:rsidRPr="00724C5A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  <w:r w:rsidRPr="00724C5A">
              <w:rPr>
                <w:b/>
                <w:i/>
                <w:sz w:val="20"/>
                <w:lang w:val="ru-RU"/>
              </w:rPr>
              <w:t xml:space="preserve">относителен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дял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</w:t>
            </w:r>
          </w:p>
          <w:p w:rsidR="00914192" w:rsidRPr="00724C5A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  <w:r w:rsidRPr="00724C5A">
              <w:rPr>
                <w:b/>
                <w:i/>
                <w:sz w:val="20"/>
                <w:lang w:val="ru-RU"/>
              </w:rPr>
              <w:t>(% )</w:t>
            </w:r>
          </w:p>
        </w:tc>
        <w:tc>
          <w:tcPr>
            <w:tcW w:w="655" w:type="dxa"/>
            <w:shd w:val="clear" w:color="auto" w:fill="B6DDE8"/>
          </w:tcPr>
          <w:p w:rsidR="00914192" w:rsidRPr="00724C5A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  <w:proofErr w:type="spellStart"/>
            <w:r w:rsidRPr="00724C5A">
              <w:rPr>
                <w:b/>
                <w:i/>
                <w:sz w:val="20"/>
                <w:lang w:val="ru-RU"/>
              </w:rPr>
              <w:t>брой</w:t>
            </w:r>
            <w:proofErr w:type="spellEnd"/>
          </w:p>
        </w:tc>
        <w:tc>
          <w:tcPr>
            <w:tcW w:w="1134" w:type="dxa"/>
            <w:shd w:val="clear" w:color="auto" w:fill="B6DDE8"/>
          </w:tcPr>
          <w:p w:rsidR="00914192" w:rsidRPr="00724C5A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  <w:r w:rsidRPr="00724C5A">
              <w:rPr>
                <w:b/>
                <w:i/>
                <w:sz w:val="20"/>
                <w:lang w:val="ru-RU"/>
              </w:rPr>
              <w:t xml:space="preserve">на 1000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живородени</w:t>
            </w:r>
            <w:proofErr w:type="spellEnd"/>
          </w:p>
        </w:tc>
        <w:tc>
          <w:tcPr>
            <w:tcW w:w="1276" w:type="dxa"/>
            <w:shd w:val="clear" w:color="auto" w:fill="B6DDE8"/>
          </w:tcPr>
          <w:p w:rsidR="00914192" w:rsidRPr="00724C5A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  <w:r w:rsidRPr="00724C5A">
              <w:rPr>
                <w:b/>
                <w:i/>
                <w:sz w:val="20"/>
                <w:lang w:val="ru-RU"/>
              </w:rPr>
              <w:t xml:space="preserve">относителен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дял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(% )</w:t>
            </w:r>
          </w:p>
        </w:tc>
      </w:tr>
      <w:tr w:rsidR="00724C5A" w:rsidRPr="00724C5A" w:rsidTr="005542CC">
        <w:trPr>
          <w:trHeight w:val="293"/>
        </w:trPr>
        <w:tc>
          <w:tcPr>
            <w:tcW w:w="817" w:type="dxa"/>
            <w:shd w:val="clear" w:color="auto" w:fill="B6DDE8"/>
          </w:tcPr>
          <w:p w:rsidR="00724C5A" w:rsidRPr="00724C5A" w:rsidRDefault="00724C5A" w:rsidP="00914192">
            <w:pPr>
              <w:jc w:val="center"/>
              <w:rPr>
                <w:sz w:val="20"/>
                <w:lang w:val="ru-RU"/>
              </w:rPr>
            </w:pPr>
            <w:r w:rsidRPr="00724C5A">
              <w:rPr>
                <w:sz w:val="20"/>
              </w:rPr>
              <w:t> </w:t>
            </w:r>
          </w:p>
        </w:tc>
        <w:tc>
          <w:tcPr>
            <w:tcW w:w="2947" w:type="dxa"/>
            <w:shd w:val="clear" w:color="auto" w:fill="B6DDE8"/>
          </w:tcPr>
          <w:p w:rsidR="00724C5A" w:rsidRPr="00724C5A" w:rsidRDefault="00724C5A" w:rsidP="00914192">
            <w:pPr>
              <w:rPr>
                <w:b/>
                <w:bCs/>
                <w:sz w:val="20"/>
                <w:lang w:val="ru-RU"/>
              </w:rPr>
            </w:pPr>
            <w:r w:rsidRPr="00724C5A">
              <w:rPr>
                <w:b/>
                <w:bCs/>
                <w:sz w:val="20"/>
                <w:lang w:val="ru-RU"/>
              </w:rPr>
              <w:t xml:space="preserve">ОБЩО     </w:t>
            </w:r>
            <w:r w:rsidRPr="00724C5A">
              <w:rPr>
                <w:b/>
                <w:bCs/>
                <w:sz w:val="20"/>
              </w:rPr>
              <w:t>I</w:t>
            </w:r>
            <w:r w:rsidRPr="00724C5A">
              <w:rPr>
                <w:b/>
                <w:bCs/>
                <w:sz w:val="20"/>
                <w:lang w:val="ru-RU"/>
              </w:rPr>
              <w:t xml:space="preserve"> – </w:t>
            </w:r>
            <w:r w:rsidRPr="00724C5A">
              <w:rPr>
                <w:b/>
                <w:bCs/>
                <w:sz w:val="20"/>
              </w:rPr>
              <w:t>XIX</w:t>
            </w:r>
            <w:r w:rsidRPr="00724C5A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724C5A">
              <w:rPr>
                <w:b/>
                <w:bCs/>
                <w:sz w:val="20"/>
                <w:lang w:val="ru-RU"/>
              </w:rPr>
              <w:t>клас</w:t>
            </w:r>
            <w:proofErr w:type="spellEnd"/>
          </w:p>
        </w:tc>
        <w:tc>
          <w:tcPr>
            <w:tcW w:w="709" w:type="dxa"/>
            <w:shd w:val="clear" w:color="auto" w:fill="DAEEF3"/>
          </w:tcPr>
          <w:p w:rsidR="00724C5A" w:rsidRPr="00724C5A" w:rsidRDefault="00724C5A" w:rsidP="00724C5A">
            <w:pPr>
              <w:jc w:val="right"/>
              <w:rPr>
                <w:b/>
                <w:i/>
                <w:sz w:val="20"/>
              </w:rPr>
            </w:pPr>
            <w:r w:rsidRPr="00724C5A">
              <w:rPr>
                <w:b/>
                <w:i/>
                <w:sz w:val="20"/>
              </w:rPr>
              <w:t>7</w:t>
            </w:r>
          </w:p>
        </w:tc>
        <w:tc>
          <w:tcPr>
            <w:tcW w:w="1076" w:type="dxa"/>
            <w:shd w:val="clear" w:color="auto" w:fill="DAEEF3"/>
          </w:tcPr>
          <w:p w:rsidR="00724C5A" w:rsidRPr="00724C5A" w:rsidRDefault="00724C5A" w:rsidP="00724C5A">
            <w:pPr>
              <w:jc w:val="right"/>
              <w:rPr>
                <w:b/>
                <w:i/>
                <w:sz w:val="20"/>
              </w:rPr>
            </w:pPr>
            <w:r w:rsidRPr="00724C5A">
              <w:rPr>
                <w:b/>
                <w:i/>
                <w:sz w:val="20"/>
              </w:rPr>
              <w:t>8,9</w:t>
            </w:r>
          </w:p>
        </w:tc>
        <w:tc>
          <w:tcPr>
            <w:tcW w:w="992" w:type="dxa"/>
            <w:shd w:val="clear" w:color="auto" w:fill="DAEEF3"/>
          </w:tcPr>
          <w:p w:rsidR="00724C5A" w:rsidRPr="00724C5A" w:rsidRDefault="00724C5A" w:rsidP="00724C5A">
            <w:pPr>
              <w:jc w:val="right"/>
              <w:rPr>
                <w:b/>
                <w:i/>
                <w:sz w:val="20"/>
              </w:rPr>
            </w:pPr>
            <w:r w:rsidRPr="00724C5A">
              <w:rPr>
                <w:b/>
                <w:i/>
                <w:sz w:val="20"/>
              </w:rPr>
              <w:t>100</w:t>
            </w:r>
          </w:p>
        </w:tc>
        <w:tc>
          <w:tcPr>
            <w:tcW w:w="655" w:type="dxa"/>
            <w:shd w:val="clear" w:color="auto" w:fill="FFFFFF"/>
          </w:tcPr>
          <w:p w:rsidR="00724C5A" w:rsidRPr="00724C5A" w:rsidRDefault="00724C5A" w:rsidP="00914192">
            <w:pPr>
              <w:jc w:val="right"/>
              <w:rPr>
                <w:b/>
                <w:i/>
                <w:sz w:val="20"/>
              </w:rPr>
            </w:pPr>
            <w:r w:rsidRPr="00724C5A">
              <w:rPr>
                <w:b/>
                <w:i/>
                <w:sz w:val="20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724C5A" w:rsidRPr="00724C5A" w:rsidRDefault="00724C5A" w:rsidP="00914192">
            <w:pPr>
              <w:jc w:val="right"/>
              <w:rPr>
                <w:b/>
                <w:i/>
                <w:sz w:val="20"/>
              </w:rPr>
            </w:pPr>
            <w:r w:rsidRPr="00724C5A">
              <w:rPr>
                <w:b/>
                <w:i/>
                <w:sz w:val="20"/>
              </w:rPr>
              <w:t>6,9</w:t>
            </w:r>
          </w:p>
        </w:tc>
        <w:tc>
          <w:tcPr>
            <w:tcW w:w="1276" w:type="dxa"/>
            <w:shd w:val="clear" w:color="auto" w:fill="FFFFFF"/>
          </w:tcPr>
          <w:p w:rsidR="00724C5A" w:rsidRPr="00724C5A" w:rsidRDefault="00724C5A" w:rsidP="00914192">
            <w:pPr>
              <w:jc w:val="right"/>
              <w:rPr>
                <w:b/>
                <w:i/>
                <w:sz w:val="20"/>
              </w:rPr>
            </w:pPr>
            <w:r w:rsidRPr="00724C5A">
              <w:rPr>
                <w:b/>
                <w:i/>
                <w:sz w:val="20"/>
              </w:rPr>
              <w:t>100</w:t>
            </w:r>
          </w:p>
        </w:tc>
      </w:tr>
      <w:tr w:rsidR="00724C5A" w:rsidRPr="00724C5A" w:rsidTr="005542CC">
        <w:trPr>
          <w:trHeight w:val="293"/>
        </w:trPr>
        <w:tc>
          <w:tcPr>
            <w:tcW w:w="817" w:type="dxa"/>
            <w:shd w:val="clear" w:color="auto" w:fill="B6DDE8"/>
          </w:tcPr>
          <w:p w:rsidR="00724C5A" w:rsidRPr="00724C5A" w:rsidRDefault="00724C5A" w:rsidP="00914192">
            <w:pPr>
              <w:jc w:val="center"/>
              <w:rPr>
                <w:b/>
                <w:i/>
                <w:sz w:val="20"/>
              </w:rPr>
            </w:pPr>
            <w:r w:rsidRPr="00724C5A">
              <w:rPr>
                <w:b/>
                <w:i/>
                <w:sz w:val="20"/>
              </w:rPr>
              <w:t>I</w:t>
            </w:r>
          </w:p>
        </w:tc>
        <w:tc>
          <w:tcPr>
            <w:tcW w:w="2947" w:type="dxa"/>
            <w:shd w:val="clear" w:color="auto" w:fill="B6DDE8"/>
          </w:tcPr>
          <w:p w:rsidR="00724C5A" w:rsidRPr="00724C5A" w:rsidRDefault="00724C5A" w:rsidP="00914192">
            <w:pPr>
              <w:rPr>
                <w:b/>
                <w:i/>
                <w:sz w:val="20"/>
                <w:lang w:val="ru-RU"/>
              </w:rPr>
            </w:pPr>
            <w:proofErr w:type="spellStart"/>
            <w:r w:rsidRPr="00724C5A">
              <w:rPr>
                <w:b/>
                <w:i/>
                <w:sz w:val="20"/>
                <w:lang w:val="ru-RU"/>
              </w:rPr>
              <w:t>Някои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инфекциозни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и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паразитни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болести</w:t>
            </w:r>
            <w:proofErr w:type="spellEnd"/>
          </w:p>
        </w:tc>
        <w:tc>
          <w:tcPr>
            <w:tcW w:w="709" w:type="dxa"/>
            <w:shd w:val="clear" w:color="auto" w:fill="DAEEF3"/>
          </w:tcPr>
          <w:p w:rsidR="00724C5A" w:rsidRPr="00724C5A" w:rsidRDefault="00724C5A" w:rsidP="00724C5A">
            <w:pPr>
              <w:jc w:val="right"/>
              <w:rPr>
                <w:sz w:val="20"/>
              </w:rPr>
            </w:pPr>
          </w:p>
        </w:tc>
        <w:tc>
          <w:tcPr>
            <w:tcW w:w="1076" w:type="dxa"/>
            <w:shd w:val="clear" w:color="auto" w:fill="DAEEF3"/>
          </w:tcPr>
          <w:p w:rsidR="00724C5A" w:rsidRPr="00724C5A" w:rsidRDefault="00724C5A" w:rsidP="00724C5A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shd w:val="clear" w:color="auto" w:fill="DAEEF3"/>
          </w:tcPr>
          <w:p w:rsidR="00724C5A" w:rsidRPr="00724C5A" w:rsidRDefault="00724C5A" w:rsidP="00724C5A">
            <w:pPr>
              <w:jc w:val="right"/>
              <w:rPr>
                <w:sz w:val="20"/>
              </w:rPr>
            </w:pPr>
          </w:p>
        </w:tc>
        <w:tc>
          <w:tcPr>
            <w:tcW w:w="655" w:type="dxa"/>
            <w:shd w:val="clear" w:color="auto" w:fill="FFFFFF"/>
          </w:tcPr>
          <w:p w:rsidR="00724C5A" w:rsidRPr="00724C5A" w:rsidRDefault="00724C5A" w:rsidP="00914192">
            <w:pPr>
              <w:jc w:val="right"/>
              <w:rPr>
                <w:sz w:val="20"/>
              </w:rPr>
            </w:pPr>
            <w:r w:rsidRPr="00724C5A"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724C5A" w:rsidRPr="00724C5A" w:rsidRDefault="00724C5A" w:rsidP="00914192">
            <w:pPr>
              <w:jc w:val="right"/>
              <w:rPr>
                <w:sz w:val="20"/>
              </w:rPr>
            </w:pPr>
            <w:r w:rsidRPr="00724C5A">
              <w:rPr>
                <w:sz w:val="20"/>
              </w:rPr>
              <w:t>0,9</w:t>
            </w:r>
          </w:p>
        </w:tc>
        <w:tc>
          <w:tcPr>
            <w:tcW w:w="1276" w:type="dxa"/>
            <w:shd w:val="clear" w:color="auto" w:fill="FFFFFF"/>
          </w:tcPr>
          <w:p w:rsidR="00724C5A" w:rsidRPr="00724C5A" w:rsidRDefault="00724C5A" w:rsidP="00914192">
            <w:pPr>
              <w:jc w:val="right"/>
              <w:rPr>
                <w:sz w:val="20"/>
              </w:rPr>
            </w:pPr>
            <w:r w:rsidRPr="00724C5A">
              <w:rPr>
                <w:sz w:val="20"/>
              </w:rPr>
              <w:t>12,5</w:t>
            </w:r>
          </w:p>
        </w:tc>
      </w:tr>
      <w:tr w:rsidR="00724C5A" w:rsidRPr="00724C5A" w:rsidTr="005542CC">
        <w:trPr>
          <w:trHeight w:val="293"/>
        </w:trPr>
        <w:tc>
          <w:tcPr>
            <w:tcW w:w="817" w:type="dxa"/>
            <w:shd w:val="clear" w:color="auto" w:fill="B6DDE8"/>
          </w:tcPr>
          <w:p w:rsidR="00724C5A" w:rsidRPr="00724C5A" w:rsidRDefault="00724C5A" w:rsidP="00914192">
            <w:pPr>
              <w:jc w:val="center"/>
              <w:rPr>
                <w:b/>
                <w:i/>
                <w:sz w:val="20"/>
              </w:rPr>
            </w:pPr>
            <w:r w:rsidRPr="00724C5A">
              <w:rPr>
                <w:b/>
                <w:i/>
                <w:sz w:val="20"/>
              </w:rPr>
              <w:t>II</w:t>
            </w:r>
          </w:p>
        </w:tc>
        <w:tc>
          <w:tcPr>
            <w:tcW w:w="2947" w:type="dxa"/>
            <w:shd w:val="clear" w:color="auto" w:fill="B6DDE8"/>
          </w:tcPr>
          <w:p w:rsidR="00724C5A" w:rsidRPr="00724C5A" w:rsidRDefault="00724C5A" w:rsidP="00914192">
            <w:pPr>
              <w:rPr>
                <w:b/>
                <w:i/>
                <w:sz w:val="20"/>
              </w:rPr>
            </w:pPr>
            <w:r w:rsidRPr="00724C5A">
              <w:rPr>
                <w:b/>
                <w:i/>
                <w:sz w:val="20"/>
              </w:rPr>
              <w:t>Новообразувания</w:t>
            </w:r>
          </w:p>
        </w:tc>
        <w:tc>
          <w:tcPr>
            <w:tcW w:w="709" w:type="dxa"/>
            <w:shd w:val="clear" w:color="auto" w:fill="DAEEF3"/>
          </w:tcPr>
          <w:p w:rsidR="00724C5A" w:rsidRPr="00724C5A" w:rsidRDefault="00724C5A" w:rsidP="00724C5A">
            <w:pPr>
              <w:jc w:val="right"/>
              <w:rPr>
                <w:sz w:val="20"/>
              </w:rPr>
            </w:pPr>
          </w:p>
        </w:tc>
        <w:tc>
          <w:tcPr>
            <w:tcW w:w="1076" w:type="dxa"/>
            <w:shd w:val="clear" w:color="auto" w:fill="DAEEF3"/>
          </w:tcPr>
          <w:p w:rsidR="00724C5A" w:rsidRPr="00724C5A" w:rsidRDefault="00724C5A" w:rsidP="00724C5A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shd w:val="clear" w:color="auto" w:fill="DAEEF3"/>
          </w:tcPr>
          <w:p w:rsidR="00724C5A" w:rsidRPr="00724C5A" w:rsidRDefault="00724C5A" w:rsidP="00724C5A">
            <w:pPr>
              <w:jc w:val="right"/>
              <w:rPr>
                <w:sz w:val="20"/>
              </w:rPr>
            </w:pPr>
          </w:p>
        </w:tc>
        <w:tc>
          <w:tcPr>
            <w:tcW w:w="655" w:type="dxa"/>
            <w:shd w:val="clear" w:color="auto" w:fill="FFFFFF"/>
          </w:tcPr>
          <w:p w:rsidR="00724C5A" w:rsidRPr="00724C5A" w:rsidRDefault="00724C5A" w:rsidP="00914192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24C5A" w:rsidRPr="00724C5A" w:rsidRDefault="00724C5A" w:rsidP="00914192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724C5A" w:rsidRPr="00724C5A" w:rsidRDefault="00724C5A" w:rsidP="00914192">
            <w:pPr>
              <w:jc w:val="right"/>
              <w:rPr>
                <w:sz w:val="20"/>
              </w:rPr>
            </w:pPr>
          </w:p>
        </w:tc>
      </w:tr>
      <w:tr w:rsidR="00724C5A" w:rsidRPr="00724C5A" w:rsidTr="005542CC">
        <w:trPr>
          <w:trHeight w:val="587"/>
        </w:trPr>
        <w:tc>
          <w:tcPr>
            <w:tcW w:w="817" w:type="dxa"/>
            <w:shd w:val="clear" w:color="auto" w:fill="B6DDE8"/>
          </w:tcPr>
          <w:p w:rsidR="00724C5A" w:rsidRPr="00724C5A" w:rsidRDefault="00724C5A" w:rsidP="00914192">
            <w:pPr>
              <w:jc w:val="center"/>
              <w:rPr>
                <w:b/>
                <w:i/>
                <w:sz w:val="20"/>
                <w:lang w:val="en-US"/>
              </w:rPr>
            </w:pPr>
            <w:r w:rsidRPr="00724C5A">
              <w:rPr>
                <w:b/>
                <w:i/>
                <w:sz w:val="20"/>
                <w:lang w:val="en-US"/>
              </w:rPr>
              <w:t>III</w:t>
            </w:r>
          </w:p>
        </w:tc>
        <w:tc>
          <w:tcPr>
            <w:tcW w:w="2947" w:type="dxa"/>
            <w:shd w:val="clear" w:color="auto" w:fill="B6DDE8"/>
          </w:tcPr>
          <w:p w:rsidR="00724C5A" w:rsidRPr="00724C5A" w:rsidRDefault="00724C5A" w:rsidP="00914192">
            <w:pPr>
              <w:rPr>
                <w:b/>
                <w:i/>
                <w:sz w:val="20"/>
                <w:lang w:val="ru-RU"/>
              </w:rPr>
            </w:pPr>
            <w:proofErr w:type="spellStart"/>
            <w:r w:rsidRPr="00724C5A">
              <w:rPr>
                <w:b/>
                <w:i/>
                <w:sz w:val="20"/>
                <w:lang w:val="ru-RU"/>
              </w:rPr>
              <w:t>Болести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на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кръвта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,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кръвотворните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органи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и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отделни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нарушения,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включващи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имунния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механизъм</w:t>
            </w:r>
            <w:proofErr w:type="spellEnd"/>
          </w:p>
        </w:tc>
        <w:tc>
          <w:tcPr>
            <w:tcW w:w="709" w:type="dxa"/>
            <w:shd w:val="clear" w:color="auto" w:fill="DAEEF3"/>
          </w:tcPr>
          <w:p w:rsidR="00724C5A" w:rsidRPr="00724C5A" w:rsidRDefault="00724C5A" w:rsidP="00724C5A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076" w:type="dxa"/>
            <w:shd w:val="clear" w:color="auto" w:fill="DAEEF3"/>
          </w:tcPr>
          <w:p w:rsidR="00724C5A" w:rsidRPr="00724C5A" w:rsidRDefault="00724C5A" w:rsidP="00724C5A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shd w:val="clear" w:color="auto" w:fill="DAEEF3"/>
          </w:tcPr>
          <w:p w:rsidR="00724C5A" w:rsidRPr="00724C5A" w:rsidRDefault="00724C5A" w:rsidP="00724C5A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55" w:type="dxa"/>
            <w:shd w:val="clear" w:color="auto" w:fill="FFFFFF"/>
          </w:tcPr>
          <w:p w:rsidR="00724C5A" w:rsidRPr="00724C5A" w:rsidRDefault="00724C5A" w:rsidP="0091419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724C5A" w:rsidRPr="00724C5A" w:rsidRDefault="00724C5A" w:rsidP="0091419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276" w:type="dxa"/>
            <w:shd w:val="clear" w:color="auto" w:fill="FFFFFF"/>
          </w:tcPr>
          <w:p w:rsidR="00724C5A" w:rsidRPr="00724C5A" w:rsidRDefault="00724C5A" w:rsidP="00914192">
            <w:pPr>
              <w:jc w:val="center"/>
              <w:rPr>
                <w:sz w:val="20"/>
                <w:lang w:val="ru-RU"/>
              </w:rPr>
            </w:pPr>
          </w:p>
        </w:tc>
      </w:tr>
      <w:tr w:rsidR="00724C5A" w:rsidRPr="00724C5A" w:rsidTr="005542CC">
        <w:trPr>
          <w:trHeight w:val="587"/>
        </w:trPr>
        <w:tc>
          <w:tcPr>
            <w:tcW w:w="817" w:type="dxa"/>
            <w:shd w:val="clear" w:color="auto" w:fill="B6DDE8"/>
          </w:tcPr>
          <w:p w:rsidR="00724C5A" w:rsidRPr="00724C5A" w:rsidRDefault="00724C5A" w:rsidP="00914192">
            <w:pPr>
              <w:jc w:val="center"/>
              <w:rPr>
                <w:b/>
                <w:i/>
                <w:sz w:val="20"/>
              </w:rPr>
            </w:pPr>
            <w:r w:rsidRPr="00724C5A">
              <w:rPr>
                <w:b/>
                <w:i/>
                <w:sz w:val="20"/>
              </w:rPr>
              <w:t>IV</w:t>
            </w:r>
          </w:p>
        </w:tc>
        <w:tc>
          <w:tcPr>
            <w:tcW w:w="2947" w:type="dxa"/>
            <w:shd w:val="clear" w:color="auto" w:fill="B6DDE8"/>
          </w:tcPr>
          <w:p w:rsidR="00724C5A" w:rsidRPr="00724C5A" w:rsidRDefault="00724C5A" w:rsidP="00914192">
            <w:pPr>
              <w:rPr>
                <w:b/>
                <w:i/>
                <w:sz w:val="20"/>
                <w:lang w:val="ru-RU"/>
              </w:rPr>
            </w:pPr>
            <w:proofErr w:type="spellStart"/>
            <w:r w:rsidRPr="00724C5A">
              <w:rPr>
                <w:b/>
                <w:i/>
                <w:sz w:val="20"/>
                <w:lang w:val="ru-RU"/>
              </w:rPr>
              <w:t>Болести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на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ендокринната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система,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разстройства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на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храненето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и на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обмяната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на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веществата</w:t>
            </w:r>
            <w:proofErr w:type="spellEnd"/>
          </w:p>
        </w:tc>
        <w:tc>
          <w:tcPr>
            <w:tcW w:w="709" w:type="dxa"/>
            <w:shd w:val="clear" w:color="auto" w:fill="DAEEF3"/>
          </w:tcPr>
          <w:p w:rsidR="00724C5A" w:rsidRPr="00724C5A" w:rsidRDefault="00724C5A" w:rsidP="00724C5A">
            <w:pPr>
              <w:jc w:val="right"/>
              <w:rPr>
                <w:sz w:val="20"/>
              </w:rPr>
            </w:pPr>
          </w:p>
        </w:tc>
        <w:tc>
          <w:tcPr>
            <w:tcW w:w="1076" w:type="dxa"/>
            <w:shd w:val="clear" w:color="auto" w:fill="DAEEF3"/>
          </w:tcPr>
          <w:p w:rsidR="00724C5A" w:rsidRPr="00724C5A" w:rsidRDefault="00724C5A" w:rsidP="00724C5A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shd w:val="clear" w:color="auto" w:fill="DAEEF3"/>
          </w:tcPr>
          <w:p w:rsidR="00724C5A" w:rsidRPr="00724C5A" w:rsidRDefault="00724C5A" w:rsidP="00724C5A">
            <w:pPr>
              <w:jc w:val="right"/>
              <w:rPr>
                <w:sz w:val="20"/>
              </w:rPr>
            </w:pPr>
          </w:p>
          <w:p w:rsidR="00724C5A" w:rsidRPr="00724C5A" w:rsidRDefault="00724C5A" w:rsidP="00724C5A">
            <w:pPr>
              <w:rPr>
                <w:sz w:val="20"/>
              </w:rPr>
            </w:pPr>
          </w:p>
          <w:p w:rsidR="00724C5A" w:rsidRPr="00724C5A" w:rsidRDefault="00724C5A" w:rsidP="00724C5A">
            <w:pPr>
              <w:rPr>
                <w:sz w:val="20"/>
              </w:rPr>
            </w:pPr>
          </w:p>
        </w:tc>
        <w:tc>
          <w:tcPr>
            <w:tcW w:w="655" w:type="dxa"/>
            <w:shd w:val="clear" w:color="auto" w:fill="FFFFFF"/>
          </w:tcPr>
          <w:p w:rsidR="00724C5A" w:rsidRPr="00724C5A" w:rsidRDefault="00724C5A" w:rsidP="00914192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24C5A" w:rsidRPr="00724C5A" w:rsidRDefault="00724C5A" w:rsidP="00914192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724C5A" w:rsidRPr="00724C5A" w:rsidRDefault="00724C5A" w:rsidP="00914192">
            <w:pPr>
              <w:rPr>
                <w:sz w:val="20"/>
              </w:rPr>
            </w:pPr>
          </w:p>
        </w:tc>
      </w:tr>
      <w:tr w:rsidR="00724C5A" w:rsidRPr="00724C5A" w:rsidTr="005542CC">
        <w:trPr>
          <w:trHeight w:val="293"/>
        </w:trPr>
        <w:tc>
          <w:tcPr>
            <w:tcW w:w="817" w:type="dxa"/>
            <w:shd w:val="clear" w:color="auto" w:fill="B6DDE8"/>
          </w:tcPr>
          <w:p w:rsidR="00724C5A" w:rsidRPr="00724C5A" w:rsidRDefault="00724C5A" w:rsidP="00914192">
            <w:pPr>
              <w:jc w:val="center"/>
              <w:rPr>
                <w:b/>
                <w:i/>
                <w:sz w:val="20"/>
              </w:rPr>
            </w:pPr>
            <w:r w:rsidRPr="00724C5A">
              <w:rPr>
                <w:b/>
                <w:i/>
                <w:sz w:val="20"/>
              </w:rPr>
              <w:t>VI</w:t>
            </w:r>
          </w:p>
        </w:tc>
        <w:tc>
          <w:tcPr>
            <w:tcW w:w="2947" w:type="dxa"/>
            <w:shd w:val="clear" w:color="auto" w:fill="B6DDE8"/>
          </w:tcPr>
          <w:p w:rsidR="00724C5A" w:rsidRPr="00724C5A" w:rsidRDefault="00724C5A" w:rsidP="00914192">
            <w:pPr>
              <w:rPr>
                <w:b/>
                <w:i/>
                <w:sz w:val="20"/>
              </w:rPr>
            </w:pPr>
            <w:r w:rsidRPr="00724C5A">
              <w:rPr>
                <w:b/>
                <w:i/>
                <w:sz w:val="20"/>
              </w:rPr>
              <w:t xml:space="preserve">Болести на нервната система </w:t>
            </w:r>
          </w:p>
        </w:tc>
        <w:tc>
          <w:tcPr>
            <w:tcW w:w="709" w:type="dxa"/>
            <w:shd w:val="clear" w:color="auto" w:fill="DAEEF3"/>
          </w:tcPr>
          <w:p w:rsidR="00724C5A" w:rsidRPr="00724C5A" w:rsidRDefault="00724C5A" w:rsidP="00724C5A">
            <w:pPr>
              <w:jc w:val="right"/>
              <w:rPr>
                <w:sz w:val="20"/>
              </w:rPr>
            </w:pPr>
            <w:r w:rsidRPr="00724C5A">
              <w:rPr>
                <w:sz w:val="20"/>
              </w:rPr>
              <w:t>1</w:t>
            </w:r>
          </w:p>
        </w:tc>
        <w:tc>
          <w:tcPr>
            <w:tcW w:w="1076" w:type="dxa"/>
            <w:shd w:val="clear" w:color="auto" w:fill="DAEEF3"/>
          </w:tcPr>
          <w:p w:rsidR="00724C5A" w:rsidRPr="00724C5A" w:rsidRDefault="00724C5A" w:rsidP="00724C5A">
            <w:pPr>
              <w:jc w:val="center"/>
              <w:rPr>
                <w:sz w:val="20"/>
              </w:rPr>
            </w:pPr>
            <w:r w:rsidRPr="00724C5A">
              <w:rPr>
                <w:sz w:val="20"/>
              </w:rPr>
              <w:t xml:space="preserve">         0,8</w:t>
            </w:r>
          </w:p>
        </w:tc>
        <w:tc>
          <w:tcPr>
            <w:tcW w:w="992" w:type="dxa"/>
            <w:shd w:val="clear" w:color="auto" w:fill="DAEEF3"/>
          </w:tcPr>
          <w:p w:rsidR="00724C5A" w:rsidRPr="00724C5A" w:rsidRDefault="00724C5A" w:rsidP="00724C5A">
            <w:pPr>
              <w:jc w:val="center"/>
              <w:rPr>
                <w:sz w:val="20"/>
              </w:rPr>
            </w:pPr>
            <w:r w:rsidRPr="00724C5A">
              <w:rPr>
                <w:sz w:val="20"/>
              </w:rPr>
              <w:t xml:space="preserve">      14,3</w:t>
            </w:r>
          </w:p>
        </w:tc>
        <w:tc>
          <w:tcPr>
            <w:tcW w:w="655" w:type="dxa"/>
            <w:shd w:val="clear" w:color="auto" w:fill="FFFFFF"/>
          </w:tcPr>
          <w:p w:rsidR="00724C5A" w:rsidRPr="00724C5A" w:rsidRDefault="00724C5A" w:rsidP="00914192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24C5A" w:rsidRPr="00724C5A" w:rsidRDefault="00724C5A" w:rsidP="007B55B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724C5A" w:rsidRPr="00724C5A" w:rsidRDefault="00724C5A" w:rsidP="007B55B7">
            <w:pPr>
              <w:jc w:val="center"/>
              <w:rPr>
                <w:sz w:val="20"/>
              </w:rPr>
            </w:pPr>
          </w:p>
        </w:tc>
      </w:tr>
      <w:tr w:rsidR="00724C5A" w:rsidRPr="00724C5A" w:rsidTr="005542CC">
        <w:trPr>
          <w:trHeight w:val="293"/>
        </w:trPr>
        <w:tc>
          <w:tcPr>
            <w:tcW w:w="817" w:type="dxa"/>
            <w:shd w:val="clear" w:color="auto" w:fill="B6DDE8"/>
          </w:tcPr>
          <w:p w:rsidR="00724C5A" w:rsidRPr="00724C5A" w:rsidRDefault="00724C5A" w:rsidP="00914192">
            <w:pPr>
              <w:jc w:val="center"/>
              <w:rPr>
                <w:b/>
                <w:i/>
                <w:sz w:val="20"/>
              </w:rPr>
            </w:pPr>
            <w:r w:rsidRPr="00724C5A">
              <w:rPr>
                <w:b/>
                <w:i/>
                <w:sz w:val="20"/>
              </w:rPr>
              <w:t>IХ</w:t>
            </w:r>
          </w:p>
        </w:tc>
        <w:tc>
          <w:tcPr>
            <w:tcW w:w="2947" w:type="dxa"/>
            <w:shd w:val="clear" w:color="auto" w:fill="B6DDE8"/>
          </w:tcPr>
          <w:p w:rsidR="00724C5A" w:rsidRPr="00724C5A" w:rsidRDefault="00724C5A" w:rsidP="00914192">
            <w:pPr>
              <w:rPr>
                <w:b/>
                <w:i/>
                <w:sz w:val="20"/>
                <w:lang w:val="ru-RU"/>
              </w:rPr>
            </w:pPr>
            <w:proofErr w:type="spellStart"/>
            <w:r w:rsidRPr="00724C5A">
              <w:rPr>
                <w:b/>
                <w:i/>
                <w:sz w:val="20"/>
                <w:lang w:val="ru-RU"/>
              </w:rPr>
              <w:t>Болести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на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органите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на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кръвообращението</w:t>
            </w:r>
            <w:proofErr w:type="spellEnd"/>
          </w:p>
        </w:tc>
        <w:tc>
          <w:tcPr>
            <w:tcW w:w="709" w:type="dxa"/>
            <w:shd w:val="clear" w:color="auto" w:fill="DAEEF3"/>
          </w:tcPr>
          <w:p w:rsidR="00724C5A" w:rsidRPr="00724C5A" w:rsidRDefault="00724C5A" w:rsidP="00724C5A">
            <w:pPr>
              <w:jc w:val="center"/>
              <w:rPr>
                <w:sz w:val="20"/>
                <w:lang w:val="ru-RU"/>
              </w:rPr>
            </w:pPr>
            <w:r w:rsidRPr="00724C5A">
              <w:rPr>
                <w:sz w:val="20"/>
                <w:lang w:val="ru-RU"/>
              </w:rPr>
              <w:t xml:space="preserve">      1</w:t>
            </w:r>
          </w:p>
        </w:tc>
        <w:tc>
          <w:tcPr>
            <w:tcW w:w="1076" w:type="dxa"/>
            <w:shd w:val="clear" w:color="auto" w:fill="DAEEF3"/>
          </w:tcPr>
          <w:p w:rsidR="00724C5A" w:rsidRPr="00724C5A" w:rsidRDefault="00724C5A" w:rsidP="00724C5A">
            <w:pPr>
              <w:jc w:val="center"/>
              <w:rPr>
                <w:sz w:val="20"/>
                <w:lang w:val="ru-RU"/>
              </w:rPr>
            </w:pPr>
            <w:r w:rsidRPr="00724C5A">
              <w:rPr>
                <w:sz w:val="20"/>
                <w:lang w:val="ru-RU"/>
              </w:rPr>
              <w:t xml:space="preserve">         0,8</w:t>
            </w:r>
          </w:p>
        </w:tc>
        <w:tc>
          <w:tcPr>
            <w:tcW w:w="992" w:type="dxa"/>
            <w:shd w:val="clear" w:color="auto" w:fill="DAEEF3"/>
          </w:tcPr>
          <w:p w:rsidR="00724C5A" w:rsidRPr="00724C5A" w:rsidRDefault="00724C5A" w:rsidP="00724C5A">
            <w:pPr>
              <w:jc w:val="center"/>
              <w:rPr>
                <w:sz w:val="20"/>
                <w:lang w:val="ru-RU"/>
              </w:rPr>
            </w:pPr>
            <w:r w:rsidRPr="00724C5A">
              <w:rPr>
                <w:sz w:val="20"/>
                <w:lang w:val="ru-RU"/>
              </w:rPr>
              <w:t xml:space="preserve">      14,3</w:t>
            </w:r>
          </w:p>
        </w:tc>
        <w:tc>
          <w:tcPr>
            <w:tcW w:w="655" w:type="dxa"/>
            <w:shd w:val="clear" w:color="auto" w:fill="FFFFFF"/>
          </w:tcPr>
          <w:p w:rsidR="00724C5A" w:rsidRPr="00724C5A" w:rsidRDefault="00724C5A" w:rsidP="00CF751B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724C5A" w:rsidRPr="00724C5A" w:rsidRDefault="00724C5A" w:rsidP="00CF751B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276" w:type="dxa"/>
            <w:shd w:val="clear" w:color="auto" w:fill="FFFFFF"/>
          </w:tcPr>
          <w:p w:rsidR="00724C5A" w:rsidRPr="00724C5A" w:rsidRDefault="00724C5A" w:rsidP="00CF751B">
            <w:pPr>
              <w:jc w:val="center"/>
              <w:rPr>
                <w:sz w:val="20"/>
                <w:lang w:val="ru-RU"/>
              </w:rPr>
            </w:pPr>
          </w:p>
        </w:tc>
      </w:tr>
      <w:tr w:rsidR="00724C5A" w:rsidRPr="00724C5A" w:rsidTr="005542CC">
        <w:trPr>
          <w:trHeight w:val="293"/>
        </w:trPr>
        <w:tc>
          <w:tcPr>
            <w:tcW w:w="817" w:type="dxa"/>
            <w:shd w:val="clear" w:color="auto" w:fill="B6DDE8"/>
          </w:tcPr>
          <w:p w:rsidR="00724C5A" w:rsidRPr="00724C5A" w:rsidRDefault="00724C5A" w:rsidP="00914192">
            <w:pPr>
              <w:jc w:val="center"/>
              <w:rPr>
                <w:b/>
                <w:i/>
                <w:sz w:val="20"/>
              </w:rPr>
            </w:pPr>
            <w:r w:rsidRPr="00724C5A">
              <w:rPr>
                <w:b/>
                <w:i/>
                <w:sz w:val="20"/>
              </w:rPr>
              <w:t>Х</w:t>
            </w:r>
          </w:p>
        </w:tc>
        <w:tc>
          <w:tcPr>
            <w:tcW w:w="2947" w:type="dxa"/>
            <w:shd w:val="clear" w:color="auto" w:fill="B6DDE8"/>
          </w:tcPr>
          <w:p w:rsidR="00724C5A" w:rsidRPr="00724C5A" w:rsidRDefault="00724C5A" w:rsidP="00914192">
            <w:pPr>
              <w:rPr>
                <w:b/>
                <w:i/>
                <w:sz w:val="20"/>
              </w:rPr>
            </w:pPr>
            <w:r w:rsidRPr="00724C5A">
              <w:rPr>
                <w:b/>
                <w:i/>
                <w:sz w:val="20"/>
              </w:rPr>
              <w:t>Болести на дихателната система</w:t>
            </w:r>
          </w:p>
        </w:tc>
        <w:tc>
          <w:tcPr>
            <w:tcW w:w="709" w:type="dxa"/>
            <w:shd w:val="clear" w:color="auto" w:fill="DAEEF3"/>
          </w:tcPr>
          <w:p w:rsidR="00724C5A" w:rsidRPr="00724C5A" w:rsidRDefault="00724C5A" w:rsidP="00724C5A">
            <w:pPr>
              <w:jc w:val="right"/>
              <w:rPr>
                <w:sz w:val="20"/>
              </w:rPr>
            </w:pPr>
          </w:p>
        </w:tc>
        <w:tc>
          <w:tcPr>
            <w:tcW w:w="1076" w:type="dxa"/>
            <w:shd w:val="clear" w:color="auto" w:fill="DAEEF3"/>
          </w:tcPr>
          <w:p w:rsidR="00724C5A" w:rsidRPr="00724C5A" w:rsidRDefault="00724C5A" w:rsidP="00724C5A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shd w:val="clear" w:color="auto" w:fill="DAEEF3"/>
          </w:tcPr>
          <w:p w:rsidR="00724C5A" w:rsidRPr="00724C5A" w:rsidRDefault="00724C5A" w:rsidP="00724C5A">
            <w:pPr>
              <w:jc w:val="right"/>
              <w:rPr>
                <w:sz w:val="20"/>
              </w:rPr>
            </w:pPr>
          </w:p>
        </w:tc>
        <w:tc>
          <w:tcPr>
            <w:tcW w:w="655" w:type="dxa"/>
            <w:shd w:val="clear" w:color="auto" w:fill="FFFFFF"/>
          </w:tcPr>
          <w:p w:rsidR="00724C5A" w:rsidRPr="00724C5A" w:rsidRDefault="00724C5A" w:rsidP="00914192">
            <w:pPr>
              <w:jc w:val="right"/>
              <w:rPr>
                <w:sz w:val="20"/>
              </w:rPr>
            </w:pPr>
            <w:r w:rsidRPr="00724C5A"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724C5A" w:rsidRPr="00724C5A" w:rsidRDefault="00724C5A" w:rsidP="0030353D">
            <w:pPr>
              <w:jc w:val="right"/>
              <w:rPr>
                <w:sz w:val="20"/>
              </w:rPr>
            </w:pPr>
            <w:r w:rsidRPr="00724C5A">
              <w:rPr>
                <w:sz w:val="20"/>
              </w:rPr>
              <w:t>0,9</w:t>
            </w:r>
          </w:p>
        </w:tc>
        <w:tc>
          <w:tcPr>
            <w:tcW w:w="1276" w:type="dxa"/>
            <w:shd w:val="clear" w:color="auto" w:fill="FFFFFF"/>
          </w:tcPr>
          <w:p w:rsidR="00724C5A" w:rsidRPr="00724C5A" w:rsidRDefault="00724C5A" w:rsidP="0030353D">
            <w:pPr>
              <w:jc w:val="right"/>
              <w:rPr>
                <w:sz w:val="20"/>
              </w:rPr>
            </w:pPr>
            <w:r w:rsidRPr="00724C5A">
              <w:rPr>
                <w:sz w:val="20"/>
              </w:rPr>
              <w:t>12,5</w:t>
            </w:r>
          </w:p>
        </w:tc>
      </w:tr>
      <w:tr w:rsidR="00724C5A" w:rsidRPr="00724C5A" w:rsidTr="005542CC">
        <w:trPr>
          <w:trHeight w:val="293"/>
        </w:trPr>
        <w:tc>
          <w:tcPr>
            <w:tcW w:w="817" w:type="dxa"/>
            <w:shd w:val="clear" w:color="auto" w:fill="B6DDE8"/>
          </w:tcPr>
          <w:p w:rsidR="00724C5A" w:rsidRPr="00724C5A" w:rsidRDefault="00724C5A" w:rsidP="00914192">
            <w:pPr>
              <w:jc w:val="center"/>
              <w:rPr>
                <w:b/>
                <w:i/>
                <w:sz w:val="20"/>
              </w:rPr>
            </w:pPr>
            <w:r w:rsidRPr="00724C5A">
              <w:rPr>
                <w:b/>
                <w:i/>
                <w:sz w:val="20"/>
              </w:rPr>
              <w:t>ХI</w:t>
            </w:r>
          </w:p>
        </w:tc>
        <w:tc>
          <w:tcPr>
            <w:tcW w:w="2947" w:type="dxa"/>
            <w:shd w:val="clear" w:color="auto" w:fill="B6DDE8"/>
          </w:tcPr>
          <w:p w:rsidR="00724C5A" w:rsidRPr="00724C5A" w:rsidRDefault="00724C5A" w:rsidP="00914192">
            <w:pPr>
              <w:rPr>
                <w:b/>
                <w:i/>
                <w:sz w:val="20"/>
              </w:rPr>
            </w:pPr>
            <w:r w:rsidRPr="00724C5A">
              <w:rPr>
                <w:b/>
                <w:i/>
                <w:sz w:val="20"/>
              </w:rPr>
              <w:t>Болести на храносмилателната система</w:t>
            </w:r>
          </w:p>
        </w:tc>
        <w:tc>
          <w:tcPr>
            <w:tcW w:w="709" w:type="dxa"/>
            <w:shd w:val="clear" w:color="auto" w:fill="DAEEF3"/>
          </w:tcPr>
          <w:p w:rsidR="00724C5A" w:rsidRPr="00724C5A" w:rsidRDefault="00724C5A" w:rsidP="00724C5A">
            <w:pPr>
              <w:jc w:val="right"/>
              <w:rPr>
                <w:sz w:val="20"/>
              </w:rPr>
            </w:pPr>
          </w:p>
        </w:tc>
        <w:tc>
          <w:tcPr>
            <w:tcW w:w="1076" w:type="dxa"/>
            <w:shd w:val="clear" w:color="auto" w:fill="DAEEF3"/>
          </w:tcPr>
          <w:p w:rsidR="00724C5A" w:rsidRPr="00724C5A" w:rsidRDefault="00724C5A" w:rsidP="00724C5A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shd w:val="clear" w:color="auto" w:fill="DAEEF3"/>
          </w:tcPr>
          <w:p w:rsidR="00724C5A" w:rsidRPr="00724C5A" w:rsidRDefault="00724C5A" w:rsidP="00724C5A">
            <w:pPr>
              <w:jc w:val="right"/>
              <w:rPr>
                <w:sz w:val="20"/>
              </w:rPr>
            </w:pPr>
          </w:p>
        </w:tc>
        <w:tc>
          <w:tcPr>
            <w:tcW w:w="655" w:type="dxa"/>
            <w:shd w:val="clear" w:color="auto" w:fill="FFFFFF"/>
          </w:tcPr>
          <w:p w:rsidR="00724C5A" w:rsidRPr="00724C5A" w:rsidRDefault="00724C5A" w:rsidP="00914192">
            <w:pPr>
              <w:jc w:val="right"/>
              <w:rPr>
                <w:sz w:val="20"/>
              </w:rPr>
            </w:pPr>
            <w:r w:rsidRPr="00724C5A"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724C5A" w:rsidRPr="00724C5A" w:rsidRDefault="00724C5A" w:rsidP="0030353D">
            <w:pPr>
              <w:jc w:val="right"/>
              <w:rPr>
                <w:sz w:val="20"/>
              </w:rPr>
            </w:pPr>
            <w:r w:rsidRPr="00724C5A">
              <w:rPr>
                <w:sz w:val="20"/>
              </w:rPr>
              <w:t>0,9</w:t>
            </w:r>
          </w:p>
        </w:tc>
        <w:tc>
          <w:tcPr>
            <w:tcW w:w="1276" w:type="dxa"/>
            <w:shd w:val="clear" w:color="auto" w:fill="FFFFFF"/>
          </w:tcPr>
          <w:p w:rsidR="00724C5A" w:rsidRPr="00724C5A" w:rsidRDefault="00724C5A" w:rsidP="0030353D">
            <w:pPr>
              <w:jc w:val="right"/>
              <w:rPr>
                <w:sz w:val="20"/>
              </w:rPr>
            </w:pPr>
            <w:r w:rsidRPr="00724C5A">
              <w:rPr>
                <w:sz w:val="20"/>
              </w:rPr>
              <w:t>12,5</w:t>
            </w:r>
          </w:p>
        </w:tc>
      </w:tr>
      <w:tr w:rsidR="00724C5A" w:rsidRPr="00724C5A" w:rsidTr="005542CC">
        <w:trPr>
          <w:trHeight w:val="293"/>
        </w:trPr>
        <w:tc>
          <w:tcPr>
            <w:tcW w:w="817" w:type="dxa"/>
            <w:shd w:val="clear" w:color="auto" w:fill="B6DDE8"/>
          </w:tcPr>
          <w:p w:rsidR="00724C5A" w:rsidRPr="00724C5A" w:rsidRDefault="00724C5A" w:rsidP="00914192">
            <w:pPr>
              <w:jc w:val="center"/>
              <w:rPr>
                <w:b/>
                <w:i/>
                <w:sz w:val="20"/>
              </w:rPr>
            </w:pPr>
            <w:r w:rsidRPr="00724C5A">
              <w:rPr>
                <w:b/>
                <w:i/>
                <w:sz w:val="20"/>
              </w:rPr>
              <w:t>ХVI</w:t>
            </w:r>
          </w:p>
        </w:tc>
        <w:tc>
          <w:tcPr>
            <w:tcW w:w="2947" w:type="dxa"/>
            <w:shd w:val="clear" w:color="auto" w:fill="B6DDE8"/>
          </w:tcPr>
          <w:p w:rsidR="00724C5A" w:rsidRPr="00724C5A" w:rsidRDefault="00724C5A" w:rsidP="00914192">
            <w:pPr>
              <w:rPr>
                <w:b/>
                <w:i/>
                <w:sz w:val="20"/>
                <w:lang w:val="ru-RU"/>
              </w:rPr>
            </w:pPr>
            <w:proofErr w:type="spellStart"/>
            <w:r w:rsidRPr="00724C5A">
              <w:rPr>
                <w:b/>
                <w:i/>
                <w:sz w:val="20"/>
                <w:lang w:val="ru-RU"/>
              </w:rPr>
              <w:t>Някои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състояния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,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възникващи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през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перинаталния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период</w:t>
            </w:r>
          </w:p>
        </w:tc>
        <w:tc>
          <w:tcPr>
            <w:tcW w:w="709" w:type="dxa"/>
            <w:shd w:val="clear" w:color="auto" w:fill="DAEEF3"/>
          </w:tcPr>
          <w:p w:rsidR="00724C5A" w:rsidRPr="00724C5A" w:rsidRDefault="00724C5A" w:rsidP="00724C5A">
            <w:pPr>
              <w:jc w:val="right"/>
              <w:rPr>
                <w:sz w:val="20"/>
              </w:rPr>
            </w:pPr>
            <w:r w:rsidRPr="00724C5A">
              <w:rPr>
                <w:sz w:val="20"/>
              </w:rPr>
              <w:t>3</w:t>
            </w:r>
          </w:p>
        </w:tc>
        <w:tc>
          <w:tcPr>
            <w:tcW w:w="1076" w:type="dxa"/>
            <w:shd w:val="clear" w:color="auto" w:fill="DAEEF3"/>
          </w:tcPr>
          <w:p w:rsidR="00724C5A" w:rsidRPr="00724C5A" w:rsidRDefault="00724C5A" w:rsidP="00724C5A">
            <w:pPr>
              <w:jc w:val="center"/>
              <w:rPr>
                <w:sz w:val="20"/>
              </w:rPr>
            </w:pPr>
            <w:r w:rsidRPr="00724C5A">
              <w:rPr>
                <w:sz w:val="20"/>
              </w:rPr>
              <w:t xml:space="preserve">         2,5</w:t>
            </w:r>
          </w:p>
        </w:tc>
        <w:tc>
          <w:tcPr>
            <w:tcW w:w="992" w:type="dxa"/>
            <w:shd w:val="clear" w:color="auto" w:fill="DAEEF3"/>
          </w:tcPr>
          <w:p w:rsidR="00724C5A" w:rsidRPr="00724C5A" w:rsidRDefault="00724C5A" w:rsidP="00724C5A">
            <w:pPr>
              <w:jc w:val="center"/>
              <w:rPr>
                <w:sz w:val="20"/>
              </w:rPr>
            </w:pPr>
            <w:r w:rsidRPr="00724C5A">
              <w:rPr>
                <w:sz w:val="20"/>
              </w:rPr>
              <w:t xml:space="preserve">     42,8</w:t>
            </w:r>
          </w:p>
        </w:tc>
        <w:tc>
          <w:tcPr>
            <w:tcW w:w="655" w:type="dxa"/>
            <w:shd w:val="clear" w:color="auto" w:fill="FFFFFF"/>
          </w:tcPr>
          <w:p w:rsidR="00724C5A" w:rsidRPr="00724C5A" w:rsidRDefault="00724C5A" w:rsidP="00914192">
            <w:pPr>
              <w:jc w:val="right"/>
              <w:rPr>
                <w:sz w:val="20"/>
              </w:rPr>
            </w:pPr>
            <w:r w:rsidRPr="00724C5A">
              <w:rPr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724C5A" w:rsidRPr="00724C5A" w:rsidRDefault="00724C5A" w:rsidP="007B55B7">
            <w:pPr>
              <w:jc w:val="center"/>
              <w:rPr>
                <w:sz w:val="20"/>
              </w:rPr>
            </w:pPr>
            <w:r w:rsidRPr="00724C5A">
              <w:rPr>
                <w:sz w:val="20"/>
              </w:rPr>
              <w:t xml:space="preserve">            2,6</w:t>
            </w:r>
          </w:p>
        </w:tc>
        <w:tc>
          <w:tcPr>
            <w:tcW w:w="1276" w:type="dxa"/>
            <w:shd w:val="clear" w:color="auto" w:fill="FFFFFF"/>
          </w:tcPr>
          <w:p w:rsidR="00724C5A" w:rsidRPr="00724C5A" w:rsidRDefault="00724C5A" w:rsidP="007B55B7">
            <w:pPr>
              <w:jc w:val="center"/>
              <w:rPr>
                <w:sz w:val="20"/>
              </w:rPr>
            </w:pPr>
            <w:r w:rsidRPr="00724C5A">
              <w:rPr>
                <w:sz w:val="20"/>
              </w:rPr>
              <w:t xml:space="preserve">              37,5</w:t>
            </w:r>
          </w:p>
        </w:tc>
      </w:tr>
      <w:tr w:rsidR="00724C5A" w:rsidRPr="00724C5A" w:rsidTr="005542CC">
        <w:trPr>
          <w:trHeight w:val="587"/>
        </w:trPr>
        <w:tc>
          <w:tcPr>
            <w:tcW w:w="817" w:type="dxa"/>
            <w:shd w:val="clear" w:color="auto" w:fill="B6DDE8"/>
          </w:tcPr>
          <w:p w:rsidR="00724C5A" w:rsidRPr="00724C5A" w:rsidRDefault="00724C5A" w:rsidP="00914192">
            <w:pPr>
              <w:jc w:val="center"/>
              <w:rPr>
                <w:b/>
                <w:i/>
                <w:sz w:val="20"/>
              </w:rPr>
            </w:pPr>
            <w:r w:rsidRPr="00724C5A">
              <w:rPr>
                <w:b/>
                <w:i/>
                <w:sz w:val="20"/>
              </w:rPr>
              <w:t>ХVII</w:t>
            </w:r>
          </w:p>
        </w:tc>
        <w:tc>
          <w:tcPr>
            <w:tcW w:w="2947" w:type="dxa"/>
            <w:shd w:val="clear" w:color="auto" w:fill="B6DDE8"/>
          </w:tcPr>
          <w:p w:rsidR="00724C5A" w:rsidRPr="00724C5A" w:rsidRDefault="00724C5A" w:rsidP="00914192">
            <w:pPr>
              <w:rPr>
                <w:b/>
                <w:i/>
                <w:sz w:val="20"/>
                <w:lang w:val="ru-RU"/>
              </w:rPr>
            </w:pPr>
            <w:proofErr w:type="spellStart"/>
            <w:r w:rsidRPr="00724C5A">
              <w:rPr>
                <w:b/>
                <w:i/>
                <w:sz w:val="20"/>
                <w:lang w:val="ru-RU"/>
              </w:rPr>
              <w:t>Вродени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аномалии [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пороци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на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развитието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], деформации и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хромозомни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аберации</w:t>
            </w:r>
            <w:proofErr w:type="spellEnd"/>
          </w:p>
        </w:tc>
        <w:tc>
          <w:tcPr>
            <w:tcW w:w="709" w:type="dxa"/>
            <w:shd w:val="clear" w:color="auto" w:fill="DAEEF3"/>
          </w:tcPr>
          <w:p w:rsidR="00724C5A" w:rsidRPr="00724C5A" w:rsidRDefault="00724C5A" w:rsidP="00724C5A">
            <w:pPr>
              <w:jc w:val="right"/>
              <w:rPr>
                <w:sz w:val="20"/>
              </w:rPr>
            </w:pPr>
            <w:r w:rsidRPr="00724C5A">
              <w:rPr>
                <w:sz w:val="20"/>
              </w:rPr>
              <w:t>2</w:t>
            </w:r>
          </w:p>
        </w:tc>
        <w:tc>
          <w:tcPr>
            <w:tcW w:w="1076" w:type="dxa"/>
            <w:shd w:val="clear" w:color="auto" w:fill="DAEEF3"/>
          </w:tcPr>
          <w:p w:rsidR="00724C5A" w:rsidRPr="00724C5A" w:rsidRDefault="00724C5A" w:rsidP="00724C5A">
            <w:pPr>
              <w:jc w:val="center"/>
              <w:rPr>
                <w:sz w:val="20"/>
              </w:rPr>
            </w:pPr>
            <w:r w:rsidRPr="00724C5A">
              <w:rPr>
                <w:sz w:val="20"/>
              </w:rPr>
              <w:t xml:space="preserve">         1,6</w:t>
            </w:r>
          </w:p>
        </w:tc>
        <w:tc>
          <w:tcPr>
            <w:tcW w:w="992" w:type="dxa"/>
            <w:shd w:val="clear" w:color="auto" w:fill="DAEEF3"/>
          </w:tcPr>
          <w:p w:rsidR="00724C5A" w:rsidRPr="00724C5A" w:rsidRDefault="00724C5A" w:rsidP="00724C5A">
            <w:pPr>
              <w:jc w:val="center"/>
              <w:rPr>
                <w:sz w:val="20"/>
              </w:rPr>
            </w:pPr>
            <w:r w:rsidRPr="00724C5A">
              <w:rPr>
                <w:sz w:val="20"/>
              </w:rPr>
              <w:t xml:space="preserve">     28,6</w:t>
            </w:r>
          </w:p>
        </w:tc>
        <w:tc>
          <w:tcPr>
            <w:tcW w:w="655" w:type="dxa"/>
            <w:shd w:val="clear" w:color="auto" w:fill="FFFFFF"/>
          </w:tcPr>
          <w:p w:rsidR="00724C5A" w:rsidRPr="00724C5A" w:rsidRDefault="00724C5A" w:rsidP="00914192">
            <w:pPr>
              <w:jc w:val="right"/>
              <w:rPr>
                <w:sz w:val="20"/>
              </w:rPr>
            </w:pPr>
            <w:r w:rsidRPr="00724C5A"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724C5A" w:rsidRPr="00724C5A" w:rsidRDefault="00724C5A" w:rsidP="007B55B7">
            <w:pPr>
              <w:jc w:val="center"/>
              <w:rPr>
                <w:sz w:val="20"/>
              </w:rPr>
            </w:pPr>
            <w:r w:rsidRPr="00724C5A">
              <w:rPr>
                <w:sz w:val="20"/>
              </w:rPr>
              <w:t xml:space="preserve">            0,9</w:t>
            </w:r>
          </w:p>
        </w:tc>
        <w:tc>
          <w:tcPr>
            <w:tcW w:w="1276" w:type="dxa"/>
            <w:shd w:val="clear" w:color="auto" w:fill="FFFFFF"/>
          </w:tcPr>
          <w:p w:rsidR="00724C5A" w:rsidRPr="00724C5A" w:rsidRDefault="00724C5A" w:rsidP="007B55B7">
            <w:pPr>
              <w:jc w:val="center"/>
              <w:rPr>
                <w:sz w:val="20"/>
              </w:rPr>
            </w:pPr>
            <w:r w:rsidRPr="00724C5A">
              <w:rPr>
                <w:sz w:val="20"/>
              </w:rPr>
              <w:t xml:space="preserve">              12,5</w:t>
            </w:r>
          </w:p>
        </w:tc>
      </w:tr>
      <w:tr w:rsidR="00724C5A" w:rsidRPr="00724C5A" w:rsidTr="005542CC">
        <w:trPr>
          <w:trHeight w:val="587"/>
        </w:trPr>
        <w:tc>
          <w:tcPr>
            <w:tcW w:w="817" w:type="dxa"/>
            <w:shd w:val="clear" w:color="auto" w:fill="B6DDE8"/>
          </w:tcPr>
          <w:p w:rsidR="00724C5A" w:rsidRPr="00724C5A" w:rsidRDefault="00724C5A" w:rsidP="00914192">
            <w:pPr>
              <w:jc w:val="center"/>
              <w:rPr>
                <w:b/>
                <w:i/>
                <w:sz w:val="20"/>
              </w:rPr>
            </w:pPr>
            <w:r w:rsidRPr="00724C5A">
              <w:rPr>
                <w:b/>
                <w:i/>
                <w:sz w:val="20"/>
              </w:rPr>
              <w:t>ХVIII</w:t>
            </w:r>
          </w:p>
        </w:tc>
        <w:tc>
          <w:tcPr>
            <w:tcW w:w="2947" w:type="dxa"/>
            <w:shd w:val="clear" w:color="auto" w:fill="B6DDE8"/>
          </w:tcPr>
          <w:p w:rsidR="00724C5A" w:rsidRPr="00724C5A" w:rsidRDefault="00724C5A" w:rsidP="00914192">
            <w:pPr>
              <w:rPr>
                <w:b/>
                <w:i/>
                <w:sz w:val="20"/>
                <w:lang w:val="ru-RU"/>
              </w:rPr>
            </w:pPr>
            <w:proofErr w:type="spellStart"/>
            <w:r w:rsidRPr="00724C5A">
              <w:rPr>
                <w:b/>
                <w:i/>
                <w:sz w:val="20"/>
                <w:lang w:val="ru-RU"/>
              </w:rPr>
              <w:t>Симптоми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,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признаци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и отклонения от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нормата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,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открити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при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клинични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и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лабораторни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изследвания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,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некласифицирани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другаде</w:t>
            </w:r>
            <w:proofErr w:type="spellEnd"/>
          </w:p>
        </w:tc>
        <w:tc>
          <w:tcPr>
            <w:tcW w:w="709" w:type="dxa"/>
            <w:shd w:val="clear" w:color="auto" w:fill="DAEEF3"/>
          </w:tcPr>
          <w:p w:rsidR="00724C5A" w:rsidRPr="00724C5A" w:rsidRDefault="00724C5A" w:rsidP="00180E22">
            <w:pPr>
              <w:jc w:val="right"/>
              <w:rPr>
                <w:sz w:val="20"/>
              </w:rPr>
            </w:pPr>
          </w:p>
        </w:tc>
        <w:tc>
          <w:tcPr>
            <w:tcW w:w="1076" w:type="dxa"/>
            <w:shd w:val="clear" w:color="auto" w:fill="DAEEF3"/>
          </w:tcPr>
          <w:p w:rsidR="00724C5A" w:rsidRPr="00724C5A" w:rsidRDefault="00724C5A" w:rsidP="00180E22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shd w:val="clear" w:color="auto" w:fill="DAEEF3"/>
          </w:tcPr>
          <w:p w:rsidR="00724C5A" w:rsidRPr="00724C5A" w:rsidRDefault="00724C5A" w:rsidP="00180E22">
            <w:pPr>
              <w:jc w:val="right"/>
              <w:rPr>
                <w:sz w:val="20"/>
              </w:rPr>
            </w:pPr>
          </w:p>
        </w:tc>
        <w:tc>
          <w:tcPr>
            <w:tcW w:w="655" w:type="dxa"/>
            <w:shd w:val="clear" w:color="auto" w:fill="FFFFFF"/>
          </w:tcPr>
          <w:p w:rsidR="00724C5A" w:rsidRPr="00724C5A" w:rsidRDefault="00724C5A" w:rsidP="00914192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24C5A" w:rsidRPr="00724C5A" w:rsidRDefault="00724C5A" w:rsidP="00914192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724C5A" w:rsidRPr="00724C5A" w:rsidRDefault="00724C5A" w:rsidP="00914192">
            <w:pPr>
              <w:jc w:val="right"/>
              <w:rPr>
                <w:sz w:val="20"/>
              </w:rPr>
            </w:pPr>
          </w:p>
        </w:tc>
      </w:tr>
      <w:tr w:rsidR="00724C5A" w:rsidRPr="00724C5A" w:rsidTr="005542CC">
        <w:trPr>
          <w:trHeight w:val="587"/>
        </w:trPr>
        <w:tc>
          <w:tcPr>
            <w:tcW w:w="817" w:type="dxa"/>
            <w:shd w:val="clear" w:color="auto" w:fill="B6DDE8"/>
          </w:tcPr>
          <w:p w:rsidR="00724C5A" w:rsidRPr="00724C5A" w:rsidRDefault="00724C5A" w:rsidP="00914192">
            <w:pPr>
              <w:jc w:val="center"/>
              <w:rPr>
                <w:b/>
                <w:i/>
                <w:sz w:val="20"/>
              </w:rPr>
            </w:pPr>
            <w:r w:rsidRPr="00724C5A">
              <w:rPr>
                <w:b/>
                <w:i/>
                <w:sz w:val="20"/>
              </w:rPr>
              <w:t>ХIX</w:t>
            </w:r>
          </w:p>
        </w:tc>
        <w:tc>
          <w:tcPr>
            <w:tcW w:w="2947" w:type="dxa"/>
            <w:shd w:val="clear" w:color="auto" w:fill="B6DDE8"/>
          </w:tcPr>
          <w:p w:rsidR="00724C5A" w:rsidRPr="00724C5A" w:rsidRDefault="00724C5A" w:rsidP="00914192">
            <w:pPr>
              <w:rPr>
                <w:b/>
                <w:i/>
                <w:sz w:val="20"/>
                <w:lang w:val="ru-RU"/>
              </w:rPr>
            </w:pPr>
            <w:proofErr w:type="spellStart"/>
            <w:r w:rsidRPr="00724C5A">
              <w:rPr>
                <w:b/>
                <w:i/>
                <w:sz w:val="20"/>
                <w:lang w:val="ru-RU"/>
              </w:rPr>
              <w:t>Травми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,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отравяния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и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някои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други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последици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от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въздействието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на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външни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причини</w:t>
            </w:r>
          </w:p>
        </w:tc>
        <w:tc>
          <w:tcPr>
            <w:tcW w:w="709" w:type="dxa"/>
            <w:shd w:val="clear" w:color="auto" w:fill="DAEEF3"/>
          </w:tcPr>
          <w:p w:rsidR="00724C5A" w:rsidRPr="00724C5A" w:rsidRDefault="00724C5A" w:rsidP="00180E22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1076" w:type="dxa"/>
            <w:shd w:val="clear" w:color="auto" w:fill="DAEEF3"/>
          </w:tcPr>
          <w:p w:rsidR="00724C5A" w:rsidRPr="00724C5A" w:rsidRDefault="00724C5A" w:rsidP="00180E22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992" w:type="dxa"/>
            <w:shd w:val="clear" w:color="auto" w:fill="DAEEF3"/>
          </w:tcPr>
          <w:p w:rsidR="00724C5A" w:rsidRPr="00724C5A" w:rsidRDefault="00724C5A" w:rsidP="00180E22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655" w:type="dxa"/>
            <w:shd w:val="clear" w:color="auto" w:fill="FFFFFF"/>
          </w:tcPr>
          <w:p w:rsidR="00724C5A" w:rsidRPr="00724C5A" w:rsidRDefault="00724C5A" w:rsidP="00914192">
            <w:pPr>
              <w:jc w:val="right"/>
              <w:rPr>
                <w:sz w:val="20"/>
                <w:lang w:val="ru-RU"/>
              </w:rPr>
            </w:pPr>
            <w:r w:rsidRPr="00724C5A">
              <w:rPr>
                <w:sz w:val="20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724C5A" w:rsidRPr="00724C5A" w:rsidRDefault="00724C5A" w:rsidP="00914192">
            <w:pPr>
              <w:jc w:val="right"/>
              <w:rPr>
                <w:sz w:val="20"/>
                <w:lang w:val="ru-RU"/>
              </w:rPr>
            </w:pPr>
            <w:r w:rsidRPr="00724C5A">
              <w:rPr>
                <w:sz w:val="20"/>
                <w:lang w:val="ru-RU"/>
              </w:rPr>
              <w:t>0,9</w:t>
            </w:r>
          </w:p>
        </w:tc>
        <w:tc>
          <w:tcPr>
            <w:tcW w:w="1276" w:type="dxa"/>
            <w:shd w:val="clear" w:color="auto" w:fill="FFFFFF"/>
          </w:tcPr>
          <w:p w:rsidR="00724C5A" w:rsidRPr="00724C5A" w:rsidRDefault="00724C5A" w:rsidP="00914192">
            <w:pPr>
              <w:jc w:val="right"/>
              <w:rPr>
                <w:sz w:val="20"/>
                <w:lang w:val="ru-RU"/>
              </w:rPr>
            </w:pPr>
            <w:r w:rsidRPr="00724C5A">
              <w:rPr>
                <w:sz w:val="20"/>
                <w:lang w:val="ru-RU"/>
              </w:rPr>
              <w:t>12,5</w:t>
            </w:r>
          </w:p>
        </w:tc>
      </w:tr>
      <w:tr w:rsidR="00724C5A" w:rsidRPr="00724C5A" w:rsidTr="005542CC">
        <w:trPr>
          <w:trHeight w:val="587"/>
        </w:trPr>
        <w:tc>
          <w:tcPr>
            <w:tcW w:w="817" w:type="dxa"/>
            <w:shd w:val="clear" w:color="auto" w:fill="B6DDE8"/>
          </w:tcPr>
          <w:p w:rsidR="00724C5A" w:rsidRPr="00724C5A" w:rsidRDefault="00724C5A" w:rsidP="00914192">
            <w:pPr>
              <w:jc w:val="center"/>
              <w:rPr>
                <w:b/>
                <w:i/>
                <w:sz w:val="20"/>
              </w:rPr>
            </w:pPr>
            <w:r w:rsidRPr="00724C5A">
              <w:rPr>
                <w:b/>
                <w:i/>
                <w:sz w:val="20"/>
              </w:rPr>
              <w:t>ХХ</w:t>
            </w:r>
          </w:p>
        </w:tc>
        <w:tc>
          <w:tcPr>
            <w:tcW w:w="2947" w:type="dxa"/>
            <w:shd w:val="clear" w:color="auto" w:fill="B6DDE8"/>
          </w:tcPr>
          <w:p w:rsidR="00724C5A" w:rsidRPr="00724C5A" w:rsidRDefault="00724C5A" w:rsidP="00914192">
            <w:pPr>
              <w:rPr>
                <w:b/>
                <w:i/>
                <w:sz w:val="20"/>
              </w:rPr>
            </w:pPr>
            <w:r w:rsidRPr="00724C5A">
              <w:rPr>
                <w:b/>
                <w:i/>
                <w:sz w:val="20"/>
              </w:rPr>
              <w:t>Външни причини за заболеваемост и смъртност</w:t>
            </w:r>
          </w:p>
        </w:tc>
        <w:tc>
          <w:tcPr>
            <w:tcW w:w="709" w:type="dxa"/>
            <w:shd w:val="clear" w:color="auto" w:fill="DAEEF3"/>
          </w:tcPr>
          <w:p w:rsidR="00724C5A" w:rsidRPr="00724C5A" w:rsidRDefault="00724C5A" w:rsidP="00914192">
            <w:pPr>
              <w:jc w:val="right"/>
              <w:rPr>
                <w:b/>
                <w:sz w:val="20"/>
              </w:rPr>
            </w:pPr>
          </w:p>
        </w:tc>
        <w:tc>
          <w:tcPr>
            <w:tcW w:w="1076" w:type="dxa"/>
            <w:shd w:val="clear" w:color="auto" w:fill="DAEEF3"/>
          </w:tcPr>
          <w:p w:rsidR="00724C5A" w:rsidRPr="00724C5A" w:rsidRDefault="00724C5A" w:rsidP="00914192">
            <w:pPr>
              <w:jc w:val="right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DAEEF3"/>
          </w:tcPr>
          <w:p w:rsidR="00724C5A" w:rsidRPr="00724C5A" w:rsidRDefault="00724C5A" w:rsidP="00914192">
            <w:pPr>
              <w:jc w:val="right"/>
              <w:rPr>
                <w:b/>
                <w:sz w:val="20"/>
              </w:rPr>
            </w:pPr>
          </w:p>
        </w:tc>
        <w:tc>
          <w:tcPr>
            <w:tcW w:w="655" w:type="dxa"/>
            <w:shd w:val="clear" w:color="auto" w:fill="FFFFFF"/>
          </w:tcPr>
          <w:p w:rsidR="00724C5A" w:rsidRPr="00724C5A" w:rsidRDefault="00724C5A" w:rsidP="00914192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24C5A" w:rsidRPr="00724C5A" w:rsidRDefault="00724C5A" w:rsidP="00914192">
            <w:pPr>
              <w:jc w:val="right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724C5A" w:rsidRPr="00724C5A" w:rsidRDefault="00724C5A" w:rsidP="00914192">
            <w:pPr>
              <w:jc w:val="right"/>
              <w:rPr>
                <w:b/>
                <w:sz w:val="20"/>
              </w:rPr>
            </w:pPr>
          </w:p>
        </w:tc>
      </w:tr>
    </w:tbl>
    <w:p w:rsidR="00914192" w:rsidRPr="00724C5A" w:rsidRDefault="00914192" w:rsidP="00914192">
      <w:pPr>
        <w:rPr>
          <w:b/>
          <w:i/>
          <w:sz w:val="20"/>
          <w:szCs w:val="22"/>
          <w:lang w:val="ru-RU"/>
        </w:rPr>
      </w:pPr>
    </w:p>
    <w:p w:rsidR="00FA708D" w:rsidRDefault="00914192" w:rsidP="00FA708D">
      <w:pPr>
        <w:rPr>
          <w:b/>
        </w:rPr>
      </w:pPr>
      <w:r w:rsidRPr="00724C5A">
        <w:rPr>
          <w:b/>
          <w:i/>
          <w:sz w:val="20"/>
          <w:szCs w:val="22"/>
        </w:rPr>
        <w:t>Забележка</w:t>
      </w:r>
      <w:bookmarkStart w:id="3" w:name="OLE_LINK3"/>
      <w:bookmarkStart w:id="4" w:name="OLE_LINK4"/>
      <w:r w:rsidRPr="00724C5A">
        <w:rPr>
          <w:b/>
          <w:i/>
          <w:sz w:val="20"/>
          <w:szCs w:val="22"/>
        </w:rPr>
        <w:t xml:space="preserve">: </w:t>
      </w:r>
      <w:bookmarkEnd w:id="3"/>
      <w:bookmarkEnd w:id="4"/>
      <w:r w:rsidRPr="00724C5A">
        <w:rPr>
          <w:i/>
          <w:sz w:val="20"/>
          <w:szCs w:val="22"/>
        </w:rPr>
        <w:t>Данните се получават от  Национален статистически институт</w:t>
      </w:r>
    </w:p>
    <w:p w:rsidR="00914192" w:rsidRPr="00B27B60" w:rsidRDefault="009605DC" w:rsidP="00914192">
      <w:pPr>
        <w:pStyle w:val="2"/>
        <w:tabs>
          <w:tab w:val="left" w:pos="567"/>
        </w:tabs>
        <w:ind w:right="-90" w:firstLine="0"/>
        <w:rPr>
          <w:sz w:val="28"/>
          <w:lang w:val="bg-BG"/>
        </w:rPr>
      </w:pPr>
      <w:r w:rsidRPr="00B27B60">
        <w:rPr>
          <w:b w:val="0"/>
          <w:szCs w:val="24"/>
          <w:lang w:val="bg-BG"/>
        </w:rPr>
        <w:t xml:space="preserve">         </w:t>
      </w:r>
      <w:r w:rsidR="00724C5A" w:rsidRPr="00B27B60">
        <w:rPr>
          <w:b w:val="0"/>
          <w:szCs w:val="24"/>
          <w:lang w:val="bg-BG"/>
        </w:rPr>
        <w:t>През 2021</w:t>
      </w:r>
      <w:r w:rsidR="007B55B7" w:rsidRPr="00B27B60">
        <w:rPr>
          <w:b w:val="0"/>
          <w:szCs w:val="24"/>
          <w:lang w:val="bg-BG"/>
        </w:rPr>
        <w:t xml:space="preserve"> година са умрели </w:t>
      </w:r>
      <w:r w:rsidR="00724C5A" w:rsidRPr="00B27B60">
        <w:rPr>
          <w:b w:val="0"/>
          <w:szCs w:val="24"/>
          <w:lang w:val="bg-BG"/>
        </w:rPr>
        <w:t>с едно повече деца</w:t>
      </w:r>
      <w:r w:rsidR="007B55B7" w:rsidRPr="00B27B60">
        <w:rPr>
          <w:b w:val="0"/>
          <w:szCs w:val="24"/>
          <w:lang w:val="bg-BG"/>
        </w:rPr>
        <w:t xml:space="preserve"> в сравнение с </w:t>
      </w:r>
      <w:r w:rsidR="00914192" w:rsidRPr="00B27B60">
        <w:rPr>
          <w:b w:val="0"/>
          <w:szCs w:val="24"/>
          <w:lang w:val="bg-BG"/>
        </w:rPr>
        <w:t xml:space="preserve"> 20</w:t>
      </w:r>
      <w:r w:rsidR="00B27B60" w:rsidRPr="00B27B60">
        <w:rPr>
          <w:b w:val="0"/>
          <w:szCs w:val="24"/>
          <w:lang w:val="bg-BG"/>
        </w:rPr>
        <w:t>20</w:t>
      </w:r>
      <w:r w:rsidR="00914192" w:rsidRPr="00B27B60">
        <w:rPr>
          <w:b w:val="0"/>
          <w:szCs w:val="24"/>
          <w:lang w:val="bg-BG"/>
        </w:rPr>
        <w:t xml:space="preserve"> г.,</w:t>
      </w:r>
      <w:r w:rsidR="00B27B60">
        <w:rPr>
          <w:b w:val="0"/>
          <w:szCs w:val="24"/>
          <w:lang w:val="bg-BG"/>
        </w:rPr>
        <w:t xml:space="preserve"> но</w:t>
      </w:r>
      <w:r w:rsidR="00914192" w:rsidRPr="00B27B60">
        <w:rPr>
          <w:b w:val="0"/>
          <w:szCs w:val="24"/>
          <w:lang w:val="bg-BG"/>
        </w:rPr>
        <w:t xml:space="preserve"> относителният дял</w:t>
      </w:r>
      <w:r w:rsidR="00180E22" w:rsidRPr="00B27B60">
        <w:rPr>
          <w:b w:val="0"/>
          <w:szCs w:val="24"/>
          <w:lang w:val="bg-BG"/>
        </w:rPr>
        <w:t xml:space="preserve"> е </w:t>
      </w:r>
      <w:r w:rsidR="00B27B60">
        <w:rPr>
          <w:b w:val="0"/>
          <w:szCs w:val="24"/>
          <w:lang w:val="bg-BG"/>
        </w:rPr>
        <w:t xml:space="preserve">по малък от предходния период </w:t>
      </w:r>
      <w:r w:rsidR="00B27B60" w:rsidRPr="00B27B60">
        <w:rPr>
          <w:b w:val="0"/>
          <w:szCs w:val="24"/>
          <w:lang w:val="bg-BG"/>
        </w:rPr>
        <w:t>6</w:t>
      </w:r>
      <w:r w:rsidR="007B55B7" w:rsidRPr="00B27B60">
        <w:rPr>
          <w:b w:val="0"/>
          <w:szCs w:val="24"/>
          <w:lang w:val="bg-BG"/>
        </w:rPr>
        <w:t>,9</w:t>
      </w:r>
      <w:r w:rsidR="00180E22" w:rsidRPr="00B27B60">
        <w:rPr>
          <w:b w:val="0"/>
          <w:szCs w:val="24"/>
          <w:lang w:val="bg-BG"/>
        </w:rPr>
        <w:t xml:space="preserve"> на 1</w:t>
      </w:r>
      <w:r w:rsidR="005C6F0E" w:rsidRPr="00B27B60">
        <w:rPr>
          <w:b w:val="0"/>
          <w:szCs w:val="24"/>
          <w:lang w:val="bg-BG"/>
        </w:rPr>
        <w:t xml:space="preserve">000 </w:t>
      </w:r>
      <w:proofErr w:type="spellStart"/>
      <w:r w:rsidR="005C6F0E" w:rsidRPr="00B27B60">
        <w:rPr>
          <w:b w:val="0"/>
          <w:szCs w:val="24"/>
          <w:lang w:val="bg-BG"/>
        </w:rPr>
        <w:t>живородени</w:t>
      </w:r>
      <w:proofErr w:type="spellEnd"/>
      <w:r w:rsidR="005C6F0E" w:rsidRPr="00B27B60">
        <w:rPr>
          <w:b w:val="0"/>
          <w:szCs w:val="24"/>
          <w:lang w:val="bg-BG"/>
        </w:rPr>
        <w:t xml:space="preserve"> деца</w:t>
      </w:r>
      <w:r w:rsidR="00914192" w:rsidRPr="00B27B60">
        <w:rPr>
          <w:b w:val="0"/>
          <w:szCs w:val="24"/>
          <w:lang w:val="bg-BG"/>
        </w:rPr>
        <w:t xml:space="preserve"> и се дължи </w:t>
      </w:r>
      <w:r w:rsidR="00B27B60" w:rsidRPr="00B27B60">
        <w:rPr>
          <w:b w:val="0"/>
          <w:szCs w:val="24"/>
          <w:lang w:val="bg-BG"/>
        </w:rPr>
        <w:t xml:space="preserve">на </w:t>
      </w:r>
      <w:r w:rsidR="007B55B7" w:rsidRPr="00B27B60">
        <w:rPr>
          <w:b w:val="0"/>
          <w:szCs w:val="24"/>
          <w:lang w:val="bg-BG"/>
        </w:rPr>
        <w:t>по малко родените деца през 202</w:t>
      </w:r>
      <w:r w:rsidR="00B27B60" w:rsidRPr="00B27B60">
        <w:rPr>
          <w:b w:val="0"/>
          <w:szCs w:val="24"/>
          <w:lang w:val="bg-BG"/>
        </w:rPr>
        <w:t>1</w:t>
      </w:r>
      <w:r w:rsidR="007B55B7" w:rsidRPr="00B27B60">
        <w:rPr>
          <w:b w:val="0"/>
          <w:szCs w:val="24"/>
          <w:lang w:val="bg-BG"/>
        </w:rPr>
        <w:t xml:space="preserve"> година. Смъртността се дължи  </w:t>
      </w:r>
      <w:r w:rsidR="00914192" w:rsidRPr="00B27B60">
        <w:rPr>
          <w:b w:val="0"/>
          <w:szCs w:val="24"/>
          <w:lang w:val="bg-BG"/>
        </w:rPr>
        <w:t xml:space="preserve">предимно  на преждевременни раждания,  </w:t>
      </w:r>
      <w:proofErr w:type="spellStart"/>
      <w:r w:rsidR="00914192" w:rsidRPr="00B27B60">
        <w:rPr>
          <w:b w:val="0"/>
          <w:szCs w:val="24"/>
          <w:lang w:val="bg-BG"/>
        </w:rPr>
        <w:t>недоносеност</w:t>
      </w:r>
      <w:proofErr w:type="spellEnd"/>
      <w:r w:rsidR="00914192" w:rsidRPr="00B27B60">
        <w:rPr>
          <w:b w:val="0"/>
          <w:szCs w:val="24"/>
          <w:lang w:val="bg-BG"/>
        </w:rPr>
        <w:t xml:space="preserve">, вродени аномалии, </w:t>
      </w:r>
      <w:proofErr w:type="spellStart"/>
      <w:r w:rsidR="00914192" w:rsidRPr="00B27B60">
        <w:rPr>
          <w:b w:val="0"/>
          <w:szCs w:val="24"/>
          <w:lang w:val="bg-BG"/>
        </w:rPr>
        <w:t>асфиксия</w:t>
      </w:r>
      <w:proofErr w:type="spellEnd"/>
      <w:r w:rsidR="00914192" w:rsidRPr="00B27B60">
        <w:rPr>
          <w:b w:val="0"/>
          <w:szCs w:val="24"/>
          <w:lang w:val="bg-BG"/>
        </w:rPr>
        <w:t xml:space="preserve"> и </w:t>
      </w:r>
      <w:r w:rsidR="007B55B7" w:rsidRPr="00B27B60">
        <w:rPr>
          <w:b w:val="0"/>
          <w:szCs w:val="24"/>
          <w:lang w:val="bg-BG"/>
        </w:rPr>
        <w:t>др</w:t>
      </w:r>
      <w:r w:rsidR="00914192" w:rsidRPr="00B27B60">
        <w:rPr>
          <w:b w:val="0"/>
          <w:szCs w:val="24"/>
          <w:lang w:val="bg-BG"/>
        </w:rPr>
        <w:t>. Тя е твърде висока сред малцинственото население, както и в отдалечените трудно достъпни села</w:t>
      </w:r>
      <w:r w:rsidR="00914192" w:rsidRPr="00B27B60">
        <w:rPr>
          <w:b w:val="0"/>
          <w:sz w:val="28"/>
          <w:lang w:val="bg-BG"/>
        </w:rPr>
        <w:t>.</w:t>
      </w:r>
      <w:r w:rsidR="00914192" w:rsidRPr="00B27B60">
        <w:rPr>
          <w:sz w:val="28"/>
          <w:lang w:val="bg-BG"/>
        </w:rPr>
        <w:t xml:space="preserve"> </w:t>
      </w:r>
    </w:p>
    <w:p w:rsidR="00914192" w:rsidRPr="00B27B60" w:rsidRDefault="00914192" w:rsidP="00FA708D">
      <w:pPr>
        <w:tabs>
          <w:tab w:val="left" w:pos="567"/>
        </w:tabs>
        <w:jc w:val="both"/>
        <w:rPr>
          <w:b/>
          <w:bCs/>
        </w:rPr>
      </w:pPr>
      <w:r w:rsidRPr="00B27B60">
        <w:tab/>
        <w:t>Най-голям през 20</w:t>
      </w:r>
      <w:r w:rsidR="009605DC" w:rsidRPr="00B27B60">
        <w:t>2</w:t>
      </w:r>
      <w:r w:rsidR="00B27B60" w:rsidRPr="00B27B60">
        <w:t>1</w:t>
      </w:r>
      <w:r w:rsidRPr="00B27B60">
        <w:t xml:space="preserve"> г. остава броят на починалите деца със заболявания от клас XVI – „Някои  състояния, възникващи през </w:t>
      </w:r>
      <w:proofErr w:type="spellStart"/>
      <w:r w:rsidRPr="00B27B60">
        <w:t>перинаталния</w:t>
      </w:r>
      <w:proofErr w:type="spellEnd"/>
      <w:r w:rsidRPr="00B27B60">
        <w:t xml:space="preserve"> период”, като преобладават </w:t>
      </w:r>
      <w:r w:rsidRPr="00B27B60">
        <w:lastRenderedPageBreak/>
        <w:t xml:space="preserve">починалите деца с дихателни и сърдечно-съдови нарушения. </w:t>
      </w:r>
      <w:r w:rsidR="00B27B60">
        <w:t>Следват умрелите от вродени аномалии и травми и отравяния.</w:t>
      </w:r>
    </w:p>
    <w:p w:rsidR="00DE5292" w:rsidRPr="00F16DAC" w:rsidRDefault="00914192" w:rsidP="00914192">
      <w:pPr>
        <w:pStyle w:val="af7"/>
        <w:tabs>
          <w:tab w:val="left" w:pos="851"/>
        </w:tabs>
        <w:spacing w:line="228" w:lineRule="auto"/>
        <w:ind w:firstLine="0"/>
        <w:rPr>
          <w:bCs/>
          <w:color w:val="FF0000"/>
          <w:szCs w:val="24"/>
        </w:rPr>
      </w:pPr>
      <w:r w:rsidRPr="00F16DAC">
        <w:rPr>
          <w:bCs/>
          <w:color w:val="FF0000"/>
          <w:szCs w:val="24"/>
        </w:rPr>
        <w:tab/>
      </w:r>
    </w:p>
    <w:p w:rsidR="00914192" w:rsidRPr="00241ADD" w:rsidRDefault="00914192" w:rsidP="00914192">
      <w:pPr>
        <w:pStyle w:val="af7"/>
        <w:tabs>
          <w:tab w:val="left" w:pos="851"/>
        </w:tabs>
        <w:spacing w:line="228" w:lineRule="auto"/>
        <w:ind w:firstLine="0"/>
        <w:rPr>
          <w:b/>
          <w:bCs/>
          <w:szCs w:val="24"/>
        </w:rPr>
      </w:pPr>
      <w:r w:rsidRPr="00241ADD">
        <w:rPr>
          <w:b/>
          <w:bCs/>
          <w:szCs w:val="24"/>
        </w:rPr>
        <w:t>1.5. Естествен прираст</w:t>
      </w:r>
    </w:p>
    <w:p w:rsidR="00914192" w:rsidRPr="00241ADD" w:rsidRDefault="00914192" w:rsidP="00914192">
      <w:pPr>
        <w:pStyle w:val="af7"/>
        <w:tabs>
          <w:tab w:val="left" w:pos="567"/>
        </w:tabs>
        <w:spacing w:line="228" w:lineRule="auto"/>
        <w:ind w:firstLine="0"/>
        <w:rPr>
          <w:b/>
          <w:bCs/>
          <w:szCs w:val="24"/>
        </w:rPr>
      </w:pPr>
    </w:p>
    <w:p w:rsidR="00C5230B" w:rsidRPr="00F16DAC" w:rsidRDefault="00914192" w:rsidP="00914192">
      <w:pPr>
        <w:tabs>
          <w:tab w:val="left" w:pos="567"/>
        </w:tabs>
        <w:jc w:val="both"/>
        <w:rPr>
          <w:color w:val="FF0000"/>
        </w:rPr>
      </w:pPr>
      <w:r w:rsidRPr="00241ADD">
        <w:tab/>
        <w:t>Статистическите данни за демографията на на</w:t>
      </w:r>
      <w:r w:rsidR="0030353D" w:rsidRPr="00241ADD">
        <w:t xml:space="preserve">селението показват, че през </w:t>
      </w:r>
      <w:r w:rsidR="00C577C5" w:rsidRPr="00241ADD">
        <w:t>202</w:t>
      </w:r>
      <w:r w:rsidR="00307D0E">
        <w:t>1</w:t>
      </w:r>
      <w:r w:rsidRPr="00241ADD">
        <w:t xml:space="preserve"> г. продължава утвърждаването на отрицателни тенденции в демографското развитие на региона. Увеличаването на раждаемостта и плодовитостта на родилните контингенти и увеличаването на средната продължителност на живот не могат да променят отрицат</w:t>
      </w:r>
      <w:r w:rsidR="005C6F0E" w:rsidRPr="00241ADD">
        <w:t>елните тенденции на естествения</w:t>
      </w:r>
      <w:r w:rsidRPr="00241ADD">
        <w:t xml:space="preserve"> прираст в областта.</w:t>
      </w:r>
      <w:r w:rsidR="00FA708D" w:rsidRPr="00F16DAC">
        <w:rPr>
          <w:color w:val="FF0000"/>
        </w:rPr>
        <w:t xml:space="preserve"> </w:t>
      </w:r>
    </w:p>
    <w:p w:rsidR="00DE5292" w:rsidRPr="00F16DAC" w:rsidRDefault="00DE5292" w:rsidP="00914192">
      <w:pPr>
        <w:tabs>
          <w:tab w:val="left" w:pos="567"/>
        </w:tabs>
        <w:jc w:val="both"/>
        <w:rPr>
          <w:color w:val="FF0000"/>
        </w:rPr>
      </w:pPr>
    </w:p>
    <w:p w:rsidR="00914192" w:rsidRPr="000E4234" w:rsidRDefault="00914192" w:rsidP="00914192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bCs/>
        </w:rPr>
      </w:pPr>
      <w:r w:rsidRPr="000E4234">
        <w:rPr>
          <w:bCs/>
        </w:rPr>
        <w:t>Естествен прираст по общини в област Добрич</w:t>
      </w:r>
    </w:p>
    <w:p w:rsidR="00914192" w:rsidRPr="000E4234" w:rsidRDefault="00914192" w:rsidP="00914192">
      <w:pPr>
        <w:tabs>
          <w:tab w:val="left" w:pos="426"/>
        </w:tabs>
        <w:jc w:val="both"/>
        <w:rPr>
          <w:bCs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ook w:val="01E0" w:firstRow="1" w:lastRow="1" w:firstColumn="1" w:lastColumn="1" w:noHBand="0" w:noVBand="0"/>
      </w:tblPr>
      <w:tblGrid>
        <w:gridCol w:w="1951"/>
        <w:gridCol w:w="1130"/>
        <w:gridCol w:w="1320"/>
        <w:gridCol w:w="1134"/>
        <w:gridCol w:w="1316"/>
        <w:gridCol w:w="1316"/>
        <w:gridCol w:w="1316"/>
      </w:tblGrid>
      <w:tr w:rsidR="000E4234" w:rsidRPr="000E4234" w:rsidTr="0069753F">
        <w:tc>
          <w:tcPr>
            <w:tcW w:w="1951" w:type="dxa"/>
            <w:vMerge w:val="restart"/>
            <w:tcBorders>
              <w:bottom w:val="single" w:sz="18" w:space="0" w:color="4BACC6"/>
            </w:tcBorders>
            <w:shd w:val="clear" w:color="auto" w:fill="DAEEF3"/>
          </w:tcPr>
          <w:p w:rsidR="0030353D" w:rsidRPr="000E4234" w:rsidRDefault="0030353D" w:rsidP="00914192">
            <w:pPr>
              <w:jc w:val="center"/>
              <w:rPr>
                <w:b/>
                <w:bCs/>
                <w:i/>
                <w:sz w:val="20"/>
              </w:rPr>
            </w:pPr>
            <w:r w:rsidRPr="000E4234">
              <w:rPr>
                <w:b/>
                <w:bCs/>
                <w:i/>
                <w:sz w:val="20"/>
              </w:rPr>
              <w:t>Община</w:t>
            </w:r>
          </w:p>
        </w:tc>
        <w:tc>
          <w:tcPr>
            <w:tcW w:w="2450" w:type="dxa"/>
            <w:gridSpan w:val="2"/>
            <w:tcBorders>
              <w:bottom w:val="single" w:sz="18" w:space="0" w:color="4BACC6"/>
            </w:tcBorders>
            <w:shd w:val="clear" w:color="auto" w:fill="DAEEF3"/>
          </w:tcPr>
          <w:p w:rsidR="0030353D" w:rsidRPr="000E4234" w:rsidRDefault="00BA03C1" w:rsidP="00C577C5">
            <w:pPr>
              <w:jc w:val="center"/>
              <w:rPr>
                <w:b/>
                <w:bCs/>
                <w:i/>
                <w:sz w:val="20"/>
              </w:rPr>
            </w:pPr>
            <w:r w:rsidRPr="000E4234">
              <w:rPr>
                <w:b/>
                <w:bCs/>
                <w:i/>
                <w:sz w:val="20"/>
              </w:rPr>
              <w:t>2021</w:t>
            </w:r>
          </w:p>
        </w:tc>
        <w:tc>
          <w:tcPr>
            <w:tcW w:w="2450" w:type="dxa"/>
            <w:gridSpan w:val="2"/>
            <w:tcBorders>
              <w:bottom w:val="single" w:sz="18" w:space="0" w:color="4BACC6"/>
            </w:tcBorders>
            <w:shd w:val="clear" w:color="auto" w:fill="DAEEF3"/>
          </w:tcPr>
          <w:p w:rsidR="0030353D" w:rsidRPr="000E4234" w:rsidRDefault="00BA03C1" w:rsidP="00C577C5">
            <w:pPr>
              <w:jc w:val="center"/>
              <w:rPr>
                <w:b/>
                <w:bCs/>
                <w:i/>
                <w:sz w:val="20"/>
              </w:rPr>
            </w:pPr>
            <w:r w:rsidRPr="000E4234">
              <w:rPr>
                <w:b/>
                <w:bCs/>
                <w:i/>
                <w:sz w:val="20"/>
              </w:rPr>
              <w:t>2020</w:t>
            </w:r>
          </w:p>
        </w:tc>
        <w:tc>
          <w:tcPr>
            <w:tcW w:w="2632" w:type="dxa"/>
            <w:gridSpan w:val="2"/>
            <w:tcBorders>
              <w:bottom w:val="single" w:sz="18" w:space="0" w:color="4BACC6"/>
            </w:tcBorders>
            <w:shd w:val="clear" w:color="auto" w:fill="DAEEF3"/>
          </w:tcPr>
          <w:p w:rsidR="0030353D" w:rsidRPr="000E4234" w:rsidRDefault="00BA03C1" w:rsidP="00C577C5">
            <w:pPr>
              <w:jc w:val="center"/>
              <w:rPr>
                <w:b/>
                <w:bCs/>
                <w:i/>
                <w:sz w:val="20"/>
              </w:rPr>
            </w:pPr>
            <w:r w:rsidRPr="000E4234">
              <w:rPr>
                <w:b/>
                <w:bCs/>
                <w:i/>
                <w:sz w:val="20"/>
              </w:rPr>
              <w:t>2019 г.</w:t>
            </w:r>
          </w:p>
        </w:tc>
      </w:tr>
      <w:tr w:rsidR="000E4234" w:rsidRPr="000E4234" w:rsidTr="0030353D">
        <w:tc>
          <w:tcPr>
            <w:tcW w:w="1951" w:type="dxa"/>
            <w:vMerge/>
            <w:shd w:val="clear" w:color="auto" w:fill="DAEEF3"/>
          </w:tcPr>
          <w:p w:rsidR="00BA03C1" w:rsidRPr="000E4234" w:rsidRDefault="00BA03C1" w:rsidP="00914192">
            <w:pPr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  <w:shd w:val="clear" w:color="auto" w:fill="DAEEF3"/>
          </w:tcPr>
          <w:p w:rsidR="00BA03C1" w:rsidRPr="000E4234" w:rsidRDefault="00BA03C1" w:rsidP="003141B5">
            <w:pPr>
              <w:jc w:val="center"/>
              <w:rPr>
                <w:b/>
                <w:bCs/>
                <w:i/>
                <w:sz w:val="20"/>
              </w:rPr>
            </w:pPr>
            <w:r w:rsidRPr="000E4234">
              <w:rPr>
                <w:b/>
                <w:bCs/>
                <w:i/>
                <w:sz w:val="20"/>
              </w:rPr>
              <w:t>брой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DAEEF3"/>
          </w:tcPr>
          <w:p w:rsidR="00BA03C1" w:rsidRPr="000E4234" w:rsidRDefault="00BA03C1" w:rsidP="003141B5">
            <w:pPr>
              <w:jc w:val="center"/>
              <w:rPr>
                <w:b/>
                <w:bCs/>
                <w:i/>
                <w:sz w:val="20"/>
              </w:rPr>
            </w:pPr>
            <w:r w:rsidRPr="000E4234">
              <w:rPr>
                <w:b/>
                <w:bCs/>
                <w:i/>
                <w:sz w:val="20"/>
              </w:rPr>
              <w:t>На 1 000 души</w:t>
            </w:r>
          </w:p>
        </w:tc>
        <w:tc>
          <w:tcPr>
            <w:tcW w:w="1134" w:type="dxa"/>
            <w:shd w:val="clear" w:color="auto" w:fill="DAEEF3"/>
          </w:tcPr>
          <w:p w:rsidR="00BA03C1" w:rsidRPr="000E4234" w:rsidRDefault="00BA03C1" w:rsidP="003141B5">
            <w:pPr>
              <w:jc w:val="center"/>
              <w:rPr>
                <w:b/>
                <w:bCs/>
                <w:i/>
                <w:sz w:val="20"/>
              </w:rPr>
            </w:pPr>
            <w:r w:rsidRPr="000E4234">
              <w:rPr>
                <w:b/>
                <w:bCs/>
                <w:i/>
                <w:sz w:val="20"/>
              </w:rPr>
              <w:t>брой</w:t>
            </w:r>
          </w:p>
        </w:tc>
        <w:tc>
          <w:tcPr>
            <w:tcW w:w="1316" w:type="dxa"/>
            <w:shd w:val="clear" w:color="auto" w:fill="DAEEF3"/>
          </w:tcPr>
          <w:p w:rsidR="00BA03C1" w:rsidRPr="000E4234" w:rsidRDefault="00BA03C1" w:rsidP="003141B5">
            <w:pPr>
              <w:jc w:val="center"/>
              <w:rPr>
                <w:b/>
                <w:bCs/>
                <w:i/>
                <w:sz w:val="20"/>
              </w:rPr>
            </w:pPr>
            <w:r w:rsidRPr="000E4234">
              <w:rPr>
                <w:b/>
                <w:bCs/>
                <w:i/>
                <w:sz w:val="20"/>
              </w:rPr>
              <w:t>На 1 000 души</w:t>
            </w:r>
          </w:p>
        </w:tc>
        <w:tc>
          <w:tcPr>
            <w:tcW w:w="1316" w:type="dxa"/>
            <w:shd w:val="clear" w:color="auto" w:fill="DAEEF3"/>
          </w:tcPr>
          <w:p w:rsidR="00BA03C1" w:rsidRPr="000E4234" w:rsidRDefault="00BA03C1" w:rsidP="003141B5">
            <w:pPr>
              <w:jc w:val="center"/>
              <w:rPr>
                <w:b/>
                <w:bCs/>
                <w:i/>
                <w:sz w:val="20"/>
              </w:rPr>
            </w:pPr>
            <w:r w:rsidRPr="000E4234">
              <w:rPr>
                <w:b/>
                <w:bCs/>
                <w:i/>
                <w:sz w:val="20"/>
              </w:rPr>
              <w:t>брой</w:t>
            </w:r>
          </w:p>
        </w:tc>
        <w:tc>
          <w:tcPr>
            <w:tcW w:w="1316" w:type="dxa"/>
            <w:shd w:val="clear" w:color="auto" w:fill="DAEEF3"/>
          </w:tcPr>
          <w:p w:rsidR="00BA03C1" w:rsidRPr="000E4234" w:rsidRDefault="00BA03C1" w:rsidP="003141B5">
            <w:pPr>
              <w:jc w:val="center"/>
              <w:rPr>
                <w:b/>
                <w:bCs/>
                <w:i/>
                <w:sz w:val="20"/>
              </w:rPr>
            </w:pPr>
            <w:r w:rsidRPr="000E4234">
              <w:rPr>
                <w:b/>
                <w:bCs/>
                <w:i/>
                <w:sz w:val="20"/>
              </w:rPr>
              <w:t>На 1 000 души</w:t>
            </w:r>
          </w:p>
        </w:tc>
      </w:tr>
      <w:tr w:rsidR="000E4234" w:rsidRPr="000E4234" w:rsidTr="0030353D">
        <w:tc>
          <w:tcPr>
            <w:tcW w:w="1951" w:type="dxa"/>
            <w:shd w:val="clear" w:color="auto" w:fill="DAEEF3"/>
          </w:tcPr>
          <w:p w:rsidR="00BA03C1" w:rsidRPr="000E4234" w:rsidRDefault="00BA03C1" w:rsidP="00914192">
            <w:pPr>
              <w:rPr>
                <w:b/>
                <w:bCs/>
                <w:i/>
                <w:sz w:val="22"/>
              </w:rPr>
            </w:pPr>
            <w:r w:rsidRPr="000E4234">
              <w:rPr>
                <w:b/>
                <w:bCs/>
                <w:i/>
                <w:sz w:val="22"/>
              </w:rPr>
              <w:t>Добрич – град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shd w:val="clear" w:color="auto" w:fill="DAEEF3"/>
          </w:tcPr>
          <w:p w:rsidR="00BA03C1" w:rsidRPr="000E4234" w:rsidRDefault="0054042C" w:rsidP="00914192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- 1190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DAEEF3"/>
          </w:tcPr>
          <w:p w:rsidR="00BA03C1" w:rsidRPr="000E4234" w:rsidRDefault="000E4234" w:rsidP="000E4234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- 15,0</w:t>
            </w:r>
          </w:p>
        </w:tc>
        <w:tc>
          <w:tcPr>
            <w:tcW w:w="1134" w:type="dxa"/>
            <w:shd w:val="clear" w:color="auto" w:fill="DAEEF3"/>
          </w:tcPr>
          <w:p w:rsidR="00BA03C1" w:rsidRPr="000E4234" w:rsidRDefault="00BA03C1" w:rsidP="003141B5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- 814</w:t>
            </w:r>
          </w:p>
        </w:tc>
        <w:tc>
          <w:tcPr>
            <w:tcW w:w="1316" w:type="dxa"/>
            <w:shd w:val="clear" w:color="auto" w:fill="DAEEF3"/>
          </w:tcPr>
          <w:p w:rsidR="00BA03C1" w:rsidRPr="000E4234" w:rsidRDefault="00BA03C1" w:rsidP="003141B5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- 10,5</w:t>
            </w:r>
          </w:p>
        </w:tc>
        <w:tc>
          <w:tcPr>
            <w:tcW w:w="1316" w:type="dxa"/>
            <w:shd w:val="clear" w:color="auto" w:fill="FFFFFF"/>
          </w:tcPr>
          <w:p w:rsidR="00BA03C1" w:rsidRPr="000E4234" w:rsidRDefault="00BA03C1" w:rsidP="003141B5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-540</w:t>
            </w:r>
          </w:p>
        </w:tc>
        <w:tc>
          <w:tcPr>
            <w:tcW w:w="1316" w:type="dxa"/>
            <w:shd w:val="clear" w:color="auto" w:fill="FFFFFF"/>
          </w:tcPr>
          <w:p w:rsidR="00BA03C1" w:rsidRPr="000E4234" w:rsidRDefault="00BA03C1" w:rsidP="003141B5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-6,5</w:t>
            </w:r>
          </w:p>
        </w:tc>
      </w:tr>
      <w:tr w:rsidR="000E4234" w:rsidRPr="000E4234" w:rsidTr="0030353D">
        <w:tc>
          <w:tcPr>
            <w:tcW w:w="1951" w:type="dxa"/>
            <w:shd w:val="clear" w:color="auto" w:fill="DAEEF3"/>
          </w:tcPr>
          <w:p w:rsidR="00BA03C1" w:rsidRPr="000E4234" w:rsidRDefault="00BA03C1" w:rsidP="00914192">
            <w:pPr>
              <w:rPr>
                <w:b/>
                <w:bCs/>
                <w:i/>
                <w:sz w:val="22"/>
              </w:rPr>
            </w:pPr>
            <w:r w:rsidRPr="000E4234">
              <w:rPr>
                <w:b/>
                <w:bCs/>
                <w:i/>
                <w:sz w:val="22"/>
              </w:rPr>
              <w:t>Добричка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shd w:val="clear" w:color="auto" w:fill="DAEEF3"/>
          </w:tcPr>
          <w:p w:rsidR="00BA03C1" w:rsidRPr="000E4234" w:rsidRDefault="0054042C" w:rsidP="00914192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- 430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DAEEF3"/>
          </w:tcPr>
          <w:p w:rsidR="00BA03C1" w:rsidRPr="000E4234" w:rsidRDefault="000E4234" w:rsidP="0010062A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- 21,1</w:t>
            </w:r>
          </w:p>
        </w:tc>
        <w:tc>
          <w:tcPr>
            <w:tcW w:w="1134" w:type="dxa"/>
            <w:shd w:val="clear" w:color="auto" w:fill="DAEEF3"/>
          </w:tcPr>
          <w:p w:rsidR="00BA03C1" w:rsidRPr="000E4234" w:rsidRDefault="00BA03C1" w:rsidP="003141B5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- 321</w:t>
            </w:r>
          </w:p>
        </w:tc>
        <w:tc>
          <w:tcPr>
            <w:tcW w:w="1316" w:type="dxa"/>
            <w:shd w:val="clear" w:color="auto" w:fill="DAEEF3"/>
          </w:tcPr>
          <w:p w:rsidR="00BA03C1" w:rsidRPr="000E4234" w:rsidRDefault="00BA03C1" w:rsidP="003141B5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- 15,6</w:t>
            </w:r>
          </w:p>
        </w:tc>
        <w:tc>
          <w:tcPr>
            <w:tcW w:w="1316" w:type="dxa"/>
            <w:shd w:val="clear" w:color="auto" w:fill="FFFFFF"/>
          </w:tcPr>
          <w:p w:rsidR="00BA03C1" w:rsidRPr="000E4234" w:rsidRDefault="00BA03C1" w:rsidP="003141B5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-296</w:t>
            </w:r>
          </w:p>
        </w:tc>
        <w:tc>
          <w:tcPr>
            <w:tcW w:w="1316" w:type="dxa"/>
            <w:shd w:val="clear" w:color="auto" w:fill="FFFFFF"/>
          </w:tcPr>
          <w:p w:rsidR="00BA03C1" w:rsidRPr="000E4234" w:rsidRDefault="00BA03C1" w:rsidP="003141B5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-14,5</w:t>
            </w:r>
          </w:p>
        </w:tc>
      </w:tr>
      <w:tr w:rsidR="000E4234" w:rsidRPr="000E4234" w:rsidTr="0030353D">
        <w:tc>
          <w:tcPr>
            <w:tcW w:w="1951" w:type="dxa"/>
            <w:shd w:val="clear" w:color="auto" w:fill="DAEEF3"/>
          </w:tcPr>
          <w:p w:rsidR="00BA03C1" w:rsidRPr="000E4234" w:rsidRDefault="00BA03C1" w:rsidP="00914192">
            <w:pPr>
              <w:rPr>
                <w:b/>
                <w:bCs/>
                <w:i/>
                <w:sz w:val="22"/>
              </w:rPr>
            </w:pPr>
            <w:r w:rsidRPr="000E4234">
              <w:rPr>
                <w:b/>
                <w:bCs/>
                <w:i/>
                <w:sz w:val="22"/>
              </w:rPr>
              <w:t>Балчик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shd w:val="clear" w:color="auto" w:fill="DAEEF3"/>
          </w:tcPr>
          <w:p w:rsidR="0054042C" w:rsidRPr="000E4234" w:rsidRDefault="0054042C" w:rsidP="0054042C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- 298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DAEEF3"/>
          </w:tcPr>
          <w:p w:rsidR="00BA03C1" w:rsidRPr="000E4234" w:rsidRDefault="000E4234" w:rsidP="0010062A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- 15,7</w:t>
            </w:r>
          </w:p>
        </w:tc>
        <w:tc>
          <w:tcPr>
            <w:tcW w:w="1134" w:type="dxa"/>
            <w:shd w:val="clear" w:color="auto" w:fill="DAEEF3"/>
          </w:tcPr>
          <w:p w:rsidR="00BA03C1" w:rsidRPr="000E4234" w:rsidRDefault="00BA03C1" w:rsidP="003141B5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- 228</w:t>
            </w:r>
          </w:p>
        </w:tc>
        <w:tc>
          <w:tcPr>
            <w:tcW w:w="1316" w:type="dxa"/>
            <w:shd w:val="clear" w:color="auto" w:fill="DAEEF3"/>
          </w:tcPr>
          <w:p w:rsidR="00BA03C1" w:rsidRPr="000E4234" w:rsidRDefault="00BA03C1" w:rsidP="003141B5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- 11,8</w:t>
            </w:r>
          </w:p>
        </w:tc>
        <w:tc>
          <w:tcPr>
            <w:tcW w:w="1316" w:type="dxa"/>
            <w:shd w:val="clear" w:color="auto" w:fill="FFFFFF"/>
          </w:tcPr>
          <w:p w:rsidR="00BA03C1" w:rsidRPr="000E4234" w:rsidRDefault="00BA03C1" w:rsidP="003141B5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-183</w:t>
            </w:r>
          </w:p>
        </w:tc>
        <w:tc>
          <w:tcPr>
            <w:tcW w:w="1316" w:type="dxa"/>
            <w:shd w:val="clear" w:color="auto" w:fill="FFFFFF"/>
          </w:tcPr>
          <w:p w:rsidR="00BA03C1" w:rsidRPr="000E4234" w:rsidRDefault="00BA03C1" w:rsidP="003141B5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-9,4</w:t>
            </w:r>
          </w:p>
        </w:tc>
      </w:tr>
      <w:tr w:rsidR="000E4234" w:rsidRPr="000E4234" w:rsidTr="0030353D">
        <w:trPr>
          <w:trHeight w:val="70"/>
        </w:trPr>
        <w:tc>
          <w:tcPr>
            <w:tcW w:w="1951" w:type="dxa"/>
            <w:shd w:val="clear" w:color="auto" w:fill="DAEEF3"/>
          </w:tcPr>
          <w:p w:rsidR="00BA03C1" w:rsidRPr="000E4234" w:rsidRDefault="00BA03C1" w:rsidP="00914192">
            <w:pPr>
              <w:rPr>
                <w:b/>
                <w:bCs/>
                <w:i/>
                <w:sz w:val="22"/>
              </w:rPr>
            </w:pPr>
            <w:r w:rsidRPr="000E4234">
              <w:rPr>
                <w:b/>
                <w:bCs/>
                <w:i/>
                <w:sz w:val="22"/>
              </w:rPr>
              <w:t>Генерал Тошево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shd w:val="clear" w:color="auto" w:fill="DAEEF3"/>
          </w:tcPr>
          <w:p w:rsidR="00BA03C1" w:rsidRPr="000E4234" w:rsidRDefault="0054042C" w:rsidP="00914192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- 286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DAEEF3"/>
          </w:tcPr>
          <w:p w:rsidR="00BA03C1" w:rsidRPr="000E4234" w:rsidRDefault="000E4234" w:rsidP="0010062A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- 23,5</w:t>
            </w:r>
          </w:p>
        </w:tc>
        <w:tc>
          <w:tcPr>
            <w:tcW w:w="1134" w:type="dxa"/>
            <w:shd w:val="clear" w:color="auto" w:fill="DAEEF3"/>
          </w:tcPr>
          <w:p w:rsidR="00BA03C1" w:rsidRPr="000E4234" w:rsidRDefault="00BA03C1" w:rsidP="003141B5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- 208</w:t>
            </w:r>
          </w:p>
        </w:tc>
        <w:tc>
          <w:tcPr>
            <w:tcW w:w="1316" w:type="dxa"/>
            <w:shd w:val="clear" w:color="auto" w:fill="DAEEF3"/>
          </w:tcPr>
          <w:p w:rsidR="00BA03C1" w:rsidRPr="000E4234" w:rsidRDefault="00BA03C1" w:rsidP="003141B5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- 16,5</w:t>
            </w:r>
          </w:p>
        </w:tc>
        <w:tc>
          <w:tcPr>
            <w:tcW w:w="1316" w:type="dxa"/>
            <w:shd w:val="clear" w:color="auto" w:fill="FFFFFF"/>
          </w:tcPr>
          <w:p w:rsidR="00BA03C1" w:rsidRPr="000E4234" w:rsidRDefault="00BA03C1" w:rsidP="003141B5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-216</w:t>
            </w:r>
          </w:p>
        </w:tc>
        <w:tc>
          <w:tcPr>
            <w:tcW w:w="1316" w:type="dxa"/>
            <w:shd w:val="clear" w:color="auto" w:fill="FFFFFF"/>
          </w:tcPr>
          <w:p w:rsidR="00BA03C1" w:rsidRPr="000E4234" w:rsidRDefault="00BA03C1" w:rsidP="003141B5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-16,9</w:t>
            </w:r>
          </w:p>
        </w:tc>
      </w:tr>
      <w:tr w:rsidR="000E4234" w:rsidRPr="000E4234" w:rsidTr="0030353D">
        <w:tc>
          <w:tcPr>
            <w:tcW w:w="1951" w:type="dxa"/>
            <w:shd w:val="clear" w:color="auto" w:fill="DAEEF3"/>
          </w:tcPr>
          <w:p w:rsidR="00BA03C1" w:rsidRPr="000E4234" w:rsidRDefault="00BA03C1" w:rsidP="00914192">
            <w:pPr>
              <w:rPr>
                <w:b/>
                <w:bCs/>
                <w:i/>
                <w:sz w:val="22"/>
              </w:rPr>
            </w:pPr>
            <w:r w:rsidRPr="000E4234">
              <w:rPr>
                <w:b/>
                <w:bCs/>
                <w:i/>
                <w:sz w:val="22"/>
              </w:rPr>
              <w:t>Каварна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shd w:val="clear" w:color="auto" w:fill="DAEEF3"/>
          </w:tcPr>
          <w:p w:rsidR="00BA03C1" w:rsidRPr="000E4234" w:rsidRDefault="0054042C" w:rsidP="00914192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- 239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DAEEF3"/>
          </w:tcPr>
          <w:p w:rsidR="00BA03C1" w:rsidRPr="000E4234" w:rsidRDefault="000E4234" w:rsidP="0010062A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- 17,7</w:t>
            </w:r>
          </w:p>
        </w:tc>
        <w:tc>
          <w:tcPr>
            <w:tcW w:w="1134" w:type="dxa"/>
            <w:shd w:val="clear" w:color="auto" w:fill="DAEEF3"/>
          </w:tcPr>
          <w:p w:rsidR="00BA03C1" w:rsidRPr="000E4234" w:rsidRDefault="00BA03C1" w:rsidP="003141B5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- 191</w:t>
            </w:r>
          </w:p>
        </w:tc>
        <w:tc>
          <w:tcPr>
            <w:tcW w:w="1316" w:type="dxa"/>
            <w:shd w:val="clear" w:color="auto" w:fill="DAEEF3"/>
          </w:tcPr>
          <w:p w:rsidR="00BA03C1" w:rsidRPr="000E4234" w:rsidRDefault="00BA03C1" w:rsidP="003141B5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- 13,8</w:t>
            </w:r>
          </w:p>
        </w:tc>
        <w:tc>
          <w:tcPr>
            <w:tcW w:w="1316" w:type="dxa"/>
            <w:shd w:val="clear" w:color="auto" w:fill="FFFFFF"/>
          </w:tcPr>
          <w:p w:rsidR="00BA03C1" w:rsidRPr="000E4234" w:rsidRDefault="00BA03C1" w:rsidP="003141B5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-98</w:t>
            </w:r>
          </w:p>
        </w:tc>
        <w:tc>
          <w:tcPr>
            <w:tcW w:w="1316" w:type="dxa"/>
            <w:shd w:val="clear" w:color="auto" w:fill="FFFFFF"/>
          </w:tcPr>
          <w:p w:rsidR="00BA03C1" w:rsidRPr="000E4234" w:rsidRDefault="00BA03C1" w:rsidP="003141B5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-7,0</w:t>
            </w:r>
          </w:p>
        </w:tc>
      </w:tr>
      <w:tr w:rsidR="000E4234" w:rsidRPr="000E4234" w:rsidTr="0030353D">
        <w:tc>
          <w:tcPr>
            <w:tcW w:w="1951" w:type="dxa"/>
            <w:shd w:val="clear" w:color="auto" w:fill="DAEEF3"/>
          </w:tcPr>
          <w:p w:rsidR="00BA03C1" w:rsidRPr="000E4234" w:rsidRDefault="00BA03C1" w:rsidP="00914192">
            <w:pPr>
              <w:rPr>
                <w:b/>
                <w:bCs/>
                <w:i/>
                <w:sz w:val="22"/>
              </w:rPr>
            </w:pPr>
            <w:r w:rsidRPr="000E4234">
              <w:rPr>
                <w:b/>
                <w:bCs/>
                <w:i/>
                <w:sz w:val="22"/>
              </w:rPr>
              <w:t>Крушари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shd w:val="clear" w:color="auto" w:fill="DAEEF3"/>
          </w:tcPr>
          <w:p w:rsidR="00BA03C1" w:rsidRPr="000E4234" w:rsidRDefault="0054042C" w:rsidP="00914192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- 66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DAEEF3"/>
          </w:tcPr>
          <w:p w:rsidR="00BA03C1" w:rsidRPr="000E4234" w:rsidRDefault="000E4234" w:rsidP="0010062A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- 18,0</w:t>
            </w:r>
          </w:p>
        </w:tc>
        <w:tc>
          <w:tcPr>
            <w:tcW w:w="1134" w:type="dxa"/>
            <w:shd w:val="clear" w:color="auto" w:fill="DAEEF3"/>
          </w:tcPr>
          <w:p w:rsidR="00BA03C1" w:rsidRPr="000E4234" w:rsidRDefault="00BA03C1" w:rsidP="003141B5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- 32</w:t>
            </w:r>
          </w:p>
        </w:tc>
        <w:tc>
          <w:tcPr>
            <w:tcW w:w="1316" w:type="dxa"/>
            <w:shd w:val="clear" w:color="auto" w:fill="DAEEF3"/>
          </w:tcPr>
          <w:p w:rsidR="00BA03C1" w:rsidRPr="000E4234" w:rsidRDefault="00BA03C1" w:rsidP="003141B5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- 8,5</w:t>
            </w:r>
          </w:p>
        </w:tc>
        <w:tc>
          <w:tcPr>
            <w:tcW w:w="1316" w:type="dxa"/>
            <w:shd w:val="clear" w:color="auto" w:fill="FFFFFF"/>
          </w:tcPr>
          <w:p w:rsidR="00BA03C1" w:rsidRPr="000E4234" w:rsidRDefault="00BA03C1" w:rsidP="003141B5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-54</w:t>
            </w:r>
          </w:p>
        </w:tc>
        <w:tc>
          <w:tcPr>
            <w:tcW w:w="1316" w:type="dxa"/>
            <w:shd w:val="clear" w:color="auto" w:fill="FFFFFF"/>
          </w:tcPr>
          <w:p w:rsidR="00BA03C1" w:rsidRPr="000E4234" w:rsidRDefault="00BA03C1" w:rsidP="003141B5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-14,2</w:t>
            </w:r>
          </w:p>
        </w:tc>
      </w:tr>
      <w:tr w:rsidR="000E4234" w:rsidRPr="000E4234" w:rsidTr="0030353D">
        <w:tc>
          <w:tcPr>
            <w:tcW w:w="1951" w:type="dxa"/>
            <w:shd w:val="clear" w:color="auto" w:fill="DAEEF3"/>
          </w:tcPr>
          <w:p w:rsidR="00BA03C1" w:rsidRPr="000E4234" w:rsidRDefault="00BA03C1" w:rsidP="00914192">
            <w:pPr>
              <w:rPr>
                <w:b/>
                <w:bCs/>
                <w:i/>
                <w:sz w:val="22"/>
              </w:rPr>
            </w:pPr>
            <w:r w:rsidRPr="000E4234">
              <w:rPr>
                <w:b/>
                <w:bCs/>
                <w:i/>
                <w:sz w:val="22"/>
              </w:rPr>
              <w:t>Тервел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shd w:val="clear" w:color="auto" w:fill="DAEEF3"/>
          </w:tcPr>
          <w:p w:rsidR="00BA03C1" w:rsidRPr="000E4234" w:rsidRDefault="0054042C" w:rsidP="00914192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- 179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DAEEF3"/>
          </w:tcPr>
          <w:p w:rsidR="00BA03C1" w:rsidRPr="000E4234" w:rsidRDefault="000E4234" w:rsidP="0010062A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- 12,0</w:t>
            </w:r>
          </w:p>
        </w:tc>
        <w:tc>
          <w:tcPr>
            <w:tcW w:w="1134" w:type="dxa"/>
            <w:shd w:val="clear" w:color="auto" w:fill="DAEEF3"/>
          </w:tcPr>
          <w:p w:rsidR="00BA03C1" w:rsidRPr="000E4234" w:rsidRDefault="00BA03C1" w:rsidP="003141B5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- 177</w:t>
            </w:r>
          </w:p>
        </w:tc>
        <w:tc>
          <w:tcPr>
            <w:tcW w:w="1316" w:type="dxa"/>
            <w:shd w:val="clear" w:color="auto" w:fill="DAEEF3"/>
          </w:tcPr>
          <w:p w:rsidR="00BA03C1" w:rsidRPr="000E4234" w:rsidRDefault="00BA03C1" w:rsidP="003141B5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- 11,7</w:t>
            </w:r>
          </w:p>
        </w:tc>
        <w:tc>
          <w:tcPr>
            <w:tcW w:w="1316" w:type="dxa"/>
            <w:shd w:val="clear" w:color="auto" w:fill="FFFFFF"/>
          </w:tcPr>
          <w:p w:rsidR="00BA03C1" w:rsidRPr="000E4234" w:rsidRDefault="00BA03C1" w:rsidP="003141B5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-87</w:t>
            </w:r>
          </w:p>
        </w:tc>
        <w:tc>
          <w:tcPr>
            <w:tcW w:w="1316" w:type="dxa"/>
            <w:shd w:val="clear" w:color="auto" w:fill="FFFFFF"/>
          </w:tcPr>
          <w:p w:rsidR="00BA03C1" w:rsidRPr="000E4234" w:rsidRDefault="00BA03C1" w:rsidP="003141B5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-5,7</w:t>
            </w:r>
          </w:p>
        </w:tc>
      </w:tr>
      <w:tr w:rsidR="000E4234" w:rsidRPr="000E4234" w:rsidTr="0030353D">
        <w:tc>
          <w:tcPr>
            <w:tcW w:w="1951" w:type="dxa"/>
            <w:tcBorders>
              <w:top w:val="double" w:sz="6" w:space="0" w:color="4BACC6"/>
            </w:tcBorders>
            <w:shd w:val="clear" w:color="auto" w:fill="DAEEF3"/>
          </w:tcPr>
          <w:p w:rsidR="00BA03C1" w:rsidRPr="000E4234" w:rsidRDefault="00BA03C1" w:rsidP="00914192">
            <w:pPr>
              <w:rPr>
                <w:b/>
                <w:bCs/>
                <w:i/>
                <w:sz w:val="22"/>
              </w:rPr>
            </w:pPr>
            <w:r w:rsidRPr="000E4234">
              <w:rPr>
                <w:b/>
                <w:bCs/>
                <w:i/>
                <w:sz w:val="22"/>
              </w:rPr>
              <w:t>Шабла</w:t>
            </w:r>
          </w:p>
        </w:tc>
        <w:tc>
          <w:tcPr>
            <w:tcW w:w="1130" w:type="dxa"/>
            <w:tcBorders>
              <w:top w:val="double" w:sz="6" w:space="0" w:color="4BACC6"/>
              <w:right w:val="single" w:sz="4" w:space="0" w:color="auto"/>
            </w:tcBorders>
            <w:shd w:val="clear" w:color="auto" w:fill="DAEEF3"/>
          </w:tcPr>
          <w:p w:rsidR="00BA03C1" w:rsidRPr="000E4234" w:rsidRDefault="0054042C" w:rsidP="00914192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- 116</w:t>
            </w:r>
          </w:p>
        </w:tc>
        <w:tc>
          <w:tcPr>
            <w:tcW w:w="1320" w:type="dxa"/>
            <w:tcBorders>
              <w:top w:val="double" w:sz="6" w:space="0" w:color="4BACC6"/>
              <w:left w:val="single" w:sz="4" w:space="0" w:color="auto"/>
            </w:tcBorders>
            <w:shd w:val="clear" w:color="auto" w:fill="DAEEF3"/>
          </w:tcPr>
          <w:p w:rsidR="00BA03C1" w:rsidRPr="000E4234" w:rsidRDefault="000E4234" w:rsidP="0010062A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- 26,9</w:t>
            </w:r>
          </w:p>
        </w:tc>
        <w:tc>
          <w:tcPr>
            <w:tcW w:w="1134" w:type="dxa"/>
            <w:tcBorders>
              <w:top w:val="double" w:sz="6" w:space="0" w:color="4BACC6"/>
            </w:tcBorders>
            <w:shd w:val="clear" w:color="auto" w:fill="DAEEF3"/>
          </w:tcPr>
          <w:p w:rsidR="00BA03C1" w:rsidRPr="000E4234" w:rsidRDefault="00BA03C1" w:rsidP="003141B5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- 67</w:t>
            </w:r>
          </w:p>
        </w:tc>
        <w:tc>
          <w:tcPr>
            <w:tcW w:w="1316" w:type="dxa"/>
            <w:tcBorders>
              <w:top w:val="double" w:sz="6" w:space="0" w:color="4BACC6"/>
            </w:tcBorders>
            <w:shd w:val="clear" w:color="auto" w:fill="DAEEF3"/>
          </w:tcPr>
          <w:p w:rsidR="00BA03C1" w:rsidRPr="000E4234" w:rsidRDefault="00BA03C1" w:rsidP="003141B5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- 15,4</w:t>
            </w:r>
          </w:p>
        </w:tc>
        <w:tc>
          <w:tcPr>
            <w:tcW w:w="1316" w:type="dxa"/>
            <w:tcBorders>
              <w:top w:val="double" w:sz="6" w:space="0" w:color="4BACC6"/>
            </w:tcBorders>
            <w:shd w:val="clear" w:color="auto" w:fill="FFFFFF"/>
          </w:tcPr>
          <w:p w:rsidR="00BA03C1" w:rsidRPr="000E4234" w:rsidRDefault="00BA03C1" w:rsidP="003141B5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-82</w:t>
            </w:r>
          </w:p>
        </w:tc>
        <w:tc>
          <w:tcPr>
            <w:tcW w:w="1316" w:type="dxa"/>
            <w:tcBorders>
              <w:top w:val="double" w:sz="6" w:space="0" w:color="4BACC6"/>
            </w:tcBorders>
            <w:shd w:val="clear" w:color="auto" w:fill="FFFFFF"/>
          </w:tcPr>
          <w:p w:rsidR="00BA03C1" w:rsidRPr="000E4234" w:rsidRDefault="00BA03C1" w:rsidP="003141B5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-19,1</w:t>
            </w:r>
          </w:p>
        </w:tc>
      </w:tr>
    </w:tbl>
    <w:p w:rsidR="00DE5292" w:rsidRPr="000E4234" w:rsidRDefault="00DE5292" w:rsidP="0030353D">
      <w:pPr>
        <w:rPr>
          <w:b/>
          <w:sz w:val="20"/>
          <w:szCs w:val="22"/>
          <w:lang w:val="ru-RU"/>
        </w:rPr>
      </w:pPr>
    </w:p>
    <w:p w:rsidR="00DE5292" w:rsidRPr="000E4234" w:rsidRDefault="00914192" w:rsidP="0030353D">
      <w:pPr>
        <w:rPr>
          <w:i/>
          <w:sz w:val="20"/>
          <w:szCs w:val="22"/>
        </w:rPr>
      </w:pPr>
      <w:r w:rsidRPr="000E4234">
        <w:rPr>
          <w:b/>
          <w:sz w:val="20"/>
          <w:szCs w:val="22"/>
        </w:rPr>
        <w:t>Забележка:</w:t>
      </w:r>
      <w:r w:rsidRPr="000E4234">
        <w:rPr>
          <w:b/>
          <w:sz w:val="20"/>
          <w:szCs w:val="22"/>
          <w:lang w:val="ru-RU"/>
        </w:rPr>
        <w:t xml:space="preserve"> </w:t>
      </w:r>
      <w:r w:rsidR="0030353D" w:rsidRPr="000E4234">
        <w:rPr>
          <w:i/>
          <w:sz w:val="20"/>
          <w:szCs w:val="22"/>
        </w:rPr>
        <w:t>Данните се получават от  Национален статистически институт</w:t>
      </w:r>
    </w:p>
    <w:p w:rsidR="00DE542B" w:rsidRPr="00F16DAC" w:rsidRDefault="00DE542B" w:rsidP="00DE5292">
      <w:pPr>
        <w:jc w:val="center"/>
        <w:rPr>
          <w:color w:val="FF0000"/>
          <w:sz w:val="22"/>
          <w:szCs w:val="22"/>
        </w:rPr>
      </w:pPr>
    </w:p>
    <w:p w:rsidR="00914192" w:rsidRPr="00F16DAC" w:rsidRDefault="00914192" w:rsidP="00914192">
      <w:pPr>
        <w:rPr>
          <w:color w:val="FF0000"/>
        </w:rPr>
      </w:pPr>
    </w:p>
    <w:p w:rsidR="00914192" w:rsidRPr="00F16DAC" w:rsidRDefault="00E9373E" w:rsidP="00914192">
      <w:pPr>
        <w:rPr>
          <w:color w:val="FF0000"/>
        </w:rPr>
      </w:pPr>
      <w:r w:rsidRPr="00F16DAC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3020C72F" wp14:editId="7486128A">
            <wp:simplePos x="0" y="0"/>
            <wp:positionH relativeFrom="column">
              <wp:posOffset>-262255</wp:posOffset>
            </wp:positionH>
            <wp:positionV relativeFrom="paragraph">
              <wp:posOffset>38735</wp:posOffset>
            </wp:positionV>
            <wp:extent cx="6181725" cy="3867785"/>
            <wp:effectExtent l="0" t="0" r="9525" b="18415"/>
            <wp:wrapNone/>
            <wp:docPr id="10" name="Диагра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192" w:rsidRPr="00F16DAC" w:rsidRDefault="00914192" w:rsidP="00914192">
      <w:pPr>
        <w:rPr>
          <w:color w:val="FF0000"/>
        </w:rPr>
      </w:pPr>
    </w:p>
    <w:p w:rsidR="00914192" w:rsidRPr="00F16DAC" w:rsidRDefault="00914192" w:rsidP="00914192">
      <w:pPr>
        <w:rPr>
          <w:color w:val="FF0000"/>
          <w:lang w:val="en-GB"/>
        </w:rPr>
      </w:pPr>
    </w:p>
    <w:p w:rsidR="00914192" w:rsidRPr="00F16DAC" w:rsidRDefault="00914192" w:rsidP="00914192">
      <w:pPr>
        <w:rPr>
          <w:color w:val="FF0000"/>
          <w:lang w:val="en-GB"/>
        </w:rPr>
      </w:pPr>
    </w:p>
    <w:p w:rsidR="00914192" w:rsidRPr="00F16DAC" w:rsidRDefault="00914192" w:rsidP="00914192">
      <w:pPr>
        <w:rPr>
          <w:color w:val="FF0000"/>
          <w:lang w:val="en-GB"/>
        </w:rPr>
      </w:pPr>
    </w:p>
    <w:p w:rsidR="00914192" w:rsidRPr="00F16DAC" w:rsidRDefault="00914192" w:rsidP="00914192">
      <w:pPr>
        <w:rPr>
          <w:color w:val="FF0000"/>
        </w:rPr>
      </w:pPr>
    </w:p>
    <w:p w:rsidR="00914192" w:rsidRPr="00F16DAC" w:rsidRDefault="00914192" w:rsidP="00914192">
      <w:pPr>
        <w:rPr>
          <w:color w:val="FF0000"/>
        </w:rPr>
      </w:pPr>
    </w:p>
    <w:p w:rsidR="00914192" w:rsidRPr="00F16DAC" w:rsidRDefault="00914192" w:rsidP="00914192">
      <w:pPr>
        <w:rPr>
          <w:color w:val="FF0000"/>
        </w:rPr>
      </w:pPr>
    </w:p>
    <w:p w:rsidR="00914192" w:rsidRPr="00F16DAC" w:rsidRDefault="00914192" w:rsidP="00914192">
      <w:pPr>
        <w:rPr>
          <w:color w:val="FF0000"/>
        </w:rPr>
      </w:pPr>
    </w:p>
    <w:p w:rsidR="00914192" w:rsidRPr="00F16DAC" w:rsidRDefault="00914192" w:rsidP="00914192">
      <w:pPr>
        <w:rPr>
          <w:color w:val="FF0000"/>
        </w:rPr>
      </w:pPr>
    </w:p>
    <w:p w:rsidR="00914192" w:rsidRPr="00F16DAC" w:rsidRDefault="00914192" w:rsidP="00914192">
      <w:pPr>
        <w:rPr>
          <w:rFonts w:eastAsia="Calibri"/>
          <w:color w:val="FF0000"/>
        </w:rPr>
      </w:pPr>
    </w:p>
    <w:p w:rsidR="00914192" w:rsidRPr="00F16DAC" w:rsidRDefault="00914192" w:rsidP="00914192">
      <w:pPr>
        <w:rPr>
          <w:rFonts w:eastAsia="Calibri"/>
          <w:color w:val="FF0000"/>
        </w:rPr>
      </w:pPr>
    </w:p>
    <w:p w:rsidR="00914192" w:rsidRPr="00F16DAC" w:rsidRDefault="00914192" w:rsidP="00914192">
      <w:pPr>
        <w:pStyle w:val="ListParagraph1"/>
        <w:ind w:left="0"/>
        <w:rPr>
          <w:b/>
          <w:color w:val="FF0000"/>
          <w:sz w:val="24"/>
          <w:szCs w:val="24"/>
        </w:rPr>
      </w:pPr>
    </w:p>
    <w:p w:rsidR="00914192" w:rsidRPr="00F16DAC" w:rsidRDefault="00914192" w:rsidP="00914192">
      <w:pPr>
        <w:pStyle w:val="ListParagraph1"/>
        <w:ind w:left="1277"/>
        <w:rPr>
          <w:b/>
          <w:color w:val="FF0000"/>
          <w:sz w:val="24"/>
          <w:szCs w:val="24"/>
          <w:lang w:val="en-GB"/>
        </w:rPr>
      </w:pPr>
    </w:p>
    <w:p w:rsidR="00914192" w:rsidRPr="00F16DAC" w:rsidRDefault="00914192" w:rsidP="00914192">
      <w:pPr>
        <w:pStyle w:val="ListParagraph1"/>
        <w:ind w:left="0" w:firstLine="567"/>
        <w:rPr>
          <w:b/>
          <w:color w:val="FF0000"/>
          <w:sz w:val="24"/>
          <w:szCs w:val="24"/>
        </w:rPr>
      </w:pPr>
      <w:r w:rsidRPr="00F16DAC">
        <w:rPr>
          <w:b/>
          <w:color w:val="FF0000"/>
          <w:sz w:val="24"/>
          <w:szCs w:val="24"/>
        </w:rPr>
        <w:t xml:space="preserve">1.6. Заболеваемост и </w:t>
      </w:r>
      <w:proofErr w:type="spellStart"/>
      <w:r w:rsidRPr="00F16DAC">
        <w:rPr>
          <w:b/>
          <w:color w:val="FF0000"/>
          <w:sz w:val="24"/>
          <w:szCs w:val="24"/>
        </w:rPr>
        <w:t>болестност</w:t>
      </w:r>
      <w:proofErr w:type="spellEnd"/>
    </w:p>
    <w:p w:rsidR="00914192" w:rsidRPr="00F16DAC" w:rsidRDefault="00914192" w:rsidP="00914192">
      <w:pPr>
        <w:autoSpaceDE w:val="0"/>
        <w:autoSpaceDN w:val="0"/>
        <w:adjustRightInd w:val="0"/>
        <w:spacing w:line="228" w:lineRule="auto"/>
        <w:rPr>
          <w:color w:val="FF0000"/>
        </w:rPr>
      </w:pPr>
    </w:p>
    <w:p w:rsidR="00914192" w:rsidRPr="00F16DAC" w:rsidRDefault="00914192" w:rsidP="00914192">
      <w:pPr>
        <w:tabs>
          <w:tab w:val="left" w:pos="585"/>
        </w:tabs>
        <w:jc w:val="both"/>
        <w:rPr>
          <w:strike/>
          <w:color w:val="FF0000"/>
        </w:rPr>
      </w:pPr>
      <w:r w:rsidRPr="00F16DAC">
        <w:rPr>
          <w:color w:val="FF0000"/>
        </w:rPr>
        <w:tab/>
      </w:r>
    </w:p>
    <w:p w:rsidR="00914192" w:rsidRPr="00F16DAC" w:rsidRDefault="00914192" w:rsidP="00914192">
      <w:pPr>
        <w:tabs>
          <w:tab w:val="left" w:pos="567"/>
        </w:tabs>
        <w:jc w:val="both"/>
        <w:rPr>
          <w:color w:val="FF0000"/>
        </w:rPr>
      </w:pPr>
      <w:r w:rsidRPr="00F16DAC">
        <w:rPr>
          <w:color w:val="FF0000"/>
        </w:rPr>
        <w:tab/>
      </w:r>
    </w:p>
    <w:p w:rsidR="00914192" w:rsidRPr="00F16DAC" w:rsidRDefault="00914192" w:rsidP="00914192">
      <w:pPr>
        <w:tabs>
          <w:tab w:val="left" w:pos="567"/>
        </w:tabs>
        <w:jc w:val="both"/>
        <w:rPr>
          <w:color w:val="FF0000"/>
        </w:rPr>
      </w:pPr>
    </w:p>
    <w:p w:rsidR="00914192" w:rsidRPr="00F16DAC" w:rsidRDefault="00914192" w:rsidP="00914192">
      <w:pPr>
        <w:tabs>
          <w:tab w:val="left" w:pos="585"/>
        </w:tabs>
        <w:jc w:val="both"/>
        <w:rPr>
          <w:strike/>
          <w:color w:val="FF0000"/>
        </w:rPr>
      </w:pPr>
    </w:p>
    <w:p w:rsidR="00914192" w:rsidRPr="00F16DAC" w:rsidRDefault="00914192" w:rsidP="00914192">
      <w:pPr>
        <w:tabs>
          <w:tab w:val="left" w:pos="567"/>
        </w:tabs>
        <w:jc w:val="both"/>
        <w:rPr>
          <w:color w:val="FF0000"/>
        </w:rPr>
      </w:pPr>
    </w:p>
    <w:p w:rsidR="00557F7A" w:rsidRPr="00F16DAC" w:rsidRDefault="00914192" w:rsidP="00914192">
      <w:pPr>
        <w:tabs>
          <w:tab w:val="left" w:pos="851"/>
        </w:tabs>
        <w:jc w:val="both"/>
        <w:rPr>
          <w:color w:val="FF0000"/>
        </w:rPr>
      </w:pPr>
      <w:r w:rsidRPr="00F16DAC">
        <w:rPr>
          <w:color w:val="FF0000"/>
        </w:rPr>
        <w:tab/>
      </w:r>
    </w:p>
    <w:p w:rsidR="00557F7A" w:rsidRPr="00F16DAC" w:rsidRDefault="00557F7A" w:rsidP="00914192">
      <w:pPr>
        <w:tabs>
          <w:tab w:val="left" w:pos="851"/>
        </w:tabs>
        <w:jc w:val="both"/>
        <w:rPr>
          <w:color w:val="FF0000"/>
        </w:rPr>
      </w:pPr>
    </w:p>
    <w:p w:rsidR="00A5543C" w:rsidRDefault="00A5543C" w:rsidP="00914192">
      <w:pPr>
        <w:tabs>
          <w:tab w:val="left" w:pos="851"/>
        </w:tabs>
        <w:jc w:val="both"/>
        <w:rPr>
          <w:b/>
          <w:color w:val="FF0000"/>
        </w:rPr>
      </w:pPr>
    </w:p>
    <w:p w:rsidR="009A6B08" w:rsidRDefault="009A6B08" w:rsidP="00914192">
      <w:pPr>
        <w:tabs>
          <w:tab w:val="left" w:pos="851"/>
        </w:tabs>
        <w:jc w:val="both"/>
        <w:rPr>
          <w:b/>
          <w:color w:val="FF0000"/>
        </w:rPr>
      </w:pPr>
    </w:p>
    <w:p w:rsidR="00FA708D" w:rsidRDefault="00FA708D" w:rsidP="00914192">
      <w:pPr>
        <w:tabs>
          <w:tab w:val="left" w:pos="851"/>
        </w:tabs>
        <w:jc w:val="both"/>
        <w:rPr>
          <w:b/>
          <w:color w:val="FF0000"/>
        </w:rPr>
      </w:pPr>
    </w:p>
    <w:p w:rsidR="009A6B08" w:rsidRPr="00F16DAC" w:rsidRDefault="009A6B08" w:rsidP="00914192">
      <w:pPr>
        <w:tabs>
          <w:tab w:val="left" w:pos="851"/>
        </w:tabs>
        <w:jc w:val="both"/>
        <w:rPr>
          <w:b/>
          <w:color w:val="FF0000"/>
        </w:rPr>
      </w:pPr>
    </w:p>
    <w:p w:rsidR="00914192" w:rsidRPr="00711F68" w:rsidRDefault="00914192" w:rsidP="00914192">
      <w:pPr>
        <w:tabs>
          <w:tab w:val="left" w:pos="851"/>
        </w:tabs>
        <w:jc w:val="both"/>
        <w:rPr>
          <w:b/>
        </w:rPr>
      </w:pPr>
      <w:r w:rsidRPr="00711F68">
        <w:rPr>
          <w:b/>
        </w:rPr>
        <w:lastRenderedPageBreak/>
        <w:t xml:space="preserve">1.6. Заболеваемост и </w:t>
      </w:r>
      <w:proofErr w:type="spellStart"/>
      <w:r w:rsidRPr="00711F68">
        <w:rPr>
          <w:b/>
        </w:rPr>
        <w:t>болестност</w:t>
      </w:r>
      <w:proofErr w:type="spellEnd"/>
    </w:p>
    <w:p w:rsidR="00557F7A" w:rsidRPr="00711F68" w:rsidRDefault="00557F7A" w:rsidP="00914192">
      <w:pPr>
        <w:tabs>
          <w:tab w:val="left" w:pos="567"/>
        </w:tabs>
        <w:jc w:val="both"/>
      </w:pPr>
    </w:p>
    <w:p w:rsidR="00914192" w:rsidRPr="00711F68" w:rsidRDefault="00557F7A" w:rsidP="00914192">
      <w:pPr>
        <w:tabs>
          <w:tab w:val="left" w:pos="567"/>
        </w:tabs>
        <w:jc w:val="both"/>
      </w:pPr>
      <w:r w:rsidRPr="00711F68">
        <w:t xml:space="preserve">През </w:t>
      </w:r>
      <w:r w:rsidR="00711F68">
        <w:t>2021</w:t>
      </w:r>
      <w:r w:rsidR="00914192" w:rsidRPr="00711F68">
        <w:t xml:space="preserve"> година се наблюдават тенденциите от предходните години:</w:t>
      </w:r>
    </w:p>
    <w:p w:rsidR="00914192" w:rsidRPr="00711F68" w:rsidRDefault="00914192" w:rsidP="00914192">
      <w:pPr>
        <w:numPr>
          <w:ilvl w:val="0"/>
          <w:numId w:val="17"/>
        </w:numPr>
        <w:tabs>
          <w:tab w:val="clear" w:pos="480"/>
          <w:tab w:val="num" w:pos="709"/>
        </w:tabs>
        <w:ind w:left="0" w:firstLine="426"/>
        <w:jc w:val="both"/>
      </w:pPr>
      <w:r w:rsidRPr="00711F68">
        <w:t>Заболеваемостта се води от болест</w:t>
      </w:r>
      <w:r w:rsidR="00241397" w:rsidRPr="00711F68">
        <w:t xml:space="preserve">ите на дихателната система – </w:t>
      </w:r>
      <w:r w:rsidR="00711F68" w:rsidRPr="00711F68">
        <w:t>168,5</w:t>
      </w:r>
      <w:r w:rsidRPr="00711F68">
        <w:t xml:space="preserve"> на хиляда, следват болести на органите на кръвообращениет</w:t>
      </w:r>
      <w:r w:rsidR="00241397" w:rsidRPr="00711F68">
        <w:t xml:space="preserve">о – </w:t>
      </w:r>
      <w:r w:rsidR="00711F68" w:rsidRPr="00711F68">
        <w:t>105,7</w:t>
      </w:r>
      <w:r w:rsidRPr="00711F68">
        <w:t xml:space="preserve"> на хиляда и </w:t>
      </w:r>
      <w:r w:rsidR="00711F68" w:rsidRPr="00711F68">
        <w:t>болести на костно-мускулната система и съединителната тъкан 72,6</w:t>
      </w:r>
      <w:r w:rsidRPr="00711F68">
        <w:t xml:space="preserve"> на хиляда.</w:t>
      </w:r>
    </w:p>
    <w:p w:rsidR="00914192" w:rsidRPr="00711F68" w:rsidRDefault="00914192" w:rsidP="00914192">
      <w:pPr>
        <w:numPr>
          <w:ilvl w:val="0"/>
          <w:numId w:val="17"/>
        </w:numPr>
        <w:tabs>
          <w:tab w:val="clear" w:pos="480"/>
          <w:tab w:val="num" w:pos="709"/>
        </w:tabs>
        <w:ind w:left="0" w:firstLine="426"/>
        <w:jc w:val="both"/>
      </w:pPr>
      <w:r w:rsidRPr="00711F68">
        <w:t xml:space="preserve">При </w:t>
      </w:r>
      <w:proofErr w:type="spellStart"/>
      <w:r w:rsidRPr="00711F68">
        <w:t>болестността</w:t>
      </w:r>
      <w:proofErr w:type="spellEnd"/>
      <w:r w:rsidRPr="00711F68">
        <w:t xml:space="preserve"> е обратно, водещи са болестите на ор</w:t>
      </w:r>
      <w:r w:rsidR="00241397" w:rsidRPr="00711F68">
        <w:t xml:space="preserve">ганите на кръвообращението – </w:t>
      </w:r>
      <w:r w:rsidR="00711F68" w:rsidRPr="00711F68">
        <w:t>651,8</w:t>
      </w:r>
      <w:r w:rsidRPr="00711F68">
        <w:t xml:space="preserve"> на хиляда, следвани от болест</w:t>
      </w:r>
      <w:r w:rsidR="00241397" w:rsidRPr="00711F68">
        <w:t xml:space="preserve">ите на дихателната система – </w:t>
      </w:r>
      <w:r w:rsidR="00711F68" w:rsidRPr="00711F68">
        <w:t>329,2</w:t>
      </w:r>
      <w:r w:rsidRPr="00711F68">
        <w:t xml:space="preserve"> на хиляда и болести на </w:t>
      </w:r>
      <w:r w:rsidR="00241397" w:rsidRPr="00711F68">
        <w:t xml:space="preserve">костно-мускулната система и на съединителната тъкан – </w:t>
      </w:r>
      <w:r w:rsidR="00711F68" w:rsidRPr="00711F68">
        <w:t>219,1</w:t>
      </w:r>
      <w:r w:rsidRPr="00711F68">
        <w:t xml:space="preserve"> на хиляда.</w:t>
      </w:r>
    </w:p>
    <w:p w:rsidR="00914192" w:rsidRPr="00711F68" w:rsidRDefault="00914192" w:rsidP="00914192">
      <w:pPr>
        <w:numPr>
          <w:ilvl w:val="0"/>
          <w:numId w:val="18"/>
        </w:numPr>
        <w:tabs>
          <w:tab w:val="left" w:pos="851"/>
        </w:tabs>
        <w:ind w:left="0" w:firstLine="567"/>
        <w:jc w:val="both"/>
      </w:pPr>
      <w:r w:rsidRPr="00711F68">
        <w:rPr>
          <w:b/>
        </w:rPr>
        <w:t xml:space="preserve">Регистрирани заболявания, </w:t>
      </w:r>
      <w:proofErr w:type="spellStart"/>
      <w:r w:rsidRPr="00711F68">
        <w:rPr>
          <w:b/>
        </w:rPr>
        <w:t>болестност</w:t>
      </w:r>
      <w:proofErr w:type="spellEnd"/>
      <w:r w:rsidR="00241397" w:rsidRPr="00711F68">
        <w:t xml:space="preserve"> – през 20</w:t>
      </w:r>
      <w:r w:rsidR="00F11EA7" w:rsidRPr="00711F68">
        <w:t>2</w:t>
      </w:r>
      <w:r w:rsidR="00711F68">
        <w:t>1</w:t>
      </w:r>
      <w:r w:rsidRPr="00711F68">
        <w:t xml:space="preserve"> година регистрираните заб</w:t>
      </w:r>
      <w:r w:rsidR="00241397" w:rsidRPr="00711F68">
        <w:t xml:space="preserve">олявания за област Добрич са </w:t>
      </w:r>
      <w:r w:rsidR="00711F68">
        <w:t>391 149</w:t>
      </w:r>
      <w:r w:rsidR="00241397" w:rsidRPr="00711F68">
        <w:t xml:space="preserve">, които представляват </w:t>
      </w:r>
      <w:r w:rsidR="00711F68">
        <w:t>2 337,8</w:t>
      </w:r>
      <w:r w:rsidRPr="00711F68">
        <w:t xml:space="preserve"> на хиляда.</w:t>
      </w:r>
      <w:r w:rsidRPr="00711F68">
        <w:rPr>
          <w:b/>
          <w:bCs/>
          <w:sz w:val="20"/>
        </w:rPr>
        <w:t xml:space="preserve"> </w:t>
      </w:r>
    </w:p>
    <w:p w:rsidR="00914192" w:rsidRPr="00711F68" w:rsidRDefault="00914192" w:rsidP="00914192">
      <w:pPr>
        <w:numPr>
          <w:ilvl w:val="0"/>
          <w:numId w:val="18"/>
        </w:numPr>
        <w:tabs>
          <w:tab w:val="left" w:pos="851"/>
        </w:tabs>
        <w:ind w:left="0" w:firstLine="567"/>
        <w:jc w:val="both"/>
      </w:pPr>
      <w:r w:rsidRPr="00711F68">
        <w:rPr>
          <w:b/>
        </w:rPr>
        <w:t>Новооткрити заболявания, заболеваемост</w:t>
      </w:r>
      <w:r w:rsidR="00241397" w:rsidRPr="00711F68">
        <w:t xml:space="preserve"> – през </w:t>
      </w:r>
      <w:r w:rsidR="00F11EA7" w:rsidRPr="00711F68">
        <w:t>202</w:t>
      </w:r>
      <w:r w:rsidR="00711F68">
        <w:t>1</w:t>
      </w:r>
      <w:r w:rsidRPr="00711F68">
        <w:t xml:space="preserve"> година новоотк</w:t>
      </w:r>
      <w:r w:rsidR="00241397" w:rsidRPr="00711F68">
        <w:t xml:space="preserve">ритите заболявания са </w:t>
      </w:r>
      <w:r w:rsidR="00711F68">
        <w:t>135 047</w:t>
      </w:r>
      <w:r w:rsidR="00241397" w:rsidRPr="00711F68">
        <w:t xml:space="preserve"> или </w:t>
      </w:r>
      <w:r w:rsidR="00711F68">
        <w:t>807,1</w:t>
      </w:r>
      <w:r w:rsidRPr="00711F68">
        <w:rPr>
          <w:bCs/>
        </w:rPr>
        <w:t xml:space="preserve">  на хиляда. </w:t>
      </w:r>
    </w:p>
    <w:p w:rsidR="00914192" w:rsidRPr="00711F68" w:rsidRDefault="00914192" w:rsidP="00914192">
      <w:pPr>
        <w:numPr>
          <w:ilvl w:val="0"/>
          <w:numId w:val="18"/>
        </w:numPr>
        <w:tabs>
          <w:tab w:val="left" w:pos="851"/>
        </w:tabs>
        <w:ind w:left="0" w:firstLine="567"/>
        <w:jc w:val="both"/>
      </w:pPr>
      <w:r w:rsidRPr="00376E1C">
        <w:rPr>
          <w:b/>
        </w:rPr>
        <w:t>При децата до 17 години</w:t>
      </w:r>
      <w:r w:rsidR="006A4EE9" w:rsidRPr="00376E1C">
        <w:t xml:space="preserve"> </w:t>
      </w:r>
      <w:r w:rsidR="006A4EE9" w:rsidRPr="00711F68">
        <w:t xml:space="preserve">– общо заболелите са </w:t>
      </w:r>
      <w:r w:rsidR="000C68D3">
        <w:t>51 263</w:t>
      </w:r>
      <w:r w:rsidR="006A4EE9" w:rsidRPr="00711F68">
        <w:t xml:space="preserve">, като </w:t>
      </w:r>
      <w:r w:rsidR="000C68D3">
        <w:t>4 308</w:t>
      </w:r>
      <w:r w:rsidRPr="00711F68">
        <w:t xml:space="preserve"> са деца до 1 година, а</w:t>
      </w:r>
      <w:r w:rsidR="006A4EE9" w:rsidRPr="00711F68">
        <w:t xml:space="preserve"> новооткритите заболявания са </w:t>
      </w:r>
      <w:r w:rsidR="000C68D3">
        <w:t>26 680</w:t>
      </w:r>
      <w:r w:rsidR="00CF24F3" w:rsidRPr="00711F68">
        <w:t xml:space="preserve">. Почти половината </w:t>
      </w:r>
      <w:r w:rsidR="000C68D3">
        <w:t>48,5</w:t>
      </w:r>
      <w:r w:rsidRPr="00711F68">
        <w:t xml:space="preserve"> % от заболяванията са от групата на болестите на дихателната система, следва</w:t>
      </w:r>
      <w:r w:rsidR="00CF24F3" w:rsidRPr="00711F68">
        <w:t xml:space="preserve">ни от инфекциозните болести – </w:t>
      </w:r>
      <w:r w:rsidR="00376E1C">
        <w:t>9,6</w:t>
      </w:r>
      <w:r w:rsidRPr="00711F68">
        <w:t xml:space="preserve"> % и болести на</w:t>
      </w:r>
      <w:r w:rsidR="00A014A1" w:rsidRPr="00711F68">
        <w:t xml:space="preserve"> кожата и подкожната тъкан – 6,7</w:t>
      </w:r>
      <w:r w:rsidRPr="00711F68">
        <w:t xml:space="preserve"> %.</w:t>
      </w:r>
    </w:p>
    <w:p w:rsidR="00914192" w:rsidRPr="00711F68" w:rsidRDefault="00914192" w:rsidP="00914192">
      <w:pPr>
        <w:autoSpaceDE w:val="0"/>
        <w:autoSpaceDN w:val="0"/>
        <w:adjustRightInd w:val="0"/>
        <w:spacing w:line="228" w:lineRule="auto"/>
        <w:ind w:firstLine="567"/>
      </w:pPr>
    </w:p>
    <w:p w:rsidR="00914192" w:rsidRPr="00F16DAC" w:rsidRDefault="00914192" w:rsidP="00914192">
      <w:pPr>
        <w:autoSpaceDE w:val="0"/>
        <w:autoSpaceDN w:val="0"/>
        <w:adjustRightInd w:val="0"/>
        <w:spacing w:line="228" w:lineRule="auto"/>
        <w:jc w:val="center"/>
        <w:rPr>
          <w:color w:val="FF0000"/>
        </w:rPr>
      </w:pPr>
      <w:r w:rsidRPr="00F16DAC">
        <w:rPr>
          <w:noProof/>
          <w:color w:val="FF0000"/>
        </w:rPr>
        <w:drawing>
          <wp:inline distT="0" distB="0" distL="0" distR="0" wp14:anchorId="7E8AFEC6" wp14:editId="355CE492">
            <wp:extent cx="5511800" cy="3403600"/>
            <wp:effectExtent l="0" t="0" r="0" b="0"/>
            <wp:docPr id="4" name="Диагра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014A1" w:rsidRPr="00F16DAC" w:rsidRDefault="00A014A1" w:rsidP="00914192">
      <w:pPr>
        <w:autoSpaceDE w:val="0"/>
        <w:autoSpaceDN w:val="0"/>
        <w:adjustRightInd w:val="0"/>
        <w:spacing w:line="228" w:lineRule="auto"/>
        <w:jc w:val="center"/>
        <w:rPr>
          <w:color w:val="FF0000"/>
        </w:rPr>
      </w:pPr>
    </w:p>
    <w:p w:rsidR="00A014A1" w:rsidRPr="00F16DAC" w:rsidRDefault="00A014A1" w:rsidP="00914192">
      <w:pPr>
        <w:autoSpaceDE w:val="0"/>
        <w:autoSpaceDN w:val="0"/>
        <w:adjustRightInd w:val="0"/>
        <w:spacing w:line="228" w:lineRule="auto"/>
        <w:jc w:val="center"/>
        <w:rPr>
          <w:color w:val="FF0000"/>
        </w:rPr>
      </w:pPr>
    </w:p>
    <w:p w:rsidR="00A014A1" w:rsidRPr="00F16DAC" w:rsidRDefault="00A014A1" w:rsidP="00914192">
      <w:pPr>
        <w:autoSpaceDE w:val="0"/>
        <w:autoSpaceDN w:val="0"/>
        <w:adjustRightInd w:val="0"/>
        <w:spacing w:line="228" w:lineRule="auto"/>
        <w:jc w:val="center"/>
        <w:rPr>
          <w:color w:val="FF0000"/>
        </w:rPr>
      </w:pPr>
    </w:p>
    <w:p w:rsidR="00A014A1" w:rsidRPr="00F16DAC" w:rsidRDefault="00A014A1" w:rsidP="00914192">
      <w:pPr>
        <w:autoSpaceDE w:val="0"/>
        <w:autoSpaceDN w:val="0"/>
        <w:adjustRightInd w:val="0"/>
        <w:spacing w:line="228" w:lineRule="auto"/>
        <w:jc w:val="center"/>
        <w:rPr>
          <w:color w:val="FF0000"/>
        </w:rPr>
      </w:pPr>
    </w:p>
    <w:p w:rsidR="00914192" w:rsidRPr="00F16DAC" w:rsidRDefault="00914192" w:rsidP="00914192">
      <w:pPr>
        <w:autoSpaceDE w:val="0"/>
        <w:autoSpaceDN w:val="0"/>
        <w:adjustRightInd w:val="0"/>
        <w:spacing w:line="228" w:lineRule="auto"/>
        <w:rPr>
          <w:color w:val="FF0000"/>
        </w:rPr>
      </w:pPr>
    </w:p>
    <w:p w:rsidR="00914192" w:rsidRPr="00F16DAC" w:rsidRDefault="00914192" w:rsidP="00914192">
      <w:pPr>
        <w:autoSpaceDE w:val="0"/>
        <w:autoSpaceDN w:val="0"/>
        <w:adjustRightInd w:val="0"/>
        <w:spacing w:line="228" w:lineRule="auto"/>
        <w:jc w:val="center"/>
        <w:rPr>
          <w:color w:val="FF0000"/>
          <w:highlight w:val="green"/>
        </w:rPr>
      </w:pPr>
      <w:r w:rsidRPr="00F16DAC">
        <w:rPr>
          <w:noProof/>
          <w:color w:val="FF0000"/>
        </w:rPr>
        <w:lastRenderedPageBreak/>
        <w:drawing>
          <wp:inline distT="0" distB="0" distL="0" distR="0" wp14:anchorId="235D488F" wp14:editId="4CB56A18">
            <wp:extent cx="6121400" cy="3244850"/>
            <wp:effectExtent l="0" t="0" r="12700" b="12700"/>
            <wp:docPr id="3" name="Диагра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14192" w:rsidRPr="00B608CA" w:rsidRDefault="00914192" w:rsidP="00914192">
      <w:pPr>
        <w:autoSpaceDE w:val="0"/>
        <w:autoSpaceDN w:val="0"/>
        <w:adjustRightInd w:val="0"/>
        <w:spacing w:line="228" w:lineRule="auto"/>
        <w:jc w:val="center"/>
        <w:rPr>
          <w:i/>
          <w:sz w:val="20"/>
          <w:szCs w:val="22"/>
        </w:rPr>
      </w:pPr>
      <w:r w:rsidRPr="00B608CA">
        <w:rPr>
          <w:i/>
          <w:sz w:val="20"/>
          <w:szCs w:val="22"/>
        </w:rPr>
        <w:t>фиг. 6 Структура на заболеваемост на населе</w:t>
      </w:r>
      <w:r w:rsidR="00E1393F" w:rsidRPr="00B608CA">
        <w:rPr>
          <w:i/>
          <w:sz w:val="20"/>
          <w:szCs w:val="22"/>
        </w:rPr>
        <w:t xml:space="preserve">нието от област Добрич през </w:t>
      </w:r>
      <w:r w:rsidR="001D38B4" w:rsidRPr="00B608CA">
        <w:rPr>
          <w:i/>
          <w:sz w:val="20"/>
          <w:szCs w:val="22"/>
        </w:rPr>
        <w:t>202</w:t>
      </w:r>
      <w:r w:rsidR="00B608CA">
        <w:rPr>
          <w:i/>
          <w:sz w:val="20"/>
          <w:szCs w:val="22"/>
        </w:rPr>
        <w:t>1</w:t>
      </w:r>
      <w:r w:rsidRPr="00B608CA">
        <w:rPr>
          <w:i/>
          <w:sz w:val="20"/>
          <w:szCs w:val="22"/>
        </w:rPr>
        <w:t xml:space="preserve"> г.</w:t>
      </w:r>
    </w:p>
    <w:p w:rsidR="00914192" w:rsidRPr="00F16DAC" w:rsidRDefault="00914192" w:rsidP="00914192">
      <w:pPr>
        <w:autoSpaceDE w:val="0"/>
        <w:autoSpaceDN w:val="0"/>
        <w:adjustRightInd w:val="0"/>
        <w:spacing w:line="228" w:lineRule="auto"/>
        <w:jc w:val="center"/>
        <w:rPr>
          <w:i/>
          <w:color w:val="FF0000"/>
          <w:sz w:val="20"/>
          <w:szCs w:val="22"/>
        </w:rPr>
      </w:pPr>
    </w:p>
    <w:p w:rsidR="00914192" w:rsidRDefault="00914192" w:rsidP="00914192">
      <w:pPr>
        <w:autoSpaceDE w:val="0"/>
        <w:autoSpaceDN w:val="0"/>
        <w:adjustRightInd w:val="0"/>
        <w:spacing w:line="228" w:lineRule="auto"/>
        <w:jc w:val="center"/>
        <w:rPr>
          <w:i/>
          <w:color w:val="FF0000"/>
          <w:sz w:val="20"/>
          <w:szCs w:val="22"/>
        </w:rPr>
      </w:pPr>
    </w:p>
    <w:p w:rsidR="009A6B08" w:rsidRDefault="009A6B08" w:rsidP="00914192">
      <w:pPr>
        <w:autoSpaceDE w:val="0"/>
        <w:autoSpaceDN w:val="0"/>
        <w:adjustRightInd w:val="0"/>
        <w:spacing w:line="228" w:lineRule="auto"/>
        <w:jc w:val="center"/>
        <w:rPr>
          <w:i/>
          <w:color w:val="FF0000"/>
          <w:sz w:val="20"/>
          <w:szCs w:val="22"/>
        </w:rPr>
      </w:pPr>
    </w:p>
    <w:p w:rsidR="009A6B08" w:rsidRDefault="009A6B08" w:rsidP="00914192">
      <w:pPr>
        <w:autoSpaceDE w:val="0"/>
        <w:autoSpaceDN w:val="0"/>
        <w:adjustRightInd w:val="0"/>
        <w:spacing w:line="228" w:lineRule="auto"/>
        <w:jc w:val="center"/>
        <w:rPr>
          <w:i/>
          <w:color w:val="FF0000"/>
          <w:sz w:val="20"/>
          <w:szCs w:val="22"/>
        </w:rPr>
      </w:pPr>
    </w:p>
    <w:p w:rsidR="009A6B08" w:rsidRDefault="009A6B08" w:rsidP="00914192">
      <w:pPr>
        <w:autoSpaceDE w:val="0"/>
        <w:autoSpaceDN w:val="0"/>
        <w:adjustRightInd w:val="0"/>
        <w:spacing w:line="228" w:lineRule="auto"/>
        <w:jc w:val="center"/>
        <w:rPr>
          <w:i/>
          <w:color w:val="FF0000"/>
          <w:sz w:val="20"/>
          <w:szCs w:val="22"/>
        </w:rPr>
      </w:pPr>
    </w:p>
    <w:p w:rsidR="009A6B08" w:rsidRDefault="009A6B08" w:rsidP="00914192">
      <w:pPr>
        <w:autoSpaceDE w:val="0"/>
        <w:autoSpaceDN w:val="0"/>
        <w:adjustRightInd w:val="0"/>
        <w:spacing w:line="228" w:lineRule="auto"/>
        <w:jc w:val="center"/>
        <w:rPr>
          <w:i/>
          <w:color w:val="FF0000"/>
          <w:sz w:val="20"/>
          <w:szCs w:val="22"/>
        </w:rPr>
      </w:pPr>
    </w:p>
    <w:p w:rsidR="009A6B08" w:rsidRDefault="009A6B08" w:rsidP="00914192">
      <w:pPr>
        <w:autoSpaceDE w:val="0"/>
        <w:autoSpaceDN w:val="0"/>
        <w:adjustRightInd w:val="0"/>
        <w:spacing w:line="228" w:lineRule="auto"/>
        <w:jc w:val="center"/>
        <w:rPr>
          <w:i/>
          <w:color w:val="FF0000"/>
          <w:sz w:val="20"/>
          <w:szCs w:val="22"/>
        </w:rPr>
      </w:pPr>
    </w:p>
    <w:p w:rsidR="00914192" w:rsidRPr="00C25C56" w:rsidRDefault="00914192" w:rsidP="00914192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b/>
          <w:lang w:val="ru-RU"/>
        </w:rPr>
      </w:pPr>
      <w:proofErr w:type="spellStart"/>
      <w:r w:rsidRPr="00C25C56">
        <w:rPr>
          <w:b/>
        </w:rPr>
        <w:t>Болестност</w:t>
      </w:r>
      <w:proofErr w:type="spellEnd"/>
      <w:r w:rsidRPr="00C25C56">
        <w:rPr>
          <w:b/>
        </w:rPr>
        <w:t xml:space="preserve"> и заболеваемост сред населението в област Добрич 2</w:t>
      </w:r>
      <w:r w:rsidR="002A7161" w:rsidRPr="00C25C56">
        <w:rPr>
          <w:b/>
          <w:lang w:val="ru-RU"/>
        </w:rPr>
        <w:t>0</w:t>
      </w:r>
      <w:r w:rsidR="00395E11" w:rsidRPr="00C25C56">
        <w:rPr>
          <w:b/>
          <w:lang w:val="ru-RU"/>
        </w:rPr>
        <w:t>2</w:t>
      </w:r>
      <w:r w:rsidR="00C25C56">
        <w:rPr>
          <w:b/>
          <w:lang w:val="ru-RU"/>
        </w:rPr>
        <w:t>1</w:t>
      </w:r>
      <w:r w:rsidRPr="00C25C56">
        <w:rPr>
          <w:b/>
          <w:lang w:val="ru-RU"/>
        </w:rPr>
        <w:t xml:space="preserve"> г.</w:t>
      </w:r>
    </w:p>
    <w:p w:rsidR="00914192" w:rsidRPr="00C25C56" w:rsidRDefault="00914192" w:rsidP="00914192">
      <w:pPr>
        <w:ind w:firstLine="720"/>
        <w:jc w:val="both"/>
        <w:rPr>
          <w:szCs w:val="28"/>
        </w:rPr>
      </w:pPr>
    </w:p>
    <w:tbl>
      <w:tblPr>
        <w:tblW w:w="10173" w:type="dxa"/>
        <w:tblInd w:w="-577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17"/>
        <w:gridCol w:w="3260"/>
        <w:gridCol w:w="1276"/>
        <w:gridCol w:w="992"/>
        <w:gridCol w:w="851"/>
        <w:gridCol w:w="1276"/>
        <w:gridCol w:w="900"/>
        <w:gridCol w:w="801"/>
      </w:tblGrid>
      <w:tr w:rsidR="00C25C56" w:rsidRPr="00C25C56" w:rsidTr="007446EE">
        <w:trPr>
          <w:trHeight w:val="300"/>
        </w:trPr>
        <w:tc>
          <w:tcPr>
            <w:tcW w:w="817" w:type="dxa"/>
            <w:vMerge w:val="restart"/>
            <w:shd w:val="clear" w:color="auto" w:fill="B6DDE8"/>
          </w:tcPr>
          <w:p w:rsidR="00914192" w:rsidRPr="00C25C56" w:rsidRDefault="00914192" w:rsidP="00914192">
            <w:pPr>
              <w:jc w:val="center"/>
              <w:rPr>
                <w:b/>
                <w:i/>
                <w:sz w:val="20"/>
              </w:rPr>
            </w:pPr>
          </w:p>
          <w:p w:rsidR="00914192" w:rsidRPr="00C25C56" w:rsidRDefault="00914192" w:rsidP="00914192">
            <w:pPr>
              <w:jc w:val="center"/>
              <w:rPr>
                <w:b/>
                <w:i/>
                <w:sz w:val="20"/>
              </w:rPr>
            </w:pPr>
          </w:p>
          <w:p w:rsidR="00914192" w:rsidRPr="00C25C56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№ на класа</w:t>
            </w:r>
          </w:p>
        </w:tc>
        <w:tc>
          <w:tcPr>
            <w:tcW w:w="3260" w:type="dxa"/>
            <w:vMerge w:val="restart"/>
            <w:shd w:val="clear" w:color="auto" w:fill="B6DDE8"/>
          </w:tcPr>
          <w:p w:rsidR="00914192" w:rsidRPr="00C25C56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</w:p>
          <w:p w:rsidR="00914192" w:rsidRPr="00C25C56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</w:p>
          <w:p w:rsidR="00914192" w:rsidRPr="00C25C56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  <w:r w:rsidRPr="00C25C56">
              <w:rPr>
                <w:b/>
                <w:i/>
                <w:sz w:val="20"/>
                <w:lang w:val="ru-RU"/>
              </w:rPr>
              <w:t xml:space="preserve">НАИМЕНОВАНИЕ </w:t>
            </w:r>
          </w:p>
          <w:p w:rsidR="00914192" w:rsidRPr="00C25C56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  <w:r w:rsidRPr="00C25C56">
              <w:rPr>
                <w:b/>
                <w:i/>
                <w:sz w:val="20"/>
                <w:lang w:val="ru-RU"/>
              </w:rPr>
              <w:t>НА БОЛЕСТИТЕ ПО МКБ-10</w:t>
            </w:r>
          </w:p>
        </w:tc>
        <w:tc>
          <w:tcPr>
            <w:tcW w:w="3119" w:type="dxa"/>
            <w:gridSpan w:val="3"/>
            <w:shd w:val="clear" w:color="auto" w:fill="B6DDE8"/>
          </w:tcPr>
          <w:p w:rsidR="00914192" w:rsidRPr="00C25C56" w:rsidRDefault="00914192" w:rsidP="00914192">
            <w:pPr>
              <w:jc w:val="center"/>
              <w:rPr>
                <w:b/>
                <w:i/>
                <w:sz w:val="22"/>
              </w:rPr>
            </w:pPr>
            <w:proofErr w:type="spellStart"/>
            <w:r w:rsidRPr="00C25C56">
              <w:rPr>
                <w:b/>
                <w:i/>
                <w:sz w:val="22"/>
              </w:rPr>
              <w:t>Болестност</w:t>
            </w:r>
            <w:proofErr w:type="spellEnd"/>
          </w:p>
        </w:tc>
        <w:tc>
          <w:tcPr>
            <w:tcW w:w="2977" w:type="dxa"/>
            <w:gridSpan w:val="3"/>
            <w:shd w:val="clear" w:color="auto" w:fill="B6DDE8"/>
          </w:tcPr>
          <w:p w:rsidR="00914192" w:rsidRPr="00C25C56" w:rsidRDefault="00914192" w:rsidP="00914192">
            <w:pPr>
              <w:jc w:val="center"/>
              <w:rPr>
                <w:b/>
                <w:i/>
                <w:sz w:val="22"/>
              </w:rPr>
            </w:pPr>
            <w:r w:rsidRPr="00C25C56">
              <w:rPr>
                <w:b/>
                <w:i/>
                <w:sz w:val="22"/>
              </w:rPr>
              <w:t>Заболеваемост</w:t>
            </w:r>
          </w:p>
        </w:tc>
      </w:tr>
      <w:tr w:rsidR="00C25C56" w:rsidRPr="00C25C56" w:rsidTr="007446EE">
        <w:trPr>
          <w:trHeight w:val="1203"/>
        </w:trPr>
        <w:tc>
          <w:tcPr>
            <w:tcW w:w="817" w:type="dxa"/>
            <w:vMerge/>
            <w:shd w:val="clear" w:color="auto" w:fill="B6DDE8"/>
          </w:tcPr>
          <w:p w:rsidR="00914192" w:rsidRPr="00C25C56" w:rsidRDefault="00914192" w:rsidP="00914192">
            <w:pPr>
              <w:rPr>
                <w:b/>
                <w:i/>
                <w:sz w:val="20"/>
              </w:rPr>
            </w:pPr>
          </w:p>
        </w:tc>
        <w:tc>
          <w:tcPr>
            <w:tcW w:w="3260" w:type="dxa"/>
            <w:vMerge/>
            <w:shd w:val="clear" w:color="auto" w:fill="B6DDE8"/>
          </w:tcPr>
          <w:p w:rsidR="00914192" w:rsidRPr="00C25C56" w:rsidRDefault="00914192" w:rsidP="00914192">
            <w:pPr>
              <w:rPr>
                <w:b/>
                <w:i/>
                <w:sz w:val="20"/>
              </w:rPr>
            </w:pPr>
          </w:p>
        </w:tc>
        <w:tc>
          <w:tcPr>
            <w:tcW w:w="1276" w:type="dxa"/>
            <w:shd w:val="clear" w:color="auto" w:fill="B6DDE8"/>
          </w:tcPr>
          <w:p w:rsidR="00914192" w:rsidRPr="00C25C56" w:rsidRDefault="00914192" w:rsidP="00914192">
            <w:pPr>
              <w:ind w:left="-108" w:right="-108"/>
              <w:jc w:val="both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Регистрирани заболявания</w:t>
            </w:r>
          </w:p>
        </w:tc>
        <w:tc>
          <w:tcPr>
            <w:tcW w:w="992" w:type="dxa"/>
            <w:shd w:val="clear" w:color="auto" w:fill="B6DDE8"/>
          </w:tcPr>
          <w:p w:rsidR="00914192" w:rsidRPr="00C25C56" w:rsidRDefault="00914192" w:rsidP="00914192">
            <w:pPr>
              <w:ind w:left="-108" w:right="-58"/>
              <w:jc w:val="center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На 1 000 души от населението</w:t>
            </w:r>
          </w:p>
        </w:tc>
        <w:tc>
          <w:tcPr>
            <w:tcW w:w="851" w:type="dxa"/>
            <w:shd w:val="clear" w:color="auto" w:fill="B6DDE8"/>
          </w:tcPr>
          <w:p w:rsidR="00914192" w:rsidRPr="00C25C56" w:rsidRDefault="00914192" w:rsidP="00914192">
            <w:pPr>
              <w:ind w:left="-108" w:right="-108"/>
              <w:jc w:val="both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Относителен дял</w:t>
            </w:r>
          </w:p>
        </w:tc>
        <w:tc>
          <w:tcPr>
            <w:tcW w:w="1276" w:type="dxa"/>
            <w:shd w:val="clear" w:color="auto" w:fill="B6DDE8"/>
          </w:tcPr>
          <w:p w:rsidR="00914192" w:rsidRPr="00C25C56" w:rsidRDefault="00914192" w:rsidP="00914192">
            <w:pPr>
              <w:ind w:left="-108" w:right="-108"/>
              <w:jc w:val="both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Регистрирани заболявания</w:t>
            </w:r>
          </w:p>
        </w:tc>
        <w:tc>
          <w:tcPr>
            <w:tcW w:w="900" w:type="dxa"/>
            <w:shd w:val="clear" w:color="auto" w:fill="B6DDE8"/>
          </w:tcPr>
          <w:p w:rsidR="00914192" w:rsidRPr="00C25C56" w:rsidRDefault="00914192" w:rsidP="00914192">
            <w:pPr>
              <w:ind w:left="-108"/>
              <w:jc w:val="both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На 1 000 души от населението</w:t>
            </w:r>
          </w:p>
        </w:tc>
        <w:tc>
          <w:tcPr>
            <w:tcW w:w="801" w:type="dxa"/>
            <w:shd w:val="clear" w:color="auto" w:fill="B6DDE8"/>
          </w:tcPr>
          <w:p w:rsidR="00914192" w:rsidRPr="00C25C56" w:rsidRDefault="00914192" w:rsidP="00914192">
            <w:pPr>
              <w:ind w:right="-108"/>
              <w:jc w:val="both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Относителен дял</w:t>
            </w:r>
          </w:p>
        </w:tc>
      </w:tr>
      <w:tr w:rsidR="00C25C56" w:rsidRPr="00C25C56" w:rsidTr="007446EE">
        <w:trPr>
          <w:trHeight w:val="300"/>
        </w:trPr>
        <w:tc>
          <w:tcPr>
            <w:tcW w:w="817" w:type="dxa"/>
            <w:shd w:val="clear" w:color="auto" w:fill="B6DDE8"/>
          </w:tcPr>
          <w:p w:rsidR="00914192" w:rsidRPr="00C25C56" w:rsidRDefault="00914192" w:rsidP="00914192">
            <w:pPr>
              <w:jc w:val="center"/>
              <w:rPr>
                <w:i/>
                <w:sz w:val="20"/>
              </w:rPr>
            </w:pPr>
            <w:r w:rsidRPr="00C25C56">
              <w:rPr>
                <w:i/>
                <w:sz w:val="20"/>
              </w:rPr>
              <w:t> </w:t>
            </w:r>
          </w:p>
        </w:tc>
        <w:tc>
          <w:tcPr>
            <w:tcW w:w="3260" w:type="dxa"/>
            <w:shd w:val="clear" w:color="auto" w:fill="DAEEF3"/>
          </w:tcPr>
          <w:p w:rsidR="00914192" w:rsidRPr="00C25C56" w:rsidRDefault="00914192" w:rsidP="00914192">
            <w:pPr>
              <w:rPr>
                <w:b/>
                <w:bCs/>
                <w:i/>
                <w:sz w:val="20"/>
              </w:rPr>
            </w:pPr>
            <w:r w:rsidRPr="00C25C56">
              <w:rPr>
                <w:b/>
                <w:bCs/>
                <w:i/>
                <w:sz w:val="20"/>
              </w:rPr>
              <w:t>ОБЩО     I – XIX клас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391149</w:t>
            </w:r>
          </w:p>
        </w:tc>
        <w:tc>
          <w:tcPr>
            <w:tcW w:w="992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2337,8</w:t>
            </w:r>
          </w:p>
        </w:tc>
        <w:tc>
          <w:tcPr>
            <w:tcW w:w="851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135047</w:t>
            </w:r>
          </w:p>
        </w:tc>
        <w:tc>
          <w:tcPr>
            <w:tcW w:w="900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807,1</w:t>
            </w:r>
          </w:p>
        </w:tc>
        <w:tc>
          <w:tcPr>
            <w:tcW w:w="801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C25C56" w:rsidRPr="00C25C56" w:rsidTr="007446EE">
        <w:trPr>
          <w:trHeight w:val="300"/>
        </w:trPr>
        <w:tc>
          <w:tcPr>
            <w:tcW w:w="817" w:type="dxa"/>
            <w:shd w:val="clear" w:color="auto" w:fill="B6DDE8"/>
          </w:tcPr>
          <w:p w:rsidR="00914192" w:rsidRPr="00C25C56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I</w:t>
            </w:r>
          </w:p>
        </w:tc>
        <w:tc>
          <w:tcPr>
            <w:tcW w:w="3260" w:type="dxa"/>
            <w:shd w:val="clear" w:color="auto" w:fill="DAEEF3"/>
          </w:tcPr>
          <w:p w:rsidR="00914192" w:rsidRPr="00C25C56" w:rsidRDefault="00914192" w:rsidP="00914192">
            <w:pPr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Някои инфекциозни и паразитни болести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94172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11835</w:t>
            </w:r>
          </w:p>
        </w:tc>
        <w:tc>
          <w:tcPr>
            <w:tcW w:w="992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70,7</w:t>
            </w:r>
          </w:p>
        </w:tc>
        <w:tc>
          <w:tcPr>
            <w:tcW w:w="851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3,02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CE6858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6955</w:t>
            </w:r>
          </w:p>
        </w:tc>
        <w:tc>
          <w:tcPr>
            <w:tcW w:w="900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41,5</w:t>
            </w:r>
          </w:p>
        </w:tc>
        <w:tc>
          <w:tcPr>
            <w:tcW w:w="801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</w:tr>
      <w:tr w:rsidR="00C25C56" w:rsidRPr="00C25C56" w:rsidTr="007446EE">
        <w:trPr>
          <w:trHeight w:val="300"/>
        </w:trPr>
        <w:tc>
          <w:tcPr>
            <w:tcW w:w="817" w:type="dxa"/>
            <w:shd w:val="clear" w:color="auto" w:fill="B6DDE8"/>
          </w:tcPr>
          <w:p w:rsidR="00914192" w:rsidRPr="00C25C56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II</w:t>
            </w:r>
          </w:p>
        </w:tc>
        <w:tc>
          <w:tcPr>
            <w:tcW w:w="3260" w:type="dxa"/>
            <w:shd w:val="clear" w:color="auto" w:fill="DAEEF3"/>
          </w:tcPr>
          <w:p w:rsidR="00914192" w:rsidRPr="00C25C56" w:rsidRDefault="00914192" w:rsidP="00914192">
            <w:pPr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Новообразувания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94172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8792</w:t>
            </w:r>
          </w:p>
        </w:tc>
        <w:tc>
          <w:tcPr>
            <w:tcW w:w="992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52,5</w:t>
            </w:r>
          </w:p>
        </w:tc>
        <w:tc>
          <w:tcPr>
            <w:tcW w:w="851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2,</w:t>
            </w:r>
            <w:proofErr w:type="spellStart"/>
            <w:r>
              <w:rPr>
                <w:sz w:val="20"/>
              </w:rPr>
              <w:t>2</w:t>
            </w:r>
            <w:proofErr w:type="spellEnd"/>
          </w:p>
        </w:tc>
        <w:tc>
          <w:tcPr>
            <w:tcW w:w="1276" w:type="dxa"/>
            <w:shd w:val="clear" w:color="auto" w:fill="DAEEF3"/>
          </w:tcPr>
          <w:p w:rsidR="00914192" w:rsidRPr="00C25C56" w:rsidRDefault="00CE6858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2648</w:t>
            </w:r>
          </w:p>
        </w:tc>
        <w:tc>
          <w:tcPr>
            <w:tcW w:w="900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15,8</w:t>
            </w:r>
          </w:p>
        </w:tc>
        <w:tc>
          <w:tcPr>
            <w:tcW w:w="801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C25C56" w:rsidRPr="00C25C56" w:rsidTr="007446EE">
        <w:trPr>
          <w:trHeight w:val="900"/>
        </w:trPr>
        <w:tc>
          <w:tcPr>
            <w:tcW w:w="817" w:type="dxa"/>
            <w:shd w:val="clear" w:color="auto" w:fill="B6DDE8"/>
          </w:tcPr>
          <w:p w:rsidR="00914192" w:rsidRPr="00C25C56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III</w:t>
            </w:r>
          </w:p>
        </w:tc>
        <w:tc>
          <w:tcPr>
            <w:tcW w:w="3260" w:type="dxa"/>
            <w:shd w:val="clear" w:color="auto" w:fill="DAEEF3"/>
          </w:tcPr>
          <w:p w:rsidR="00914192" w:rsidRPr="00C25C56" w:rsidRDefault="00914192" w:rsidP="00914192">
            <w:pPr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 xml:space="preserve">Болести на кръвта, </w:t>
            </w:r>
            <w:proofErr w:type="spellStart"/>
            <w:r w:rsidRPr="00C25C56">
              <w:rPr>
                <w:b/>
                <w:i/>
                <w:sz w:val="20"/>
              </w:rPr>
              <w:t>кръвотворните</w:t>
            </w:r>
            <w:proofErr w:type="spellEnd"/>
            <w:r w:rsidRPr="00C25C56">
              <w:rPr>
                <w:b/>
                <w:i/>
                <w:sz w:val="20"/>
              </w:rPr>
              <w:t xml:space="preserve"> органи и отделни нарушения, включващи имунния механизъм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94172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2255</w:t>
            </w:r>
          </w:p>
        </w:tc>
        <w:tc>
          <w:tcPr>
            <w:tcW w:w="992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13,4</w:t>
            </w:r>
          </w:p>
        </w:tc>
        <w:tc>
          <w:tcPr>
            <w:tcW w:w="851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CE6858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928</w:t>
            </w:r>
          </w:p>
        </w:tc>
        <w:tc>
          <w:tcPr>
            <w:tcW w:w="900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5,</w:t>
            </w:r>
            <w:proofErr w:type="spellStart"/>
            <w:r>
              <w:rPr>
                <w:sz w:val="20"/>
              </w:rPr>
              <w:t>5</w:t>
            </w:r>
            <w:proofErr w:type="spellEnd"/>
          </w:p>
        </w:tc>
        <w:tc>
          <w:tcPr>
            <w:tcW w:w="801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C25C56" w:rsidRPr="00C25C56" w:rsidTr="007446EE">
        <w:trPr>
          <w:trHeight w:val="600"/>
        </w:trPr>
        <w:tc>
          <w:tcPr>
            <w:tcW w:w="817" w:type="dxa"/>
            <w:shd w:val="clear" w:color="auto" w:fill="B6DDE8"/>
          </w:tcPr>
          <w:p w:rsidR="00914192" w:rsidRPr="00C25C56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IV</w:t>
            </w:r>
          </w:p>
        </w:tc>
        <w:tc>
          <w:tcPr>
            <w:tcW w:w="3260" w:type="dxa"/>
            <w:shd w:val="clear" w:color="auto" w:fill="DAEEF3"/>
          </w:tcPr>
          <w:p w:rsidR="00914192" w:rsidRPr="00C25C56" w:rsidRDefault="00914192" w:rsidP="00914192">
            <w:pPr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Болести на ендокринната система, разстройства на храненето и на обмяната на веществата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94172A" w:rsidP="00395E11">
            <w:pPr>
              <w:tabs>
                <w:tab w:val="left" w:pos="105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27955</w:t>
            </w:r>
          </w:p>
        </w:tc>
        <w:tc>
          <w:tcPr>
            <w:tcW w:w="992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167,1</w:t>
            </w:r>
          </w:p>
        </w:tc>
        <w:tc>
          <w:tcPr>
            <w:tcW w:w="851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CE6858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5660</w:t>
            </w:r>
          </w:p>
        </w:tc>
        <w:tc>
          <w:tcPr>
            <w:tcW w:w="900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33,8</w:t>
            </w:r>
          </w:p>
        </w:tc>
        <w:tc>
          <w:tcPr>
            <w:tcW w:w="801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C25C56" w:rsidRPr="00C25C56" w:rsidTr="007446EE">
        <w:trPr>
          <w:trHeight w:val="300"/>
        </w:trPr>
        <w:tc>
          <w:tcPr>
            <w:tcW w:w="817" w:type="dxa"/>
            <w:shd w:val="clear" w:color="auto" w:fill="B6DDE8"/>
          </w:tcPr>
          <w:p w:rsidR="00914192" w:rsidRPr="00C25C56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V</w:t>
            </w:r>
          </w:p>
        </w:tc>
        <w:tc>
          <w:tcPr>
            <w:tcW w:w="3260" w:type="dxa"/>
            <w:shd w:val="clear" w:color="auto" w:fill="DAEEF3"/>
          </w:tcPr>
          <w:p w:rsidR="00914192" w:rsidRPr="00C25C56" w:rsidRDefault="00914192" w:rsidP="00914192">
            <w:pPr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Психични и поведенчески разстройства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94172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8617</w:t>
            </w:r>
          </w:p>
        </w:tc>
        <w:tc>
          <w:tcPr>
            <w:tcW w:w="992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51,5</w:t>
            </w:r>
          </w:p>
        </w:tc>
        <w:tc>
          <w:tcPr>
            <w:tcW w:w="851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2,</w:t>
            </w:r>
            <w:proofErr w:type="spellStart"/>
            <w:r>
              <w:rPr>
                <w:sz w:val="20"/>
              </w:rPr>
              <w:t>2</w:t>
            </w:r>
            <w:proofErr w:type="spellEnd"/>
          </w:p>
        </w:tc>
        <w:tc>
          <w:tcPr>
            <w:tcW w:w="1276" w:type="dxa"/>
            <w:shd w:val="clear" w:color="auto" w:fill="DAEEF3"/>
          </w:tcPr>
          <w:p w:rsidR="00914192" w:rsidRPr="00C25C56" w:rsidRDefault="00CE6858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3064</w:t>
            </w:r>
          </w:p>
        </w:tc>
        <w:tc>
          <w:tcPr>
            <w:tcW w:w="900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18,3</w:t>
            </w:r>
          </w:p>
        </w:tc>
        <w:tc>
          <w:tcPr>
            <w:tcW w:w="801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  <w:tr w:rsidR="00C25C56" w:rsidRPr="00C25C56" w:rsidTr="007446EE">
        <w:trPr>
          <w:trHeight w:val="300"/>
        </w:trPr>
        <w:tc>
          <w:tcPr>
            <w:tcW w:w="817" w:type="dxa"/>
            <w:shd w:val="clear" w:color="auto" w:fill="B6DDE8"/>
          </w:tcPr>
          <w:p w:rsidR="00914192" w:rsidRPr="00C25C56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VI</w:t>
            </w:r>
          </w:p>
        </w:tc>
        <w:tc>
          <w:tcPr>
            <w:tcW w:w="3260" w:type="dxa"/>
            <w:shd w:val="clear" w:color="auto" w:fill="DAEEF3"/>
          </w:tcPr>
          <w:p w:rsidR="00914192" w:rsidRPr="00C25C56" w:rsidRDefault="00914192" w:rsidP="00914192">
            <w:pPr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 xml:space="preserve">Болести на нервната система 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94172A" w:rsidP="00395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19262</w:t>
            </w:r>
          </w:p>
        </w:tc>
        <w:tc>
          <w:tcPr>
            <w:tcW w:w="992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115,1</w:t>
            </w:r>
          </w:p>
        </w:tc>
        <w:tc>
          <w:tcPr>
            <w:tcW w:w="851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CE6858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5931</w:t>
            </w:r>
          </w:p>
        </w:tc>
        <w:tc>
          <w:tcPr>
            <w:tcW w:w="900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801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4,</w:t>
            </w:r>
            <w:proofErr w:type="spellStart"/>
            <w:r>
              <w:rPr>
                <w:sz w:val="20"/>
              </w:rPr>
              <w:t>4</w:t>
            </w:r>
            <w:proofErr w:type="spellEnd"/>
          </w:p>
        </w:tc>
      </w:tr>
      <w:tr w:rsidR="00C25C56" w:rsidRPr="00C25C56" w:rsidTr="007446EE">
        <w:trPr>
          <w:trHeight w:val="300"/>
        </w:trPr>
        <w:tc>
          <w:tcPr>
            <w:tcW w:w="817" w:type="dxa"/>
            <w:shd w:val="clear" w:color="auto" w:fill="B6DDE8"/>
          </w:tcPr>
          <w:p w:rsidR="00914192" w:rsidRPr="00C25C56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VII</w:t>
            </w:r>
          </w:p>
        </w:tc>
        <w:tc>
          <w:tcPr>
            <w:tcW w:w="3260" w:type="dxa"/>
            <w:shd w:val="clear" w:color="auto" w:fill="DAEEF3"/>
          </w:tcPr>
          <w:p w:rsidR="00914192" w:rsidRPr="00C25C56" w:rsidRDefault="00914192" w:rsidP="00914192">
            <w:pPr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Болести на окото и придатъците му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94172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19105</w:t>
            </w:r>
          </w:p>
        </w:tc>
        <w:tc>
          <w:tcPr>
            <w:tcW w:w="992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114,2</w:t>
            </w:r>
          </w:p>
        </w:tc>
        <w:tc>
          <w:tcPr>
            <w:tcW w:w="851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CE6858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7436</w:t>
            </w:r>
          </w:p>
        </w:tc>
        <w:tc>
          <w:tcPr>
            <w:tcW w:w="900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44,5</w:t>
            </w:r>
          </w:p>
        </w:tc>
        <w:tc>
          <w:tcPr>
            <w:tcW w:w="801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5,</w:t>
            </w:r>
            <w:proofErr w:type="spellStart"/>
            <w:r>
              <w:rPr>
                <w:sz w:val="20"/>
              </w:rPr>
              <w:t>5</w:t>
            </w:r>
            <w:proofErr w:type="spellEnd"/>
          </w:p>
        </w:tc>
      </w:tr>
      <w:tr w:rsidR="00C25C56" w:rsidRPr="00C25C56" w:rsidTr="007446EE">
        <w:trPr>
          <w:trHeight w:val="300"/>
        </w:trPr>
        <w:tc>
          <w:tcPr>
            <w:tcW w:w="817" w:type="dxa"/>
            <w:shd w:val="clear" w:color="auto" w:fill="B6DDE8"/>
          </w:tcPr>
          <w:p w:rsidR="00914192" w:rsidRPr="00C25C56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VIII</w:t>
            </w:r>
          </w:p>
        </w:tc>
        <w:tc>
          <w:tcPr>
            <w:tcW w:w="3260" w:type="dxa"/>
            <w:shd w:val="clear" w:color="auto" w:fill="DAEEF3"/>
          </w:tcPr>
          <w:p w:rsidR="00914192" w:rsidRPr="00C25C56" w:rsidRDefault="00914192" w:rsidP="00914192">
            <w:pPr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 xml:space="preserve">Болести на ухото и </w:t>
            </w:r>
            <w:proofErr w:type="spellStart"/>
            <w:r w:rsidRPr="00C25C56">
              <w:rPr>
                <w:b/>
                <w:i/>
                <w:sz w:val="20"/>
              </w:rPr>
              <w:t>мастоидния</w:t>
            </w:r>
            <w:proofErr w:type="spellEnd"/>
            <w:r w:rsidRPr="00C25C56">
              <w:rPr>
                <w:b/>
                <w:i/>
                <w:sz w:val="20"/>
              </w:rPr>
              <w:t xml:space="preserve"> израстък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94172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11242</w:t>
            </w:r>
          </w:p>
        </w:tc>
        <w:tc>
          <w:tcPr>
            <w:tcW w:w="992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67,2</w:t>
            </w:r>
          </w:p>
        </w:tc>
        <w:tc>
          <w:tcPr>
            <w:tcW w:w="851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CE6858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4878</w:t>
            </w:r>
          </w:p>
        </w:tc>
        <w:tc>
          <w:tcPr>
            <w:tcW w:w="900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29,2</w:t>
            </w:r>
          </w:p>
        </w:tc>
        <w:tc>
          <w:tcPr>
            <w:tcW w:w="801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</w:tr>
      <w:tr w:rsidR="00C25C56" w:rsidRPr="00C25C56" w:rsidTr="007446EE">
        <w:trPr>
          <w:trHeight w:val="300"/>
        </w:trPr>
        <w:tc>
          <w:tcPr>
            <w:tcW w:w="817" w:type="dxa"/>
            <w:shd w:val="clear" w:color="auto" w:fill="B6DDE8"/>
          </w:tcPr>
          <w:p w:rsidR="00914192" w:rsidRPr="00C25C56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IХ</w:t>
            </w:r>
          </w:p>
        </w:tc>
        <w:tc>
          <w:tcPr>
            <w:tcW w:w="3260" w:type="dxa"/>
            <w:shd w:val="clear" w:color="auto" w:fill="DAEEF3"/>
          </w:tcPr>
          <w:p w:rsidR="00914192" w:rsidRPr="00C25C56" w:rsidRDefault="00914192" w:rsidP="00914192">
            <w:pPr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Болести на органите на кръвообращението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94172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109069</w:t>
            </w:r>
          </w:p>
        </w:tc>
        <w:tc>
          <w:tcPr>
            <w:tcW w:w="992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651,8</w:t>
            </w:r>
          </w:p>
        </w:tc>
        <w:tc>
          <w:tcPr>
            <w:tcW w:w="851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27,8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CE6858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17694</w:t>
            </w:r>
          </w:p>
        </w:tc>
        <w:tc>
          <w:tcPr>
            <w:tcW w:w="900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105,7</w:t>
            </w:r>
          </w:p>
        </w:tc>
        <w:tc>
          <w:tcPr>
            <w:tcW w:w="801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13,1</w:t>
            </w:r>
          </w:p>
        </w:tc>
      </w:tr>
      <w:tr w:rsidR="00C25C56" w:rsidRPr="00C25C56" w:rsidTr="007446EE">
        <w:trPr>
          <w:trHeight w:val="300"/>
        </w:trPr>
        <w:tc>
          <w:tcPr>
            <w:tcW w:w="817" w:type="dxa"/>
            <w:shd w:val="clear" w:color="auto" w:fill="B6DDE8"/>
          </w:tcPr>
          <w:p w:rsidR="00914192" w:rsidRPr="00C25C56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Х</w:t>
            </w:r>
          </w:p>
        </w:tc>
        <w:tc>
          <w:tcPr>
            <w:tcW w:w="3260" w:type="dxa"/>
            <w:shd w:val="clear" w:color="auto" w:fill="DAEEF3"/>
          </w:tcPr>
          <w:p w:rsidR="00914192" w:rsidRPr="00C25C56" w:rsidRDefault="00914192" w:rsidP="00914192">
            <w:pPr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Болести на дихателната система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94172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55085</w:t>
            </w:r>
          </w:p>
        </w:tc>
        <w:tc>
          <w:tcPr>
            <w:tcW w:w="992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329,2</w:t>
            </w:r>
          </w:p>
        </w:tc>
        <w:tc>
          <w:tcPr>
            <w:tcW w:w="851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14,1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CE6858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28196</w:t>
            </w:r>
          </w:p>
        </w:tc>
        <w:tc>
          <w:tcPr>
            <w:tcW w:w="900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168,5</w:t>
            </w:r>
          </w:p>
        </w:tc>
        <w:tc>
          <w:tcPr>
            <w:tcW w:w="801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20,9</w:t>
            </w:r>
          </w:p>
        </w:tc>
      </w:tr>
      <w:tr w:rsidR="00C25C56" w:rsidRPr="00C25C56" w:rsidTr="007446EE">
        <w:trPr>
          <w:trHeight w:val="300"/>
        </w:trPr>
        <w:tc>
          <w:tcPr>
            <w:tcW w:w="817" w:type="dxa"/>
            <w:shd w:val="clear" w:color="auto" w:fill="B6DDE8"/>
          </w:tcPr>
          <w:p w:rsidR="00914192" w:rsidRPr="00C25C56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ХI</w:t>
            </w:r>
          </w:p>
        </w:tc>
        <w:tc>
          <w:tcPr>
            <w:tcW w:w="3260" w:type="dxa"/>
            <w:shd w:val="clear" w:color="auto" w:fill="DAEEF3"/>
          </w:tcPr>
          <w:p w:rsidR="00914192" w:rsidRPr="00C25C56" w:rsidRDefault="00914192" w:rsidP="00914192">
            <w:pPr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 xml:space="preserve">Болести на храносмилателната </w:t>
            </w:r>
            <w:r w:rsidRPr="00C25C56">
              <w:rPr>
                <w:b/>
                <w:i/>
                <w:sz w:val="20"/>
              </w:rPr>
              <w:lastRenderedPageBreak/>
              <w:t>система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94172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14185</w:t>
            </w:r>
          </w:p>
        </w:tc>
        <w:tc>
          <w:tcPr>
            <w:tcW w:w="992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84,7</w:t>
            </w:r>
          </w:p>
        </w:tc>
        <w:tc>
          <w:tcPr>
            <w:tcW w:w="851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CE6858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5731</w:t>
            </w:r>
          </w:p>
        </w:tc>
        <w:tc>
          <w:tcPr>
            <w:tcW w:w="900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34,3</w:t>
            </w:r>
          </w:p>
        </w:tc>
        <w:tc>
          <w:tcPr>
            <w:tcW w:w="801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</w:tr>
      <w:tr w:rsidR="00C25C56" w:rsidRPr="00C25C56" w:rsidTr="007446EE">
        <w:trPr>
          <w:trHeight w:val="300"/>
        </w:trPr>
        <w:tc>
          <w:tcPr>
            <w:tcW w:w="817" w:type="dxa"/>
            <w:shd w:val="clear" w:color="auto" w:fill="B6DDE8"/>
          </w:tcPr>
          <w:p w:rsidR="00914192" w:rsidRPr="00C25C56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lastRenderedPageBreak/>
              <w:t>ХII</w:t>
            </w:r>
          </w:p>
        </w:tc>
        <w:tc>
          <w:tcPr>
            <w:tcW w:w="3260" w:type="dxa"/>
            <w:shd w:val="clear" w:color="auto" w:fill="DAEEF3"/>
          </w:tcPr>
          <w:p w:rsidR="00914192" w:rsidRPr="00C25C56" w:rsidRDefault="00914192" w:rsidP="00914192">
            <w:pPr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Болести на кожата и подкожната тъкан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94172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13560</w:t>
            </w:r>
          </w:p>
        </w:tc>
        <w:tc>
          <w:tcPr>
            <w:tcW w:w="992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81,04</w:t>
            </w:r>
          </w:p>
        </w:tc>
        <w:tc>
          <w:tcPr>
            <w:tcW w:w="851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CE6858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7072</w:t>
            </w:r>
          </w:p>
        </w:tc>
        <w:tc>
          <w:tcPr>
            <w:tcW w:w="900" w:type="dxa"/>
            <w:shd w:val="clear" w:color="auto" w:fill="DAEEF3"/>
          </w:tcPr>
          <w:p w:rsidR="00914192" w:rsidRPr="00C25C56" w:rsidRDefault="00A55284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42,3</w:t>
            </w:r>
          </w:p>
        </w:tc>
        <w:tc>
          <w:tcPr>
            <w:tcW w:w="801" w:type="dxa"/>
            <w:shd w:val="clear" w:color="auto" w:fill="DAEEF3"/>
          </w:tcPr>
          <w:p w:rsidR="00914192" w:rsidRPr="00C25C56" w:rsidRDefault="00A55284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</w:tr>
      <w:tr w:rsidR="00C25C56" w:rsidRPr="00C25C56" w:rsidTr="007446EE">
        <w:trPr>
          <w:trHeight w:val="600"/>
        </w:trPr>
        <w:tc>
          <w:tcPr>
            <w:tcW w:w="817" w:type="dxa"/>
            <w:shd w:val="clear" w:color="auto" w:fill="B6DDE8"/>
          </w:tcPr>
          <w:p w:rsidR="00914192" w:rsidRPr="00C25C56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ХIII</w:t>
            </w:r>
          </w:p>
        </w:tc>
        <w:tc>
          <w:tcPr>
            <w:tcW w:w="3260" w:type="dxa"/>
            <w:shd w:val="clear" w:color="auto" w:fill="DAEEF3"/>
          </w:tcPr>
          <w:p w:rsidR="00914192" w:rsidRPr="00C25C56" w:rsidRDefault="00914192" w:rsidP="00914192">
            <w:pPr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Болести на костно-мускулната сис</w:t>
            </w:r>
            <w:r w:rsidRPr="00C25C56">
              <w:rPr>
                <w:b/>
                <w:i/>
                <w:sz w:val="20"/>
              </w:rPr>
              <w:softHyphen/>
              <w:t>тема и на съединителната тъкан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94172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36668</w:t>
            </w:r>
          </w:p>
        </w:tc>
        <w:tc>
          <w:tcPr>
            <w:tcW w:w="992" w:type="dxa"/>
            <w:shd w:val="clear" w:color="auto" w:fill="DAEEF3"/>
          </w:tcPr>
          <w:p w:rsidR="00914192" w:rsidRPr="00C25C56" w:rsidRDefault="00A55284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219,1</w:t>
            </w:r>
          </w:p>
        </w:tc>
        <w:tc>
          <w:tcPr>
            <w:tcW w:w="851" w:type="dxa"/>
            <w:shd w:val="clear" w:color="auto" w:fill="DAEEF3"/>
          </w:tcPr>
          <w:p w:rsidR="00914192" w:rsidRPr="00C25C56" w:rsidRDefault="00A55284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CE6858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12153</w:t>
            </w:r>
          </w:p>
        </w:tc>
        <w:tc>
          <w:tcPr>
            <w:tcW w:w="900" w:type="dxa"/>
            <w:shd w:val="clear" w:color="auto" w:fill="DAEEF3"/>
          </w:tcPr>
          <w:p w:rsidR="00914192" w:rsidRPr="00C25C56" w:rsidRDefault="00A55284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72,6</w:t>
            </w:r>
          </w:p>
        </w:tc>
        <w:tc>
          <w:tcPr>
            <w:tcW w:w="801" w:type="dxa"/>
            <w:shd w:val="clear" w:color="auto" w:fill="DAEEF3"/>
          </w:tcPr>
          <w:p w:rsidR="00914192" w:rsidRPr="00C25C56" w:rsidRDefault="00A55284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</w:tr>
      <w:tr w:rsidR="00C25C56" w:rsidRPr="00C25C56" w:rsidTr="007446EE">
        <w:trPr>
          <w:trHeight w:val="300"/>
        </w:trPr>
        <w:tc>
          <w:tcPr>
            <w:tcW w:w="817" w:type="dxa"/>
            <w:shd w:val="clear" w:color="auto" w:fill="B6DDE8"/>
          </w:tcPr>
          <w:p w:rsidR="00914192" w:rsidRPr="00C25C56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ХIV</w:t>
            </w:r>
          </w:p>
        </w:tc>
        <w:tc>
          <w:tcPr>
            <w:tcW w:w="3260" w:type="dxa"/>
            <w:shd w:val="clear" w:color="auto" w:fill="DAEEF3"/>
          </w:tcPr>
          <w:p w:rsidR="00914192" w:rsidRPr="00C25C56" w:rsidRDefault="00914192" w:rsidP="00914192">
            <w:pPr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 xml:space="preserve">Болести на </w:t>
            </w:r>
            <w:proofErr w:type="spellStart"/>
            <w:r w:rsidRPr="00C25C56">
              <w:rPr>
                <w:b/>
                <w:i/>
                <w:sz w:val="20"/>
              </w:rPr>
              <w:t>пикочо-половата</w:t>
            </w:r>
            <w:proofErr w:type="spellEnd"/>
            <w:r w:rsidRPr="00C25C56">
              <w:rPr>
                <w:b/>
                <w:i/>
                <w:sz w:val="20"/>
              </w:rPr>
              <w:t xml:space="preserve"> система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CE6858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29318</w:t>
            </w:r>
          </w:p>
        </w:tc>
        <w:tc>
          <w:tcPr>
            <w:tcW w:w="992" w:type="dxa"/>
            <w:shd w:val="clear" w:color="auto" w:fill="DAEEF3"/>
          </w:tcPr>
          <w:p w:rsidR="00914192" w:rsidRPr="00C25C56" w:rsidRDefault="00A55284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175,2</w:t>
            </w:r>
          </w:p>
        </w:tc>
        <w:tc>
          <w:tcPr>
            <w:tcW w:w="851" w:type="dxa"/>
            <w:shd w:val="clear" w:color="auto" w:fill="DAEEF3"/>
          </w:tcPr>
          <w:p w:rsidR="00914192" w:rsidRPr="00C25C56" w:rsidRDefault="00A55284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CE6858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11809</w:t>
            </w:r>
          </w:p>
        </w:tc>
        <w:tc>
          <w:tcPr>
            <w:tcW w:w="900" w:type="dxa"/>
            <w:shd w:val="clear" w:color="auto" w:fill="DAEEF3"/>
          </w:tcPr>
          <w:p w:rsidR="00914192" w:rsidRPr="00C25C56" w:rsidRDefault="00A55284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70,6</w:t>
            </w:r>
          </w:p>
        </w:tc>
        <w:tc>
          <w:tcPr>
            <w:tcW w:w="801" w:type="dxa"/>
            <w:shd w:val="clear" w:color="auto" w:fill="DAEEF3"/>
          </w:tcPr>
          <w:p w:rsidR="00914192" w:rsidRPr="00C25C56" w:rsidRDefault="00A55284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</w:tr>
      <w:tr w:rsidR="00C25C56" w:rsidRPr="00C25C56" w:rsidTr="007446EE">
        <w:trPr>
          <w:trHeight w:val="300"/>
        </w:trPr>
        <w:tc>
          <w:tcPr>
            <w:tcW w:w="817" w:type="dxa"/>
            <w:shd w:val="clear" w:color="auto" w:fill="B6DDE8"/>
          </w:tcPr>
          <w:p w:rsidR="00914192" w:rsidRPr="00C25C56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ХV</w:t>
            </w:r>
          </w:p>
        </w:tc>
        <w:tc>
          <w:tcPr>
            <w:tcW w:w="3260" w:type="dxa"/>
            <w:shd w:val="clear" w:color="auto" w:fill="DAEEF3"/>
          </w:tcPr>
          <w:p w:rsidR="00914192" w:rsidRPr="00C25C56" w:rsidRDefault="00914192" w:rsidP="00914192">
            <w:pPr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 xml:space="preserve">Бременност, раждане и </w:t>
            </w:r>
            <w:proofErr w:type="spellStart"/>
            <w:r w:rsidRPr="00C25C56">
              <w:rPr>
                <w:b/>
                <w:i/>
                <w:sz w:val="20"/>
              </w:rPr>
              <w:t>послеродов</w:t>
            </w:r>
            <w:proofErr w:type="spellEnd"/>
            <w:r w:rsidRPr="00C25C56">
              <w:rPr>
                <w:b/>
                <w:i/>
                <w:sz w:val="20"/>
              </w:rPr>
              <w:t xml:space="preserve"> период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CE6858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1009</w:t>
            </w:r>
          </w:p>
        </w:tc>
        <w:tc>
          <w:tcPr>
            <w:tcW w:w="992" w:type="dxa"/>
            <w:shd w:val="clear" w:color="auto" w:fill="DAEEF3"/>
          </w:tcPr>
          <w:p w:rsidR="00914192" w:rsidRPr="00C25C56" w:rsidRDefault="00A55284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6,03</w:t>
            </w:r>
          </w:p>
        </w:tc>
        <w:tc>
          <w:tcPr>
            <w:tcW w:w="851" w:type="dxa"/>
            <w:shd w:val="clear" w:color="auto" w:fill="DAEEF3"/>
          </w:tcPr>
          <w:p w:rsidR="00914192" w:rsidRPr="00C25C56" w:rsidRDefault="00A55284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CE6858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900" w:type="dxa"/>
            <w:shd w:val="clear" w:color="auto" w:fill="DAEEF3"/>
          </w:tcPr>
          <w:p w:rsidR="00914192" w:rsidRPr="00C25C56" w:rsidRDefault="00A55284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801" w:type="dxa"/>
            <w:shd w:val="clear" w:color="auto" w:fill="DAEEF3"/>
          </w:tcPr>
          <w:p w:rsidR="00914192" w:rsidRPr="00C25C56" w:rsidRDefault="00A55284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C25C56" w:rsidRPr="00C25C56" w:rsidTr="007446EE">
        <w:trPr>
          <w:trHeight w:val="600"/>
        </w:trPr>
        <w:tc>
          <w:tcPr>
            <w:tcW w:w="817" w:type="dxa"/>
            <w:shd w:val="clear" w:color="auto" w:fill="B6DDE8"/>
          </w:tcPr>
          <w:p w:rsidR="00914192" w:rsidRPr="00C25C56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ХVI</w:t>
            </w:r>
          </w:p>
        </w:tc>
        <w:tc>
          <w:tcPr>
            <w:tcW w:w="3260" w:type="dxa"/>
            <w:shd w:val="clear" w:color="auto" w:fill="DAEEF3"/>
          </w:tcPr>
          <w:p w:rsidR="00914192" w:rsidRPr="00C25C56" w:rsidRDefault="00914192" w:rsidP="00914192">
            <w:pPr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 xml:space="preserve">Някои състояния, възникващи през </w:t>
            </w:r>
            <w:proofErr w:type="spellStart"/>
            <w:r w:rsidRPr="00C25C56">
              <w:rPr>
                <w:b/>
                <w:i/>
                <w:sz w:val="20"/>
              </w:rPr>
              <w:t>перинаталния</w:t>
            </w:r>
            <w:proofErr w:type="spellEnd"/>
            <w:r w:rsidRPr="00C25C56">
              <w:rPr>
                <w:b/>
                <w:i/>
                <w:sz w:val="20"/>
              </w:rPr>
              <w:t xml:space="preserve"> период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CE6858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992" w:type="dxa"/>
            <w:shd w:val="clear" w:color="auto" w:fill="DAEEF3"/>
          </w:tcPr>
          <w:p w:rsidR="00914192" w:rsidRPr="00C25C56" w:rsidRDefault="00A55284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0,84</w:t>
            </w:r>
          </w:p>
        </w:tc>
        <w:tc>
          <w:tcPr>
            <w:tcW w:w="851" w:type="dxa"/>
            <w:shd w:val="clear" w:color="auto" w:fill="DAEEF3"/>
          </w:tcPr>
          <w:p w:rsidR="00914192" w:rsidRPr="00C25C56" w:rsidRDefault="00A55284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CE6858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900" w:type="dxa"/>
            <w:shd w:val="clear" w:color="auto" w:fill="DAEEF3"/>
          </w:tcPr>
          <w:p w:rsidR="00914192" w:rsidRPr="00C25C56" w:rsidRDefault="00A55284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01" w:type="dxa"/>
            <w:shd w:val="clear" w:color="auto" w:fill="DAEEF3"/>
          </w:tcPr>
          <w:p w:rsidR="00914192" w:rsidRPr="00C25C56" w:rsidRDefault="00A55284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</w:tr>
      <w:tr w:rsidR="00C25C56" w:rsidRPr="00C25C56" w:rsidTr="007446EE">
        <w:trPr>
          <w:trHeight w:val="600"/>
        </w:trPr>
        <w:tc>
          <w:tcPr>
            <w:tcW w:w="817" w:type="dxa"/>
            <w:shd w:val="clear" w:color="auto" w:fill="B6DDE8"/>
          </w:tcPr>
          <w:p w:rsidR="00914192" w:rsidRPr="00C25C56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ХVII</w:t>
            </w:r>
          </w:p>
        </w:tc>
        <w:tc>
          <w:tcPr>
            <w:tcW w:w="3260" w:type="dxa"/>
            <w:shd w:val="clear" w:color="auto" w:fill="DAEEF3"/>
          </w:tcPr>
          <w:p w:rsidR="00914192" w:rsidRPr="00C25C56" w:rsidRDefault="00914192" w:rsidP="00914192">
            <w:pPr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 xml:space="preserve">Вродени аномалии [пороци на развитието], деформации и хромозомни </w:t>
            </w:r>
            <w:proofErr w:type="spellStart"/>
            <w:r w:rsidRPr="00C25C56">
              <w:rPr>
                <w:b/>
                <w:i/>
                <w:sz w:val="20"/>
              </w:rPr>
              <w:t>аберации</w:t>
            </w:r>
            <w:proofErr w:type="spellEnd"/>
          </w:p>
        </w:tc>
        <w:tc>
          <w:tcPr>
            <w:tcW w:w="1276" w:type="dxa"/>
            <w:shd w:val="clear" w:color="auto" w:fill="DAEEF3"/>
          </w:tcPr>
          <w:p w:rsidR="00914192" w:rsidRPr="00C25C56" w:rsidRDefault="00CE6858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716</w:t>
            </w:r>
          </w:p>
        </w:tc>
        <w:tc>
          <w:tcPr>
            <w:tcW w:w="992" w:type="dxa"/>
            <w:shd w:val="clear" w:color="auto" w:fill="DAEEF3"/>
          </w:tcPr>
          <w:p w:rsidR="00914192" w:rsidRPr="00C25C56" w:rsidRDefault="00A55284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851" w:type="dxa"/>
            <w:shd w:val="clear" w:color="auto" w:fill="DAEEF3"/>
          </w:tcPr>
          <w:p w:rsidR="00914192" w:rsidRPr="00C25C56" w:rsidRDefault="00A55284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CE6858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900" w:type="dxa"/>
            <w:shd w:val="clear" w:color="auto" w:fill="DAEEF3"/>
          </w:tcPr>
          <w:p w:rsidR="00914192" w:rsidRPr="00C25C56" w:rsidRDefault="00A55284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801" w:type="dxa"/>
            <w:shd w:val="clear" w:color="auto" w:fill="DAEEF3"/>
          </w:tcPr>
          <w:p w:rsidR="00914192" w:rsidRPr="00C25C56" w:rsidRDefault="00A55284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C25C56" w:rsidRPr="00C25C56" w:rsidTr="007446EE">
        <w:trPr>
          <w:trHeight w:val="900"/>
        </w:trPr>
        <w:tc>
          <w:tcPr>
            <w:tcW w:w="817" w:type="dxa"/>
            <w:shd w:val="clear" w:color="auto" w:fill="B6DDE8"/>
          </w:tcPr>
          <w:p w:rsidR="00914192" w:rsidRPr="00C25C56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ХVIII</w:t>
            </w:r>
          </w:p>
        </w:tc>
        <w:tc>
          <w:tcPr>
            <w:tcW w:w="3260" w:type="dxa"/>
            <w:shd w:val="clear" w:color="auto" w:fill="DAEEF3"/>
          </w:tcPr>
          <w:p w:rsidR="00914192" w:rsidRPr="00C25C56" w:rsidRDefault="00914192" w:rsidP="00914192">
            <w:pPr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Симптоми, признаци и отклонения от нормата, открити при клинични и лабораторни изследвания, некласифицирани другаде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CE6858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9419</w:t>
            </w:r>
          </w:p>
        </w:tc>
        <w:tc>
          <w:tcPr>
            <w:tcW w:w="992" w:type="dxa"/>
            <w:shd w:val="clear" w:color="auto" w:fill="DAEEF3"/>
          </w:tcPr>
          <w:p w:rsidR="00914192" w:rsidRPr="00C25C56" w:rsidRDefault="00A55284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56,3</w:t>
            </w:r>
          </w:p>
        </w:tc>
        <w:tc>
          <w:tcPr>
            <w:tcW w:w="851" w:type="dxa"/>
            <w:shd w:val="clear" w:color="auto" w:fill="DAEEF3"/>
          </w:tcPr>
          <w:p w:rsidR="00914192" w:rsidRPr="00C25C56" w:rsidRDefault="00A55284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CE6858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5836</w:t>
            </w:r>
          </w:p>
        </w:tc>
        <w:tc>
          <w:tcPr>
            <w:tcW w:w="900" w:type="dxa"/>
            <w:shd w:val="clear" w:color="auto" w:fill="DAEEF3"/>
          </w:tcPr>
          <w:p w:rsidR="00914192" w:rsidRPr="00C25C56" w:rsidRDefault="00A55284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34,9</w:t>
            </w:r>
          </w:p>
        </w:tc>
        <w:tc>
          <w:tcPr>
            <w:tcW w:w="801" w:type="dxa"/>
            <w:shd w:val="clear" w:color="auto" w:fill="DAEEF3"/>
          </w:tcPr>
          <w:p w:rsidR="00914192" w:rsidRPr="00C25C56" w:rsidRDefault="00A55284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</w:tr>
      <w:tr w:rsidR="00C25C56" w:rsidRPr="00C25C56" w:rsidTr="007446EE">
        <w:trPr>
          <w:trHeight w:val="600"/>
        </w:trPr>
        <w:tc>
          <w:tcPr>
            <w:tcW w:w="817" w:type="dxa"/>
            <w:shd w:val="clear" w:color="auto" w:fill="B6DDE8"/>
          </w:tcPr>
          <w:p w:rsidR="00914192" w:rsidRPr="00C25C56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ХIX</w:t>
            </w:r>
          </w:p>
        </w:tc>
        <w:tc>
          <w:tcPr>
            <w:tcW w:w="3260" w:type="dxa"/>
            <w:shd w:val="clear" w:color="auto" w:fill="DAEEF3"/>
          </w:tcPr>
          <w:p w:rsidR="00914192" w:rsidRPr="00C25C56" w:rsidRDefault="00914192" w:rsidP="00914192">
            <w:pPr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Травми, отравяния и някои други последици от въздействието на външни причини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CE6858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12915</w:t>
            </w:r>
          </w:p>
        </w:tc>
        <w:tc>
          <w:tcPr>
            <w:tcW w:w="992" w:type="dxa"/>
            <w:shd w:val="clear" w:color="auto" w:fill="DAEEF3"/>
          </w:tcPr>
          <w:p w:rsidR="00914192" w:rsidRPr="00C25C56" w:rsidRDefault="00A55284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77,2</w:t>
            </w:r>
          </w:p>
        </w:tc>
        <w:tc>
          <w:tcPr>
            <w:tcW w:w="851" w:type="dxa"/>
            <w:shd w:val="clear" w:color="auto" w:fill="DAEEF3"/>
          </w:tcPr>
          <w:p w:rsidR="00914192" w:rsidRPr="00C25C56" w:rsidRDefault="00A55284" w:rsidP="002A7161">
            <w:pPr>
              <w:rPr>
                <w:sz w:val="20"/>
              </w:rPr>
            </w:pPr>
            <w:r>
              <w:rPr>
                <w:sz w:val="20"/>
              </w:rPr>
              <w:t xml:space="preserve">       3,</w:t>
            </w:r>
            <w:proofErr w:type="spellStart"/>
            <w:r>
              <w:rPr>
                <w:sz w:val="20"/>
              </w:rPr>
              <w:t>3</w:t>
            </w:r>
            <w:proofErr w:type="spellEnd"/>
          </w:p>
        </w:tc>
        <w:tc>
          <w:tcPr>
            <w:tcW w:w="1276" w:type="dxa"/>
            <w:shd w:val="clear" w:color="auto" w:fill="DAEEF3"/>
          </w:tcPr>
          <w:p w:rsidR="00914192" w:rsidRPr="00C25C56" w:rsidRDefault="00CE6858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8349</w:t>
            </w:r>
          </w:p>
        </w:tc>
        <w:tc>
          <w:tcPr>
            <w:tcW w:w="900" w:type="dxa"/>
            <w:shd w:val="clear" w:color="auto" w:fill="DAEEF3"/>
          </w:tcPr>
          <w:p w:rsidR="00914192" w:rsidRPr="00C25C56" w:rsidRDefault="00A55284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49,9</w:t>
            </w:r>
          </w:p>
        </w:tc>
        <w:tc>
          <w:tcPr>
            <w:tcW w:w="801" w:type="dxa"/>
            <w:shd w:val="clear" w:color="auto" w:fill="DAEEF3"/>
          </w:tcPr>
          <w:p w:rsidR="00914192" w:rsidRPr="00C25C56" w:rsidRDefault="00A55284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</w:tr>
    </w:tbl>
    <w:p w:rsidR="00914192" w:rsidRPr="00C25C56" w:rsidRDefault="00914192" w:rsidP="00914192">
      <w:pPr>
        <w:jc w:val="both"/>
        <w:rPr>
          <w:b/>
          <w:i/>
          <w:sz w:val="20"/>
          <w:szCs w:val="22"/>
        </w:rPr>
      </w:pPr>
    </w:p>
    <w:p w:rsidR="00914192" w:rsidRPr="00C25C56" w:rsidRDefault="00914192" w:rsidP="00914192">
      <w:pPr>
        <w:jc w:val="both"/>
        <w:rPr>
          <w:i/>
          <w:sz w:val="20"/>
          <w:szCs w:val="22"/>
        </w:rPr>
      </w:pPr>
      <w:r w:rsidRPr="00C25C56">
        <w:rPr>
          <w:b/>
          <w:i/>
          <w:sz w:val="20"/>
          <w:szCs w:val="22"/>
        </w:rPr>
        <w:t xml:space="preserve">Забележка: </w:t>
      </w:r>
      <w:r w:rsidRPr="00C25C56">
        <w:rPr>
          <w:i/>
          <w:sz w:val="20"/>
          <w:szCs w:val="22"/>
        </w:rPr>
        <w:t xml:space="preserve">Данните се получават след обработка на годишните статистически отчети на ЛЗ за </w:t>
      </w:r>
      <w:proofErr w:type="spellStart"/>
      <w:r w:rsidRPr="00C25C56">
        <w:rPr>
          <w:i/>
          <w:sz w:val="20"/>
          <w:szCs w:val="22"/>
        </w:rPr>
        <w:t>извънболнична</w:t>
      </w:r>
      <w:proofErr w:type="spellEnd"/>
      <w:r w:rsidRPr="00C25C56">
        <w:rPr>
          <w:i/>
          <w:sz w:val="20"/>
          <w:szCs w:val="22"/>
        </w:rPr>
        <w:t xml:space="preserve"> помощ в областта</w:t>
      </w:r>
    </w:p>
    <w:p w:rsidR="00914192" w:rsidRPr="00F16DAC" w:rsidRDefault="00914192" w:rsidP="00914192">
      <w:pPr>
        <w:jc w:val="both"/>
        <w:rPr>
          <w:b/>
          <w:color w:val="FF0000"/>
        </w:rPr>
      </w:pPr>
    </w:p>
    <w:p w:rsidR="00914192" w:rsidRPr="00F16DAC" w:rsidRDefault="00914192" w:rsidP="00914192">
      <w:pPr>
        <w:jc w:val="both"/>
        <w:rPr>
          <w:b/>
          <w:color w:val="FF0000"/>
        </w:rPr>
      </w:pPr>
    </w:p>
    <w:p w:rsidR="00914192" w:rsidRPr="0094172A" w:rsidRDefault="00914192" w:rsidP="00914192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b/>
          <w:lang w:val="ru-RU"/>
        </w:rPr>
      </w:pPr>
      <w:proofErr w:type="spellStart"/>
      <w:r w:rsidRPr="0094172A">
        <w:rPr>
          <w:b/>
        </w:rPr>
        <w:t>Болестност</w:t>
      </w:r>
      <w:proofErr w:type="spellEnd"/>
      <w:r w:rsidRPr="0094172A">
        <w:rPr>
          <w:b/>
        </w:rPr>
        <w:t xml:space="preserve"> и заболеваемост сред населението в област Добрич 2</w:t>
      </w:r>
      <w:r w:rsidR="002A7161" w:rsidRPr="0094172A">
        <w:rPr>
          <w:b/>
          <w:lang w:val="ru-RU"/>
        </w:rPr>
        <w:t>0</w:t>
      </w:r>
      <w:r w:rsidR="00C25C56" w:rsidRPr="0094172A">
        <w:rPr>
          <w:b/>
          <w:lang w:val="ru-RU"/>
        </w:rPr>
        <w:t>20</w:t>
      </w:r>
      <w:r w:rsidRPr="0094172A">
        <w:rPr>
          <w:b/>
          <w:lang w:val="ru-RU"/>
        </w:rPr>
        <w:t xml:space="preserve"> г.</w:t>
      </w:r>
    </w:p>
    <w:p w:rsidR="00914192" w:rsidRPr="0094172A" w:rsidRDefault="00914192" w:rsidP="00914192">
      <w:pPr>
        <w:ind w:firstLine="720"/>
        <w:jc w:val="both"/>
        <w:rPr>
          <w:szCs w:val="28"/>
        </w:rPr>
      </w:pPr>
    </w:p>
    <w:tbl>
      <w:tblPr>
        <w:tblW w:w="10173" w:type="dxa"/>
        <w:tblInd w:w="-577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17"/>
        <w:gridCol w:w="3260"/>
        <w:gridCol w:w="1276"/>
        <w:gridCol w:w="992"/>
        <w:gridCol w:w="851"/>
        <w:gridCol w:w="1276"/>
        <w:gridCol w:w="900"/>
        <w:gridCol w:w="801"/>
      </w:tblGrid>
      <w:tr w:rsidR="00F16DAC" w:rsidRPr="0094172A" w:rsidTr="001C313A">
        <w:trPr>
          <w:trHeight w:val="300"/>
        </w:trPr>
        <w:tc>
          <w:tcPr>
            <w:tcW w:w="817" w:type="dxa"/>
            <w:vMerge w:val="restart"/>
            <w:shd w:val="clear" w:color="auto" w:fill="B6DDE8"/>
          </w:tcPr>
          <w:p w:rsidR="00914192" w:rsidRPr="0094172A" w:rsidRDefault="00914192" w:rsidP="00914192">
            <w:pPr>
              <w:jc w:val="center"/>
              <w:rPr>
                <w:b/>
                <w:i/>
                <w:sz w:val="20"/>
              </w:rPr>
            </w:pPr>
          </w:p>
          <w:p w:rsidR="00914192" w:rsidRPr="0094172A" w:rsidRDefault="00914192" w:rsidP="00914192">
            <w:pPr>
              <w:jc w:val="center"/>
              <w:rPr>
                <w:b/>
                <w:i/>
                <w:sz w:val="20"/>
              </w:rPr>
            </w:pPr>
          </w:p>
          <w:p w:rsidR="00914192" w:rsidRPr="0094172A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№ на класа</w:t>
            </w:r>
          </w:p>
        </w:tc>
        <w:tc>
          <w:tcPr>
            <w:tcW w:w="3260" w:type="dxa"/>
            <w:vMerge w:val="restart"/>
            <w:shd w:val="clear" w:color="auto" w:fill="B6DDE8"/>
          </w:tcPr>
          <w:p w:rsidR="00914192" w:rsidRPr="0094172A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</w:p>
          <w:p w:rsidR="00914192" w:rsidRPr="0094172A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</w:p>
          <w:p w:rsidR="00914192" w:rsidRPr="0094172A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  <w:r w:rsidRPr="0094172A">
              <w:rPr>
                <w:b/>
                <w:i/>
                <w:sz w:val="20"/>
                <w:lang w:val="ru-RU"/>
              </w:rPr>
              <w:t xml:space="preserve">НАИМЕНОВАНИЕ </w:t>
            </w:r>
          </w:p>
          <w:p w:rsidR="00914192" w:rsidRPr="0094172A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  <w:r w:rsidRPr="0094172A">
              <w:rPr>
                <w:b/>
                <w:i/>
                <w:sz w:val="20"/>
                <w:lang w:val="ru-RU"/>
              </w:rPr>
              <w:t>НА БОЛЕСТИТЕ ПО МКБ-10</w:t>
            </w:r>
          </w:p>
        </w:tc>
        <w:tc>
          <w:tcPr>
            <w:tcW w:w="3119" w:type="dxa"/>
            <w:gridSpan w:val="3"/>
            <w:shd w:val="clear" w:color="auto" w:fill="B6DDE8"/>
          </w:tcPr>
          <w:p w:rsidR="00914192" w:rsidRPr="0094172A" w:rsidRDefault="00914192" w:rsidP="00914192">
            <w:pPr>
              <w:jc w:val="center"/>
              <w:rPr>
                <w:b/>
                <w:i/>
                <w:sz w:val="22"/>
              </w:rPr>
            </w:pPr>
            <w:proofErr w:type="spellStart"/>
            <w:r w:rsidRPr="0094172A">
              <w:rPr>
                <w:b/>
                <w:i/>
                <w:sz w:val="22"/>
              </w:rPr>
              <w:t>Болестност</w:t>
            </w:r>
            <w:proofErr w:type="spellEnd"/>
          </w:p>
        </w:tc>
        <w:tc>
          <w:tcPr>
            <w:tcW w:w="2977" w:type="dxa"/>
            <w:gridSpan w:val="3"/>
            <w:shd w:val="clear" w:color="auto" w:fill="B6DDE8"/>
          </w:tcPr>
          <w:p w:rsidR="00914192" w:rsidRPr="0094172A" w:rsidRDefault="00914192" w:rsidP="00914192">
            <w:pPr>
              <w:jc w:val="center"/>
              <w:rPr>
                <w:b/>
                <w:i/>
                <w:sz w:val="22"/>
              </w:rPr>
            </w:pPr>
            <w:r w:rsidRPr="0094172A">
              <w:rPr>
                <w:b/>
                <w:i/>
                <w:sz w:val="22"/>
              </w:rPr>
              <w:t>Заболеваемост</w:t>
            </w:r>
          </w:p>
        </w:tc>
      </w:tr>
      <w:tr w:rsidR="00F16DAC" w:rsidRPr="0094172A" w:rsidTr="001C313A">
        <w:trPr>
          <w:trHeight w:val="1203"/>
        </w:trPr>
        <w:tc>
          <w:tcPr>
            <w:tcW w:w="817" w:type="dxa"/>
            <w:vMerge/>
            <w:shd w:val="clear" w:color="auto" w:fill="B6DDE8"/>
          </w:tcPr>
          <w:p w:rsidR="00914192" w:rsidRPr="0094172A" w:rsidRDefault="00914192" w:rsidP="00914192">
            <w:pPr>
              <w:rPr>
                <w:b/>
                <w:i/>
                <w:sz w:val="20"/>
              </w:rPr>
            </w:pPr>
          </w:p>
        </w:tc>
        <w:tc>
          <w:tcPr>
            <w:tcW w:w="3260" w:type="dxa"/>
            <w:vMerge/>
            <w:shd w:val="clear" w:color="auto" w:fill="B6DDE8"/>
          </w:tcPr>
          <w:p w:rsidR="00914192" w:rsidRPr="0094172A" w:rsidRDefault="00914192" w:rsidP="00914192">
            <w:pPr>
              <w:rPr>
                <w:b/>
                <w:i/>
                <w:sz w:val="20"/>
              </w:rPr>
            </w:pPr>
          </w:p>
        </w:tc>
        <w:tc>
          <w:tcPr>
            <w:tcW w:w="1276" w:type="dxa"/>
            <w:shd w:val="clear" w:color="auto" w:fill="B6DDE8"/>
          </w:tcPr>
          <w:p w:rsidR="00914192" w:rsidRPr="0094172A" w:rsidRDefault="00914192" w:rsidP="00914192">
            <w:pPr>
              <w:ind w:left="-108" w:right="-108"/>
              <w:jc w:val="both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Регистрирани заболявания</w:t>
            </w:r>
          </w:p>
        </w:tc>
        <w:tc>
          <w:tcPr>
            <w:tcW w:w="992" w:type="dxa"/>
            <w:shd w:val="clear" w:color="auto" w:fill="B6DDE8"/>
          </w:tcPr>
          <w:p w:rsidR="00914192" w:rsidRPr="0094172A" w:rsidRDefault="00914192" w:rsidP="00914192">
            <w:pPr>
              <w:ind w:left="-108" w:right="-58"/>
              <w:jc w:val="center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На 1 000 души от населението</w:t>
            </w:r>
          </w:p>
        </w:tc>
        <w:tc>
          <w:tcPr>
            <w:tcW w:w="851" w:type="dxa"/>
            <w:shd w:val="clear" w:color="auto" w:fill="B6DDE8"/>
          </w:tcPr>
          <w:p w:rsidR="00914192" w:rsidRPr="0094172A" w:rsidRDefault="00914192" w:rsidP="00914192">
            <w:pPr>
              <w:ind w:left="-108" w:right="-108"/>
              <w:jc w:val="both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Относителен дял</w:t>
            </w:r>
          </w:p>
        </w:tc>
        <w:tc>
          <w:tcPr>
            <w:tcW w:w="1276" w:type="dxa"/>
            <w:shd w:val="clear" w:color="auto" w:fill="B6DDE8"/>
          </w:tcPr>
          <w:p w:rsidR="00914192" w:rsidRPr="0094172A" w:rsidRDefault="00914192" w:rsidP="00914192">
            <w:pPr>
              <w:ind w:left="-108" w:right="-108"/>
              <w:jc w:val="both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Регистрирани заболявания</w:t>
            </w:r>
          </w:p>
        </w:tc>
        <w:tc>
          <w:tcPr>
            <w:tcW w:w="900" w:type="dxa"/>
            <w:shd w:val="clear" w:color="auto" w:fill="B6DDE8"/>
          </w:tcPr>
          <w:p w:rsidR="00914192" w:rsidRPr="0094172A" w:rsidRDefault="00914192" w:rsidP="00914192">
            <w:pPr>
              <w:ind w:left="-108"/>
              <w:jc w:val="both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На 1 000 души от населението</w:t>
            </w:r>
          </w:p>
        </w:tc>
        <w:tc>
          <w:tcPr>
            <w:tcW w:w="801" w:type="dxa"/>
            <w:shd w:val="clear" w:color="auto" w:fill="B6DDE8"/>
          </w:tcPr>
          <w:p w:rsidR="00914192" w:rsidRPr="0094172A" w:rsidRDefault="00914192" w:rsidP="00914192">
            <w:pPr>
              <w:ind w:right="-108"/>
              <w:jc w:val="both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Относителен дял</w:t>
            </w:r>
          </w:p>
        </w:tc>
      </w:tr>
      <w:tr w:rsidR="00C25C56" w:rsidRPr="0094172A" w:rsidTr="001C313A">
        <w:trPr>
          <w:trHeight w:val="300"/>
        </w:trPr>
        <w:tc>
          <w:tcPr>
            <w:tcW w:w="817" w:type="dxa"/>
            <w:shd w:val="clear" w:color="auto" w:fill="B6DDE8"/>
          </w:tcPr>
          <w:p w:rsidR="00C25C56" w:rsidRPr="0094172A" w:rsidRDefault="00C25C56" w:rsidP="00914192">
            <w:pPr>
              <w:jc w:val="center"/>
              <w:rPr>
                <w:i/>
                <w:sz w:val="20"/>
              </w:rPr>
            </w:pPr>
            <w:r w:rsidRPr="0094172A">
              <w:rPr>
                <w:i/>
                <w:sz w:val="20"/>
              </w:rPr>
              <w:t> </w:t>
            </w:r>
          </w:p>
        </w:tc>
        <w:tc>
          <w:tcPr>
            <w:tcW w:w="3260" w:type="dxa"/>
            <w:shd w:val="clear" w:color="auto" w:fill="DAEEF3"/>
          </w:tcPr>
          <w:p w:rsidR="00C25C56" w:rsidRPr="0094172A" w:rsidRDefault="00C25C56" w:rsidP="00914192">
            <w:pPr>
              <w:rPr>
                <w:b/>
                <w:bCs/>
                <w:i/>
                <w:sz w:val="20"/>
              </w:rPr>
            </w:pPr>
            <w:r w:rsidRPr="0094172A">
              <w:rPr>
                <w:b/>
                <w:bCs/>
                <w:i/>
                <w:sz w:val="20"/>
              </w:rPr>
              <w:t>ОБЩО     I – XIX клас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b/>
                <w:bCs/>
                <w:sz w:val="20"/>
              </w:rPr>
            </w:pPr>
            <w:r w:rsidRPr="0094172A">
              <w:rPr>
                <w:b/>
                <w:bCs/>
                <w:sz w:val="20"/>
              </w:rPr>
              <w:t>433 746</w:t>
            </w:r>
          </w:p>
        </w:tc>
        <w:tc>
          <w:tcPr>
            <w:tcW w:w="992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b/>
                <w:bCs/>
                <w:sz w:val="20"/>
              </w:rPr>
            </w:pPr>
            <w:r w:rsidRPr="0094172A">
              <w:rPr>
                <w:b/>
                <w:bCs/>
                <w:sz w:val="20"/>
              </w:rPr>
              <w:t>2 546,9</w:t>
            </w:r>
          </w:p>
        </w:tc>
        <w:tc>
          <w:tcPr>
            <w:tcW w:w="85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b/>
                <w:bCs/>
                <w:sz w:val="20"/>
              </w:rPr>
            </w:pPr>
            <w:r w:rsidRPr="0094172A">
              <w:rPr>
                <w:b/>
                <w:bCs/>
                <w:sz w:val="20"/>
              </w:rPr>
              <w:t>100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b/>
                <w:bCs/>
                <w:sz w:val="20"/>
              </w:rPr>
            </w:pPr>
            <w:r w:rsidRPr="0094172A">
              <w:rPr>
                <w:b/>
                <w:bCs/>
                <w:sz w:val="20"/>
              </w:rPr>
              <w:t>152 385</w:t>
            </w:r>
          </w:p>
        </w:tc>
        <w:tc>
          <w:tcPr>
            <w:tcW w:w="900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b/>
                <w:bCs/>
                <w:sz w:val="20"/>
              </w:rPr>
            </w:pPr>
            <w:r w:rsidRPr="0094172A">
              <w:rPr>
                <w:b/>
                <w:bCs/>
                <w:sz w:val="20"/>
              </w:rPr>
              <w:t>894,8</w:t>
            </w:r>
          </w:p>
        </w:tc>
        <w:tc>
          <w:tcPr>
            <w:tcW w:w="80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b/>
                <w:bCs/>
                <w:sz w:val="20"/>
              </w:rPr>
            </w:pPr>
            <w:r w:rsidRPr="0094172A">
              <w:rPr>
                <w:b/>
                <w:bCs/>
                <w:sz w:val="20"/>
              </w:rPr>
              <w:t>100</w:t>
            </w:r>
          </w:p>
        </w:tc>
      </w:tr>
      <w:tr w:rsidR="00C25C56" w:rsidRPr="0094172A" w:rsidTr="001C313A">
        <w:trPr>
          <w:trHeight w:val="300"/>
        </w:trPr>
        <w:tc>
          <w:tcPr>
            <w:tcW w:w="817" w:type="dxa"/>
            <w:shd w:val="clear" w:color="auto" w:fill="B6DDE8"/>
          </w:tcPr>
          <w:p w:rsidR="00C25C56" w:rsidRPr="0094172A" w:rsidRDefault="00C25C56" w:rsidP="00914192">
            <w:pPr>
              <w:jc w:val="center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I</w:t>
            </w:r>
          </w:p>
        </w:tc>
        <w:tc>
          <w:tcPr>
            <w:tcW w:w="3260" w:type="dxa"/>
            <w:shd w:val="clear" w:color="auto" w:fill="DAEEF3"/>
          </w:tcPr>
          <w:p w:rsidR="00C25C56" w:rsidRPr="0094172A" w:rsidRDefault="00C25C56" w:rsidP="00914192">
            <w:pPr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Някои инфекциозни и паразитни болести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25 636</w:t>
            </w:r>
          </w:p>
        </w:tc>
        <w:tc>
          <w:tcPr>
            <w:tcW w:w="992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150,5</w:t>
            </w:r>
          </w:p>
        </w:tc>
        <w:tc>
          <w:tcPr>
            <w:tcW w:w="85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5,9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14 643</w:t>
            </w:r>
          </w:p>
        </w:tc>
        <w:tc>
          <w:tcPr>
            <w:tcW w:w="900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85,9</w:t>
            </w:r>
          </w:p>
        </w:tc>
        <w:tc>
          <w:tcPr>
            <w:tcW w:w="80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9,6</w:t>
            </w:r>
          </w:p>
        </w:tc>
      </w:tr>
      <w:tr w:rsidR="00C25C56" w:rsidRPr="0094172A" w:rsidTr="001C313A">
        <w:trPr>
          <w:trHeight w:val="300"/>
        </w:trPr>
        <w:tc>
          <w:tcPr>
            <w:tcW w:w="817" w:type="dxa"/>
            <w:shd w:val="clear" w:color="auto" w:fill="B6DDE8"/>
          </w:tcPr>
          <w:p w:rsidR="00C25C56" w:rsidRPr="0094172A" w:rsidRDefault="00C25C56" w:rsidP="00914192">
            <w:pPr>
              <w:jc w:val="center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II</w:t>
            </w:r>
          </w:p>
        </w:tc>
        <w:tc>
          <w:tcPr>
            <w:tcW w:w="3260" w:type="dxa"/>
            <w:shd w:val="clear" w:color="auto" w:fill="DAEEF3"/>
          </w:tcPr>
          <w:p w:rsidR="00C25C56" w:rsidRPr="0094172A" w:rsidRDefault="00C25C56" w:rsidP="00914192">
            <w:pPr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Новообразувания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9 873</w:t>
            </w:r>
          </w:p>
        </w:tc>
        <w:tc>
          <w:tcPr>
            <w:tcW w:w="992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57,9</w:t>
            </w:r>
          </w:p>
        </w:tc>
        <w:tc>
          <w:tcPr>
            <w:tcW w:w="85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2,3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3088</w:t>
            </w:r>
          </w:p>
        </w:tc>
        <w:tc>
          <w:tcPr>
            <w:tcW w:w="900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18,1</w:t>
            </w:r>
          </w:p>
        </w:tc>
        <w:tc>
          <w:tcPr>
            <w:tcW w:w="80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2,0</w:t>
            </w:r>
          </w:p>
        </w:tc>
      </w:tr>
      <w:tr w:rsidR="00C25C56" w:rsidRPr="0094172A" w:rsidTr="001C313A">
        <w:trPr>
          <w:trHeight w:val="900"/>
        </w:trPr>
        <w:tc>
          <w:tcPr>
            <w:tcW w:w="817" w:type="dxa"/>
            <w:shd w:val="clear" w:color="auto" w:fill="B6DDE8"/>
          </w:tcPr>
          <w:p w:rsidR="00C25C56" w:rsidRPr="0094172A" w:rsidRDefault="00C25C56" w:rsidP="00914192">
            <w:pPr>
              <w:jc w:val="center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III</w:t>
            </w:r>
          </w:p>
        </w:tc>
        <w:tc>
          <w:tcPr>
            <w:tcW w:w="3260" w:type="dxa"/>
            <w:shd w:val="clear" w:color="auto" w:fill="DAEEF3"/>
          </w:tcPr>
          <w:p w:rsidR="00C25C56" w:rsidRPr="0094172A" w:rsidRDefault="00C25C56" w:rsidP="00914192">
            <w:pPr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 xml:space="preserve">Болести на кръвта, </w:t>
            </w:r>
            <w:proofErr w:type="spellStart"/>
            <w:r w:rsidRPr="0094172A">
              <w:rPr>
                <w:b/>
                <w:i/>
                <w:sz w:val="20"/>
              </w:rPr>
              <w:t>кръвотворните</w:t>
            </w:r>
            <w:proofErr w:type="spellEnd"/>
            <w:r w:rsidRPr="0094172A">
              <w:rPr>
                <w:b/>
                <w:i/>
                <w:sz w:val="20"/>
              </w:rPr>
              <w:t xml:space="preserve"> органи и отделни нарушения, включващи имунния механизъм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2 005</w:t>
            </w:r>
          </w:p>
        </w:tc>
        <w:tc>
          <w:tcPr>
            <w:tcW w:w="992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11,8</w:t>
            </w:r>
          </w:p>
        </w:tc>
        <w:tc>
          <w:tcPr>
            <w:tcW w:w="85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0,4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678</w:t>
            </w:r>
          </w:p>
        </w:tc>
        <w:tc>
          <w:tcPr>
            <w:tcW w:w="900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3,9</w:t>
            </w:r>
          </w:p>
        </w:tc>
        <w:tc>
          <w:tcPr>
            <w:tcW w:w="80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0,4</w:t>
            </w:r>
          </w:p>
        </w:tc>
      </w:tr>
      <w:tr w:rsidR="00C25C56" w:rsidRPr="0094172A" w:rsidTr="001C313A">
        <w:trPr>
          <w:trHeight w:val="600"/>
        </w:trPr>
        <w:tc>
          <w:tcPr>
            <w:tcW w:w="817" w:type="dxa"/>
            <w:shd w:val="clear" w:color="auto" w:fill="B6DDE8"/>
          </w:tcPr>
          <w:p w:rsidR="00C25C56" w:rsidRPr="0094172A" w:rsidRDefault="00C25C56" w:rsidP="00914192">
            <w:pPr>
              <w:jc w:val="center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IV</w:t>
            </w:r>
          </w:p>
        </w:tc>
        <w:tc>
          <w:tcPr>
            <w:tcW w:w="3260" w:type="dxa"/>
            <w:shd w:val="clear" w:color="auto" w:fill="DAEEF3"/>
          </w:tcPr>
          <w:p w:rsidR="00C25C56" w:rsidRPr="0094172A" w:rsidRDefault="00C25C56" w:rsidP="00914192">
            <w:pPr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Болести на ендокринната система, разстройства на храненето и на обмяната на веществата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tabs>
                <w:tab w:val="left" w:pos="1050"/>
              </w:tabs>
              <w:jc w:val="right"/>
              <w:rPr>
                <w:sz w:val="20"/>
              </w:rPr>
            </w:pPr>
            <w:r w:rsidRPr="0094172A">
              <w:rPr>
                <w:sz w:val="20"/>
              </w:rPr>
              <w:t>26 090</w:t>
            </w:r>
          </w:p>
        </w:tc>
        <w:tc>
          <w:tcPr>
            <w:tcW w:w="992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153,2</w:t>
            </w:r>
          </w:p>
        </w:tc>
        <w:tc>
          <w:tcPr>
            <w:tcW w:w="85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6,0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3618</w:t>
            </w:r>
          </w:p>
        </w:tc>
        <w:tc>
          <w:tcPr>
            <w:tcW w:w="900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21,2</w:t>
            </w:r>
          </w:p>
        </w:tc>
        <w:tc>
          <w:tcPr>
            <w:tcW w:w="80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2,3</w:t>
            </w:r>
          </w:p>
        </w:tc>
      </w:tr>
      <w:tr w:rsidR="00C25C56" w:rsidRPr="0094172A" w:rsidTr="001C313A">
        <w:trPr>
          <w:trHeight w:val="300"/>
        </w:trPr>
        <w:tc>
          <w:tcPr>
            <w:tcW w:w="817" w:type="dxa"/>
            <w:shd w:val="clear" w:color="auto" w:fill="B6DDE8"/>
          </w:tcPr>
          <w:p w:rsidR="00C25C56" w:rsidRPr="0094172A" w:rsidRDefault="00C25C56" w:rsidP="00914192">
            <w:pPr>
              <w:jc w:val="center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V</w:t>
            </w:r>
          </w:p>
        </w:tc>
        <w:tc>
          <w:tcPr>
            <w:tcW w:w="3260" w:type="dxa"/>
            <w:shd w:val="clear" w:color="auto" w:fill="DAEEF3"/>
          </w:tcPr>
          <w:p w:rsidR="00C25C56" w:rsidRPr="0094172A" w:rsidRDefault="00C25C56" w:rsidP="00914192">
            <w:pPr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Психични и поведенчески разстройства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12 720</w:t>
            </w:r>
          </w:p>
        </w:tc>
        <w:tc>
          <w:tcPr>
            <w:tcW w:w="992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74,7</w:t>
            </w:r>
          </w:p>
        </w:tc>
        <w:tc>
          <w:tcPr>
            <w:tcW w:w="85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2,93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3156</w:t>
            </w:r>
          </w:p>
        </w:tc>
        <w:tc>
          <w:tcPr>
            <w:tcW w:w="900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18,5</w:t>
            </w:r>
          </w:p>
        </w:tc>
        <w:tc>
          <w:tcPr>
            <w:tcW w:w="80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2,1</w:t>
            </w:r>
          </w:p>
        </w:tc>
      </w:tr>
      <w:tr w:rsidR="00C25C56" w:rsidRPr="0094172A" w:rsidTr="001C313A">
        <w:trPr>
          <w:trHeight w:val="300"/>
        </w:trPr>
        <w:tc>
          <w:tcPr>
            <w:tcW w:w="817" w:type="dxa"/>
            <w:shd w:val="clear" w:color="auto" w:fill="B6DDE8"/>
          </w:tcPr>
          <w:p w:rsidR="00C25C56" w:rsidRPr="0094172A" w:rsidRDefault="00C25C56" w:rsidP="00914192">
            <w:pPr>
              <w:jc w:val="center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VI</w:t>
            </w:r>
          </w:p>
        </w:tc>
        <w:tc>
          <w:tcPr>
            <w:tcW w:w="3260" w:type="dxa"/>
            <w:shd w:val="clear" w:color="auto" w:fill="DAEEF3"/>
          </w:tcPr>
          <w:p w:rsidR="00C25C56" w:rsidRPr="0094172A" w:rsidRDefault="00C25C56" w:rsidP="00914192">
            <w:pPr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 xml:space="preserve">Болести на нервната система 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center"/>
              <w:rPr>
                <w:sz w:val="20"/>
              </w:rPr>
            </w:pPr>
            <w:r w:rsidRPr="0094172A">
              <w:rPr>
                <w:sz w:val="20"/>
              </w:rPr>
              <w:t xml:space="preserve">          21 302</w:t>
            </w:r>
          </w:p>
        </w:tc>
        <w:tc>
          <w:tcPr>
            <w:tcW w:w="992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125,1</w:t>
            </w:r>
          </w:p>
        </w:tc>
        <w:tc>
          <w:tcPr>
            <w:tcW w:w="85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4,9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6935</w:t>
            </w:r>
          </w:p>
        </w:tc>
        <w:tc>
          <w:tcPr>
            <w:tcW w:w="900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40,7</w:t>
            </w:r>
          </w:p>
        </w:tc>
        <w:tc>
          <w:tcPr>
            <w:tcW w:w="80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4,5</w:t>
            </w:r>
          </w:p>
        </w:tc>
      </w:tr>
      <w:tr w:rsidR="00C25C56" w:rsidRPr="0094172A" w:rsidTr="001C313A">
        <w:trPr>
          <w:trHeight w:val="300"/>
        </w:trPr>
        <w:tc>
          <w:tcPr>
            <w:tcW w:w="817" w:type="dxa"/>
            <w:shd w:val="clear" w:color="auto" w:fill="B6DDE8"/>
          </w:tcPr>
          <w:p w:rsidR="00C25C56" w:rsidRPr="0094172A" w:rsidRDefault="00C25C56" w:rsidP="00914192">
            <w:pPr>
              <w:jc w:val="center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VII</w:t>
            </w:r>
          </w:p>
        </w:tc>
        <w:tc>
          <w:tcPr>
            <w:tcW w:w="3260" w:type="dxa"/>
            <w:shd w:val="clear" w:color="auto" w:fill="DAEEF3"/>
          </w:tcPr>
          <w:p w:rsidR="00C25C56" w:rsidRPr="0094172A" w:rsidRDefault="00C25C56" w:rsidP="00914192">
            <w:pPr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Болести на окото и придатъците му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15 669</w:t>
            </w:r>
          </w:p>
        </w:tc>
        <w:tc>
          <w:tcPr>
            <w:tcW w:w="992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92,0</w:t>
            </w:r>
          </w:p>
        </w:tc>
        <w:tc>
          <w:tcPr>
            <w:tcW w:w="85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3,6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7080</w:t>
            </w:r>
          </w:p>
        </w:tc>
        <w:tc>
          <w:tcPr>
            <w:tcW w:w="900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41,5</w:t>
            </w:r>
          </w:p>
        </w:tc>
        <w:tc>
          <w:tcPr>
            <w:tcW w:w="80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4,6</w:t>
            </w:r>
          </w:p>
        </w:tc>
      </w:tr>
      <w:tr w:rsidR="00C25C56" w:rsidRPr="0094172A" w:rsidTr="001C313A">
        <w:trPr>
          <w:trHeight w:val="300"/>
        </w:trPr>
        <w:tc>
          <w:tcPr>
            <w:tcW w:w="817" w:type="dxa"/>
            <w:shd w:val="clear" w:color="auto" w:fill="B6DDE8"/>
          </w:tcPr>
          <w:p w:rsidR="00C25C56" w:rsidRPr="0094172A" w:rsidRDefault="00C25C56" w:rsidP="00914192">
            <w:pPr>
              <w:jc w:val="center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VIII</w:t>
            </w:r>
          </w:p>
        </w:tc>
        <w:tc>
          <w:tcPr>
            <w:tcW w:w="3260" w:type="dxa"/>
            <w:shd w:val="clear" w:color="auto" w:fill="DAEEF3"/>
          </w:tcPr>
          <w:p w:rsidR="00C25C56" w:rsidRPr="0094172A" w:rsidRDefault="00C25C56" w:rsidP="00914192">
            <w:pPr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 xml:space="preserve">Болести на ухото и </w:t>
            </w:r>
            <w:proofErr w:type="spellStart"/>
            <w:r w:rsidRPr="0094172A">
              <w:rPr>
                <w:b/>
                <w:i/>
                <w:sz w:val="20"/>
              </w:rPr>
              <w:t>мастоидния</w:t>
            </w:r>
            <w:proofErr w:type="spellEnd"/>
            <w:r w:rsidRPr="0094172A">
              <w:rPr>
                <w:b/>
                <w:i/>
                <w:sz w:val="20"/>
              </w:rPr>
              <w:t xml:space="preserve"> израстък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9 397</w:t>
            </w:r>
          </w:p>
        </w:tc>
        <w:tc>
          <w:tcPr>
            <w:tcW w:w="992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55,1</w:t>
            </w:r>
          </w:p>
        </w:tc>
        <w:tc>
          <w:tcPr>
            <w:tcW w:w="85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2,1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5 003</w:t>
            </w:r>
          </w:p>
        </w:tc>
        <w:tc>
          <w:tcPr>
            <w:tcW w:w="900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29,4</w:t>
            </w:r>
          </w:p>
        </w:tc>
        <w:tc>
          <w:tcPr>
            <w:tcW w:w="80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3,2</w:t>
            </w:r>
          </w:p>
        </w:tc>
      </w:tr>
      <w:tr w:rsidR="00C25C56" w:rsidRPr="0094172A" w:rsidTr="001C313A">
        <w:trPr>
          <w:trHeight w:val="300"/>
        </w:trPr>
        <w:tc>
          <w:tcPr>
            <w:tcW w:w="817" w:type="dxa"/>
            <w:shd w:val="clear" w:color="auto" w:fill="B6DDE8"/>
          </w:tcPr>
          <w:p w:rsidR="00C25C56" w:rsidRPr="0094172A" w:rsidRDefault="00C25C56" w:rsidP="00914192">
            <w:pPr>
              <w:jc w:val="center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IХ</w:t>
            </w:r>
          </w:p>
        </w:tc>
        <w:tc>
          <w:tcPr>
            <w:tcW w:w="3260" w:type="dxa"/>
            <w:shd w:val="clear" w:color="auto" w:fill="DAEEF3"/>
          </w:tcPr>
          <w:p w:rsidR="00C25C56" w:rsidRPr="0094172A" w:rsidRDefault="00C25C56" w:rsidP="00914192">
            <w:pPr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Болести на органите на кръвообращението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124 092</w:t>
            </w:r>
          </w:p>
        </w:tc>
        <w:tc>
          <w:tcPr>
            <w:tcW w:w="992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728,6</w:t>
            </w:r>
          </w:p>
        </w:tc>
        <w:tc>
          <w:tcPr>
            <w:tcW w:w="85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28,6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18 559</w:t>
            </w:r>
          </w:p>
        </w:tc>
        <w:tc>
          <w:tcPr>
            <w:tcW w:w="900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108,9</w:t>
            </w:r>
          </w:p>
        </w:tc>
        <w:tc>
          <w:tcPr>
            <w:tcW w:w="80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12,2</w:t>
            </w:r>
          </w:p>
        </w:tc>
      </w:tr>
      <w:tr w:rsidR="00C25C56" w:rsidRPr="0094172A" w:rsidTr="001C313A">
        <w:trPr>
          <w:trHeight w:val="300"/>
        </w:trPr>
        <w:tc>
          <w:tcPr>
            <w:tcW w:w="817" w:type="dxa"/>
            <w:shd w:val="clear" w:color="auto" w:fill="B6DDE8"/>
          </w:tcPr>
          <w:p w:rsidR="00C25C56" w:rsidRPr="0094172A" w:rsidRDefault="00C25C56" w:rsidP="00914192">
            <w:pPr>
              <w:jc w:val="center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Х</w:t>
            </w:r>
          </w:p>
        </w:tc>
        <w:tc>
          <w:tcPr>
            <w:tcW w:w="3260" w:type="dxa"/>
            <w:shd w:val="clear" w:color="auto" w:fill="DAEEF3"/>
          </w:tcPr>
          <w:p w:rsidR="00C25C56" w:rsidRPr="0094172A" w:rsidRDefault="00C25C56" w:rsidP="00914192">
            <w:pPr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Болести на дихателната система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61 800</w:t>
            </w:r>
          </w:p>
        </w:tc>
        <w:tc>
          <w:tcPr>
            <w:tcW w:w="992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362,8</w:t>
            </w:r>
          </w:p>
        </w:tc>
        <w:tc>
          <w:tcPr>
            <w:tcW w:w="85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14,2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34 223</w:t>
            </w:r>
          </w:p>
        </w:tc>
        <w:tc>
          <w:tcPr>
            <w:tcW w:w="900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200,9</w:t>
            </w:r>
          </w:p>
        </w:tc>
        <w:tc>
          <w:tcPr>
            <w:tcW w:w="80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22,4</w:t>
            </w:r>
          </w:p>
        </w:tc>
      </w:tr>
      <w:tr w:rsidR="00C25C56" w:rsidRPr="0094172A" w:rsidTr="001C313A">
        <w:trPr>
          <w:trHeight w:val="300"/>
        </w:trPr>
        <w:tc>
          <w:tcPr>
            <w:tcW w:w="817" w:type="dxa"/>
            <w:shd w:val="clear" w:color="auto" w:fill="B6DDE8"/>
          </w:tcPr>
          <w:p w:rsidR="00C25C56" w:rsidRPr="0094172A" w:rsidRDefault="00C25C56" w:rsidP="00914192">
            <w:pPr>
              <w:jc w:val="center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lastRenderedPageBreak/>
              <w:t>ХI</w:t>
            </w:r>
          </w:p>
        </w:tc>
        <w:tc>
          <w:tcPr>
            <w:tcW w:w="3260" w:type="dxa"/>
            <w:shd w:val="clear" w:color="auto" w:fill="DAEEF3"/>
          </w:tcPr>
          <w:p w:rsidR="00C25C56" w:rsidRPr="0094172A" w:rsidRDefault="00C25C56" w:rsidP="00914192">
            <w:pPr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Болести на храносмилателната система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16 263</w:t>
            </w:r>
          </w:p>
        </w:tc>
        <w:tc>
          <w:tcPr>
            <w:tcW w:w="992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95,4</w:t>
            </w:r>
          </w:p>
        </w:tc>
        <w:tc>
          <w:tcPr>
            <w:tcW w:w="85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3,7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5 720</w:t>
            </w:r>
          </w:p>
        </w:tc>
        <w:tc>
          <w:tcPr>
            <w:tcW w:w="900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33,6</w:t>
            </w:r>
          </w:p>
        </w:tc>
        <w:tc>
          <w:tcPr>
            <w:tcW w:w="80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3,7</w:t>
            </w:r>
          </w:p>
        </w:tc>
      </w:tr>
      <w:tr w:rsidR="00C25C56" w:rsidRPr="0094172A" w:rsidTr="001C313A">
        <w:trPr>
          <w:trHeight w:val="300"/>
        </w:trPr>
        <w:tc>
          <w:tcPr>
            <w:tcW w:w="817" w:type="dxa"/>
            <w:shd w:val="clear" w:color="auto" w:fill="B6DDE8"/>
          </w:tcPr>
          <w:p w:rsidR="00C25C56" w:rsidRPr="0094172A" w:rsidRDefault="00C25C56" w:rsidP="00914192">
            <w:pPr>
              <w:jc w:val="center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ХII</w:t>
            </w:r>
          </w:p>
        </w:tc>
        <w:tc>
          <w:tcPr>
            <w:tcW w:w="3260" w:type="dxa"/>
            <w:shd w:val="clear" w:color="auto" w:fill="DAEEF3"/>
          </w:tcPr>
          <w:p w:rsidR="00C25C56" w:rsidRPr="0094172A" w:rsidRDefault="00C25C56" w:rsidP="00914192">
            <w:pPr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Болести на кожата и подкожната тъкан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15 148</w:t>
            </w:r>
          </w:p>
        </w:tc>
        <w:tc>
          <w:tcPr>
            <w:tcW w:w="992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88,9</w:t>
            </w:r>
          </w:p>
        </w:tc>
        <w:tc>
          <w:tcPr>
            <w:tcW w:w="85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3,5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8 093</w:t>
            </w:r>
          </w:p>
        </w:tc>
        <w:tc>
          <w:tcPr>
            <w:tcW w:w="900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47,5</w:t>
            </w:r>
          </w:p>
        </w:tc>
        <w:tc>
          <w:tcPr>
            <w:tcW w:w="80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5,3</w:t>
            </w:r>
          </w:p>
        </w:tc>
      </w:tr>
      <w:tr w:rsidR="00C25C56" w:rsidRPr="0094172A" w:rsidTr="001C313A">
        <w:trPr>
          <w:trHeight w:val="600"/>
        </w:trPr>
        <w:tc>
          <w:tcPr>
            <w:tcW w:w="817" w:type="dxa"/>
            <w:shd w:val="clear" w:color="auto" w:fill="B6DDE8"/>
          </w:tcPr>
          <w:p w:rsidR="00C25C56" w:rsidRPr="0094172A" w:rsidRDefault="00C25C56" w:rsidP="00914192">
            <w:pPr>
              <w:jc w:val="center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ХIII</w:t>
            </w:r>
          </w:p>
        </w:tc>
        <w:tc>
          <w:tcPr>
            <w:tcW w:w="3260" w:type="dxa"/>
            <w:shd w:val="clear" w:color="auto" w:fill="DAEEF3"/>
          </w:tcPr>
          <w:p w:rsidR="00C25C56" w:rsidRPr="0094172A" w:rsidRDefault="00C25C56" w:rsidP="00914192">
            <w:pPr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Болести на костно-мускулната сис</w:t>
            </w:r>
            <w:r w:rsidRPr="0094172A">
              <w:rPr>
                <w:b/>
                <w:i/>
                <w:sz w:val="20"/>
              </w:rPr>
              <w:softHyphen/>
              <w:t>тема и на съединителната тъкан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36 901</w:t>
            </w:r>
          </w:p>
        </w:tc>
        <w:tc>
          <w:tcPr>
            <w:tcW w:w="992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216,6</w:t>
            </w:r>
          </w:p>
        </w:tc>
        <w:tc>
          <w:tcPr>
            <w:tcW w:w="85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8,5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12 193</w:t>
            </w:r>
          </w:p>
        </w:tc>
        <w:tc>
          <w:tcPr>
            <w:tcW w:w="900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71,5</w:t>
            </w:r>
          </w:p>
        </w:tc>
        <w:tc>
          <w:tcPr>
            <w:tcW w:w="80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8,0</w:t>
            </w:r>
          </w:p>
        </w:tc>
      </w:tr>
      <w:tr w:rsidR="00C25C56" w:rsidRPr="0094172A" w:rsidTr="001C313A">
        <w:trPr>
          <w:trHeight w:val="300"/>
        </w:trPr>
        <w:tc>
          <w:tcPr>
            <w:tcW w:w="817" w:type="dxa"/>
            <w:shd w:val="clear" w:color="auto" w:fill="B6DDE8"/>
          </w:tcPr>
          <w:p w:rsidR="00C25C56" w:rsidRPr="0094172A" w:rsidRDefault="00C25C56" w:rsidP="00914192">
            <w:pPr>
              <w:jc w:val="center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ХIV</w:t>
            </w:r>
          </w:p>
        </w:tc>
        <w:tc>
          <w:tcPr>
            <w:tcW w:w="3260" w:type="dxa"/>
            <w:shd w:val="clear" w:color="auto" w:fill="DAEEF3"/>
          </w:tcPr>
          <w:p w:rsidR="00C25C56" w:rsidRPr="0094172A" w:rsidRDefault="00C25C56" w:rsidP="00914192">
            <w:pPr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 xml:space="preserve">Болести на </w:t>
            </w:r>
            <w:proofErr w:type="spellStart"/>
            <w:r w:rsidRPr="0094172A">
              <w:rPr>
                <w:b/>
                <w:i/>
                <w:sz w:val="20"/>
              </w:rPr>
              <w:t>пикочо-половата</w:t>
            </w:r>
            <w:proofErr w:type="spellEnd"/>
            <w:r w:rsidRPr="0094172A">
              <w:rPr>
                <w:b/>
                <w:i/>
                <w:sz w:val="20"/>
              </w:rPr>
              <w:t xml:space="preserve"> система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33 102</w:t>
            </w:r>
          </w:p>
        </w:tc>
        <w:tc>
          <w:tcPr>
            <w:tcW w:w="992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194,3</w:t>
            </w:r>
          </w:p>
        </w:tc>
        <w:tc>
          <w:tcPr>
            <w:tcW w:w="85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7,6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13 334</w:t>
            </w:r>
          </w:p>
        </w:tc>
        <w:tc>
          <w:tcPr>
            <w:tcW w:w="900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78,3</w:t>
            </w:r>
          </w:p>
        </w:tc>
        <w:tc>
          <w:tcPr>
            <w:tcW w:w="80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8,7</w:t>
            </w:r>
          </w:p>
        </w:tc>
      </w:tr>
      <w:tr w:rsidR="00C25C56" w:rsidRPr="0094172A" w:rsidTr="001C313A">
        <w:trPr>
          <w:trHeight w:val="300"/>
        </w:trPr>
        <w:tc>
          <w:tcPr>
            <w:tcW w:w="817" w:type="dxa"/>
            <w:shd w:val="clear" w:color="auto" w:fill="B6DDE8"/>
          </w:tcPr>
          <w:p w:rsidR="00C25C56" w:rsidRPr="0094172A" w:rsidRDefault="00C25C56" w:rsidP="00914192">
            <w:pPr>
              <w:jc w:val="center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ХV</w:t>
            </w:r>
          </w:p>
        </w:tc>
        <w:tc>
          <w:tcPr>
            <w:tcW w:w="3260" w:type="dxa"/>
            <w:shd w:val="clear" w:color="auto" w:fill="DAEEF3"/>
          </w:tcPr>
          <w:p w:rsidR="00C25C56" w:rsidRPr="0094172A" w:rsidRDefault="00C25C56" w:rsidP="00914192">
            <w:pPr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 xml:space="preserve">Бременност, раждане и </w:t>
            </w:r>
            <w:proofErr w:type="spellStart"/>
            <w:r w:rsidRPr="0094172A">
              <w:rPr>
                <w:b/>
                <w:i/>
                <w:sz w:val="20"/>
              </w:rPr>
              <w:t>послеродов</w:t>
            </w:r>
            <w:proofErr w:type="spellEnd"/>
            <w:r w:rsidRPr="0094172A">
              <w:rPr>
                <w:b/>
                <w:i/>
                <w:sz w:val="20"/>
              </w:rPr>
              <w:t xml:space="preserve"> период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1 169</w:t>
            </w:r>
          </w:p>
        </w:tc>
        <w:tc>
          <w:tcPr>
            <w:tcW w:w="992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6,8</w:t>
            </w:r>
          </w:p>
        </w:tc>
        <w:tc>
          <w:tcPr>
            <w:tcW w:w="85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0,2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657</w:t>
            </w:r>
          </w:p>
        </w:tc>
        <w:tc>
          <w:tcPr>
            <w:tcW w:w="900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3,8</w:t>
            </w:r>
          </w:p>
        </w:tc>
        <w:tc>
          <w:tcPr>
            <w:tcW w:w="80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0,4</w:t>
            </w:r>
          </w:p>
        </w:tc>
      </w:tr>
      <w:tr w:rsidR="00C25C56" w:rsidRPr="0094172A" w:rsidTr="001C313A">
        <w:trPr>
          <w:trHeight w:val="600"/>
        </w:trPr>
        <w:tc>
          <w:tcPr>
            <w:tcW w:w="817" w:type="dxa"/>
            <w:shd w:val="clear" w:color="auto" w:fill="B6DDE8"/>
          </w:tcPr>
          <w:p w:rsidR="00C25C56" w:rsidRPr="0094172A" w:rsidRDefault="00C25C56" w:rsidP="00914192">
            <w:pPr>
              <w:jc w:val="center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ХVI</w:t>
            </w:r>
          </w:p>
        </w:tc>
        <w:tc>
          <w:tcPr>
            <w:tcW w:w="3260" w:type="dxa"/>
            <w:shd w:val="clear" w:color="auto" w:fill="DAEEF3"/>
          </w:tcPr>
          <w:p w:rsidR="00C25C56" w:rsidRPr="0094172A" w:rsidRDefault="00C25C56" w:rsidP="00914192">
            <w:pPr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 xml:space="preserve">Някои състояния, възникващи през </w:t>
            </w:r>
            <w:proofErr w:type="spellStart"/>
            <w:r w:rsidRPr="0094172A">
              <w:rPr>
                <w:b/>
                <w:i/>
                <w:sz w:val="20"/>
              </w:rPr>
              <w:t>перинаталния</w:t>
            </w:r>
            <w:proofErr w:type="spellEnd"/>
            <w:r w:rsidRPr="0094172A">
              <w:rPr>
                <w:b/>
                <w:i/>
                <w:sz w:val="20"/>
              </w:rPr>
              <w:t xml:space="preserve"> период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154</w:t>
            </w:r>
          </w:p>
        </w:tc>
        <w:tc>
          <w:tcPr>
            <w:tcW w:w="992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0,9</w:t>
            </w:r>
          </w:p>
        </w:tc>
        <w:tc>
          <w:tcPr>
            <w:tcW w:w="85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0,03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76</w:t>
            </w:r>
          </w:p>
        </w:tc>
        <w:tc>
          <w:tcPr>
            <w:tcW w:w="900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0,4</w:t>
            </w:r>
          </w:p>
        </w:tc>
        <w:tc>
          <w:tcPr>
            <w:tcW w:w="80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0,04</w:t>
            </w:r>
          </w:p>
        </w:tc>
      </w:tr>
      <w:tr w:rsidR="00C25C56" w:rsidRPr="0094172A" w:rsidTr="001C313A">
        <w:trPr>
          <w:trHeight w:val="600"/>
        </w:trPr>
        <w:tc>
          <w:tcPr>
            <w:tcW w:w="817" w:type="dxa"/>
            <w:shd w:val="clear" w:color="auto" w:fill="B6DDE8"/>
          </w:tcPr>
          <w:p w:rsidR="00C25C56" w:rsidRPr="0094172A" w:rsidRDefault="00C25C56" w:rsidP="00914192">
            <w:pPr>
              <w:jc w:val="center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ХVII</w:t>
            </w:r>
          </w:p>
        </w:tc>
        <w:tc>
          <w:tcPr>
            <w:tcW w:w="3260" w:type="dxa"/>
            <w:shd w:val="clear" w:color="auto" w:fill="DAEEF3"/>
          </w:tcPr>
          <w:p w:rsidR="00C25C56" w:rsidRPr="0094172A" w:rsidRDefault="00C25C56" w:rsidP="00914192">
            <w:pPr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 xml:space="preserve">Вродени аномалии [пороци на развитието], деформации и хромозомни </w:t>
            </w:r>
            <w:proofErr w:type="spellStart"/>
            <w:r w:rsidRPr="0094172A">
              <w:rPr>
                <w:b/>
                <w:i/>
                <w:sz w:val="20"/>
              </w:rPr>
              <w:t>аберации</w:t>
            </w:r>
            <w:proofErr w:type="spellEnd"/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699</w:t>
            </w:r>
          </w:p>
        </w:tc>
        <w:tc>
          <w:tcPr>
            <w:tcW w:w="992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4,1</w:t>
            </w:r>
          </w:p>
        </w:tc>
        <w:tc>
          <w:tcPr>
            <w:tcW w:w="85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0,16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187</w:t>
            </w:r>
          </w:p>
        </w:tc>
        <w:tc>
          <w:tcPr>
            <w:tcW w:w="900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1,09</w:t>
            </w:r>
          </w:p>
        </w:tc>
        <w:tc>
          <w:tcPr>
            <w:tcW w:w="80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0,12</w:t>
            </w:r>
          </w:p>
        </w:tc>
      </w:tr>
      <w:tr w:rsidR="00C25C56" w:rsidRPr="0094172A" w:rsidTr="001C313A">
        <w:trPr>
          <w:trHeight w:val="900"/>
        </w:trPr>
        <w:tc>
          <w:tcPr>
            <w:tcW w:w="817" w:type="dxa"/>
            <w:shd w:val="clear" w:color="auto" w:fill="B6DDE8"/>
          </w:tcPr>
          <w:p w:rsidR="00C25C56" w:rsidRPr="0094172A" w:rsidRDefault="00C25C56" w:rsidP="00914192">
            <w:pPr>
              <w:jc w:val="center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ХVIII</w:t>
            </w:r>
          </w:p>
        </w:tc>
        <w:tc>
          <w:tcPr>
            <w:tcW w:w="3260" w:type="dxa"/>
            <w:shd w:val="clear" w:color="auto" w:fill="DAEEF3"/>
          </w:tcPr>
          <w:p w:rsidR="00C25C56" w:rsidRPr="0094172A" w:rsidRDefault="00C25C56" w:rsidP="00914192">
            <w:pPr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Симптоми, признаци и отклонения от нормата, открити при клинични и лабораторни изследвания, некласифицирани другаде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9 030</w:t>
            </w:r>
          </w:p>
        </w:tc>
        <w:tc>
          <w:tcPr>
            <w:tcW w:w="992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53,0</w:t>
            </w:r>
          </w:p>
        </w:tc>
        <w:tc>
          <w:tcPr>
            <w:tcW w:w="85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2,1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6 073</w:t>
            </w:r>
          </w:p>
        </w:tc>
        <w:tc>
          <w:tcPr>
            <w:tcW w:w="900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35,6</w:t>
            </w:r>
          </w:p>
        </w:tc>
        <w:tc>
          <w:tcPr>
            <w:tcW w:w="80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3,9</w:t>
            </w:r>
          </w:p>
        </w:tc>
      </w:tr>
      <w:tr w:rsidR="00C25C56" w:rsidRPr="0094172A" w:rsidTr="001C313A">
        <w:trPr>
          <w:trHeight w:val="600"/>
        </w:trPr>
        <w:tc>
          <w:tcPr>
            <w:tcW w:w="817" w:type="dxa"/>
            <w:shd w:val="clear" w:color="auto" w:fill="B6DDE8"/>
          </w:tcPr>
          <w:p w:rsidR="00C25C56" w:rsidRPr="0094172A" w:rsidRDefault="00C25C56" w:rsidP="00914192">
            <w:pPr>
              <w:jc w:val="center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ХIX</w:t>
            </w:r>
          </w:p>
        </w:tc>
        <w:tc>
          <w:tcPr>
            <w:tcW w:w="3260" w:type="dxa"/>
            <w:shd w:val="clear" w:color="auto" w:fill="DAEEF3"/>
          </w:tcPr>
          <w:p w:rsidR="00C25C56" w:rsidRPr="0094172A" w:rsidRDefault="00C25C56" w:rsidP="00914192">
            <w:pPr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Травми, отравяния и някои други последици от въздействието на външни причини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12 850</w:t>
            </w:r>
          </w:p>
        </w:tc>
        <w:tc>
          <w:tcPr>
            <w:tcW w:w="992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75,4</w:t>
            </w:r>
          </w:p>
        </w:tc>
        <w:tc>
          <w:tcPr>
            <w:tcW w:w="851" w:type="dxa"/>
            <w:shd w:val="clear" w:color="auto" w:fill="DAEEF3"/>
          </w:tcPr>
          <w:p w:rsidR="00C25C56" w:rsidRPr="0094172A" w:rsidRDefault="00C25C56" w:rsidP="00C25C56">
            <w:pPr>
              <w:rPr>
                <w:sz w:val="20"/>
              </w:rPr>
            </w:pPr>
            <w:r w:rsidRPr="0094172A">
              <w:rPr>
                <w:sz w:val="20"/>
              </w:rPr>
              <w:t>2,9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9 145</w:t>
            </w:r>
          </w:p>
        </w:tc>
        <w:tc>
          <w:tcPr>
            <w:tcW w:w="900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53,7</w:t>
            </w:r>
          </w:p>
        </w:tc>
        <w:tc>
          <w:tcPr>
            <w:tcW w:w="80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6,0</w:t>
            </w:r>
          </w:p>
        </w:tc>
      </w:tr>
    </w:tbl>
    <w:p w:rsidR="00914192" w:rsidRPr="0094172A" w:rsidRDefault="00914192" w:rsidP="00914192">
      <w:pPr>
        <w:jc w:val="both"/>
        <w:rPr>
          <w:b/>
          <w:lang w:val="ru-RU"/>
        </w:rPr>
      </w:pPr>
    </w:p>
    <w:p w:rsidR="00914192" w:rsidRPr="0094172A" w:rsidRDefault="00914192" w:rsidP="003132A0">
      <w:pPr>
        <w:ind w:left="-426"/>
        <w:jc w:val="both"/>
        <w:rPr>
          <w:i/>
          <w:sz w:val="20"/>
          <w:szCs w:val="22"/>
        </w:rPr>
      </w:pPr>
      <w:r w:rsidRPr="0094172A">
        <w:rPr>
          <w:b/>
          <w:i/>
          <w:sz w:val="20"/>
          <w:szCs w:val="22"/>
        </w:rPr>
        <w:t xml:space="preserve">Забележка: </w:t>
      </w:r>
      <w:r w:rsidRPr="0094172A">
        <w:rPr>
          <w:i/>
          <w:sz w:val="20"/>
          <w:szCs w:val="22"/>
        </w:rPr>
        <w:t xml:space="preserve">Данните се получават след обработка на годишните статистически отчети на ЛЗ за </w:t>
      </w:r>
      <w:proofErr w:type="spellStart"/>
      <w:r w:rsidRPr="0094172A">
        <w:rPr>
          <w:i/>
          <w:sz w:val="20"/>
          <w:szCs w:val="22"/>
        </w:rPr>
        <w:t>извънболнична</w:t>
      </w:r>
      <w:proofErr w:type="spellEnd"/>
      <w:r w:rsidRPr="0094172A">
        <w:rPr>
          <w:i/>
          <w:sz w:val="20"/>
          <w:szCs w:val="22"/>
        </w:rPr>
        <w:t xml:space="preserve"> помощ в областта</w:t>
      </w:r>
      <w:r w:rsidR="009605DC" w:rsidRPr="0094172A">
        <w:rPr>
          <w:i/>
          <w:sz w:val="20"/>
          <w:szCs w:val="22"/>
        </w:rPr>
        <w:t>.</w:t>
      </w:r>
    </w:p>
    <w:p w:rsidR="00914192" w:rsidRPr="0094172A" w:rsidRDefault="00914192" w:rsidP="00914192">
      <w:pPr>
        <w:pStyle w:val="af7"/>
        <w:spacing w:line="228" w:lineRule="auto"/>
        <w:ind w:firstLine="0"/>
        <w:rPr>
          <w:sz w:val="20"/>
          <w:szCs w:val="20"/>
          <w:lang w:eastAsia="en-US"/>
        </w:rPr>
      </w:pPr>
    </w:p>
    <w:p w:rsidR="00A5543C" w:rsidRPr="0094172A" w:rsidRDefault="00A5543C" w:rsidP="003132A0">
      <w:pPr>
        <w:pStyle w:val="af7"/>
        <w:tabs>
          <w:tab w:val="left" w:pos="567"/>
        </w:tabs>
        <w:spacing w:line="228" w:lineRule="auto"/>
        <w:ind w:left="-284" w:firstLine="0"/>
        <w:rPr>
          <w:szCs w:val="24"/>
        </w:rPr>
      </w:pPr>
    </w:p>
    <w:p w:rsidR="00914192" w:rsidRPr="00470040" w:rsidRDefault="00914192" w:rsidP="003132A0">
      <w:pPr>
        <w:pStyle w:val="af7"/>
        <w:tabs>
          <w:tab w:val="left" w:pos="567"/>
        </w:tabs>
        <w:spacing w:line="228" w:lineRule="auto"/>
        <w:ind w:left="-284" w:firstLine="0"/>
        <w:rPr>
          <w:b/>
          <w:szCs w:val="24"/>
        </w:rPr>
      </w:pPr>
      <w:r w:rsidRPr="00F16DAC">
        <w:rPr>
          <w:color w:val="FF0000"/>
          <w:szCs w:val="24"/>
        </w:rPr>
        <w:tab/>
      </w:r>
      <w:r w:rsidRPr="00470040">
        <w:rPr>
          <w:b/>
          <w:szCs w:val="24"/>
        </w:rPr>
        <w:t>1.7. Хоспитализирана заболеваемост</w:t>
      </w:r>
    </w:p>
    <w:p w:rsidR="00914192" w:rsidRPr="00470040" w:rsidRDefault="00914192" w:rsidP="003132A0">
      <w:pPr>
        <w:pStyle w:val="af7"/>
        <w:spacing w:line="228" w:lineRule="auto"/>
        <w:ind w:left="-284" w:firstLine="0"/>
        <w:rPr>
          <w:szCs w:val="24"/>
        </w:rPr>
      </w:pPr>
    </w:p>
    <w:p w:rsidR="00914192" w:rsidRPr="00470040" w:rsidRDefault="00914192" w:rsidP="003132A0">
      <w:pPr>
        <w:pStyle w:val="af7"/>
        <w:tabs>
          <w:tab w:val="left" w:pos="567"/>
        </w:tabs>
        <w:spacing w:line="228" w:lineRule="auto"/>
        <w:ind w:left="-284" w:firstLine="0"/>
        <w:rPr>
          <w:szCs w:val="24"/>
        </w:rPr>
      </w:pPr>
      <w:r w:rsidRPr="00470040">
        <w:rPr>
          <w:szCs w:val="24"/>
        </w:rPr>
        <w:tab/>
        <w:t xml:space="preserve">Тенденции – Всички хоспитализирани случаи </w:t>
      </w:r>
      <w:r w:rsidRPr="00470040">
        <w:rPr>
          <w:szCs w:val="24"/>
          <w:lang w:val="ru-RU"/>
        </w:rPr>
        <w:t>(</w:t>
      </w:r>
      <w:r w:rsidRPr="00470040">
        <w:rPr>
          <w:szCs w:val="24"/>
        </w:rPr>
        <w:t>изписани и умрели</w:t>
      </w:r>
      <w:r w:rsidRPr="00470040">
        <w:rPr>
          <w:szCs w:val="24"/>
          <w:lang w:val="ru-RU"/>
        </w:rPr>
        <w:t>)</w:t>
      </w:r>
      <w:r w:rsidRPr="00470040">
        <w:rPr>
          <w:szCs w:val="24"/>
        </w:rPr>
        <w:t xml:space="preserve"> в стационарите на лечебните зав</w:t>
      </w:r>
      <w:r w:rsidR="00067749" w:rsidRPr="00470040">
        <w:rPr>
          <w:szCs w:val="24"/>
        </w:rPr>
        <w:t>едения в област Добрич през 202</w:t>
      </w:r>
      <w:r w:rsidR="00470040">
        <w:rPr>
          <w:szCs w:val="24"/>
        </w:rPr>
        <w:t>1</w:t>
      </w:r>
      <w:r w:rsidR="0024365D" w:rsidRPr="00470040">
        <w:rPr>
          <w:szCs w:val="24"/>
        </w:rPr>
        <w:t xml:space="preserve"> година са </w:t>
      </w:r>
      <w:r w:rsidR="00470040">
        <w:rPr>
          <w:szCs w:val="24"/>
        </w:rPr>
        <w:t>21 071</w:t>
      </w:r>
      <w:r w:rsidR="0024365D" w:rsidRPr="00470040">
        <w:rPr>
          <w:szCs w:val="24"/>
        </w:rPr>
        <w:t xml:space="preserve"> или </w:t>
      </w:r>
      <w:r w:rsidR="00470040">
        <w:rPr>
          <w:szCs w:val="24"/>
        </w:rPr>
        <w:t>1 259,3</w:t>
      </w:r>
      <w:r w:rsidRPr="00470040">
        <w:rPr>
          <w:szCs w:val="24"/>
        </w:rPr>
        <w:t xml:space="preserve"> на 10 000 души от населениет</w:t>
      </w:r>
      <w:r w:rsidR="0024365D" w:rsidRPr="00470040">
        <w:rPr>
          <w:szCs w:val="24"/>
        </w:rPr>
        <w:t xml:space="preserve">о. Хоспитализациите са </w:t>
      </w:r>
      <w:r w:rsidR="00067749" w:rsidRPr="00470040">
        <w:rPr>
          <w:szCs w:val="24"/>
        </w:rPr>
        <w:t xml:space="preserve">с </w:t>
      </w:r>
      <w:r w:rsidR="00470040" w:rsidRPr="00470040">
        <w:rPr>
          <w:szCs w:val="24"/>
        </w:rPr>
        <w:t>4 594</w:t>
      </w:r>
      <w:r w:rsidR="0024365D" w:rsidRPr="00470040">
        <w:rPr>
          <w:szCs w:val="24"/>
        </w:rPr>
        <w:t xml:space="preserve"> </w:t>
      </w:r>
      <w:r w:rsidRPr="00470040">
        <w:rPr>
          <w:szCs w:val="24"/>
        </w:rPr>
        <w:t xml:space="preserve"> </w:t>
      </w:r>
      <w:r w:rsidR="00470040" w:rsidRPr="00470040">
        <w:rPr>
          <w:szCs w:val="24"/>
        </w:rPr>
        <w:t>повече</w:t>
      </w:r>
      <w:r w:rsidR="00F4080B" w:rsidRPr="00470040">
        <w:rPr>
          <w:szCs w:val="24"/>
        </w:rPr>
        <w:t xml:space="preserve"> от предходната година. От тях </w:t>
      </w:r>
      <w:r w:rsidR="00470040">
        <w:rPr>
          <w:szCs w:val="24"/>
        </w:rPr>
        <w:t>5 301</w:t>
      </w:r>
      <w:r w:rsidRPr="00470040">
        <w:rPr>
          <w:szCs w:val="24"/>
        </w:rPr>
        <w:t xml:space="preserve"> случая </w:t>
      </w:r>
      <w:r w:rsidRPr="00470040">
        <w:rPr>
          <w:szCs w:val="24"/>
          <w:lang w:val="ru-RU"/>
        </w:rPr>
        <w:t>(</w:t>
      </w:r>
      <w:r w:rsidR="00470040">
        <w:rPr>
          <w:szCs w:val="24"/>
          <w:lang w:val="ru-RU"/>
        </w:rPr>
        <w:t>25,1</w:t>
      </w:r>
      <w:r w:rsidRPr="00470040">
        <w:rPr>
          <w:szCs w:val="24"/>
        </w:rPr>
        <w:t xml:space="preserve"> %</w:t>
      </w:r>
      <w:r w:rsidRPr="00470040">
        <w:rPr>
          <w:szCs w:val="24"/>
          <w:lang w:val="ru-RU"/>
        </w:rPr>
        <w:t>)</w:t>
      </w:r>
      <w:r w:rsidRPr="00470040">
        <w:rPr>
          <w:szCs w:val="24"/>
        </w:rPr>
        <w:t xml:space="preserve"> са по повод фактори, влияещи върху здравното състояние на населението и контакта със здравните служби. </w:t>
      </w:r>
      <w:r w:rsidRPr="00470040">
        <w:t>Хоспитализираните от ХХ</w:t>
      </w:r>
      <w:r w:rsidR="00A15AF6" w:rsidRPr="00470040">
        <w:rPr>
          <w:lang w:val="en-US"/>
        </w:rPr>
        <w:t>I</w:t>
      </w:r>
      <w:r w:rsidRPr="00470040">
        <w:t xml:space="preserve"> клас „Външни причини за заб</w:t>
      </w:r>
      <w:r w:rsidR="00F4080B" w:rsidRPr="00470040">
        <w:t xml:space="preserve">олеваемост и смъртност” са </w:t>
      </w:r>
      <w:r w:rsidR="00470040">
        <w:t>7,2</w:t>
      </w:r>
      <w:r w:rsidRPr="00470040">
        <w:t xml:space="preserve"> %.</w:t>
      </w:r>
    </w:p>
    <w:p w:rsidR="00914192" w:rsidRPr="00F16DAC" w:rsidRDefault="00914192" w:rsidP="003132A0">
      <w:pPr>
        <w:pStyle w:val="af7"/>
        <w:numPr>
          <w:ilvl w:val="0"/>
          <w:numId w:val="19"/>
        </w:numPr>
        <w:spacing w:line="228" w:lineRule="auto"/>
        <w:ind w:left="-284" w:firstLine="360"/>
        <w:rPr>
          <w:color w:val="FF0000"/>
          <w:szCs w:val="24"/>
        </w:rPr>
      </w:pPr>
      <w:r w:rsidRPr="00470040">
        <w:t>Структура на заболеваемостта по причини за хоспитализация</w:t>
      </w:r>
      <w:r w:rsidRPr="00F16DAC">
        <w:rPr>
          <w:color w:val="FF0000"/>
        </w:rPr>
        <w:t>:</w:t>
      </w:r>
    </w:p>
    <w:p w:rsidR="00914192" w:rsidRPr="00470040" w:rsidRDefault="00914192" w:rsidP="003132A0">
      <w:pPr>
        <w:pStyle w:val="af7"/>
        <w:numPr>
          <w:ilvl w:val="0"/>
          <w:numId w:val="20"/>
        </w:numPr>
        <w:tabs>
          <w:tab w:val="left" w:pos="1134"/>
        </w:tabs>
        <w:spacing w:line="228" w:lineRule="auto"/>
        <w:ind w:left="-284" w:firstLine="720"/>
        <w:rPr>
          <w:szCs w:val="24"/>
        </w:rPr>
      </w:pPr>
      <w:r w:rsidRPr="00470040">
        <w:t>Болести на о</w:t>
      </w:r>
      <w:r w:rsidR="00E21211" w:rsidRPr="00470040">
        <w:t>рганите на кръвообращението –</w:t>
      </w:r>
      <w:r w:rsidR="00470040">
        <w:t>11,1</w:t>
      </w:r>
      <w:r w:rsidRPr="00470040">
        <w:t xml:space="preserve"> %;</w:t>
      </w:r>
    </w:p>
    <w:p w:rsidR="00914192" w:rsidRPr="00470040" w:rsidRDefault="00914192" w:rsidP="003132A0">
      <w:pPr>
        <w:pStyle w:val="af7"/>
        <w:numPr>
          <w:ilvl w:val="0"/>
          <w:numId w:val="20"/>
        </w:numPr>
        <w:tabs>
          <w:tab w:val="left" w:pos="1134"/>
        </w:tabs>
        <w:spacing w:line="228" w:lineRule="auto"/>
        <w:ind w:left="-284" w:firstLine="720"/>
        <w:rPr>
          <w:szCs w:val="24"/>
        </w:rPr>
      </w:pPr>
      <w:r w:rsidRPr="00470040">
        <w:t>Бол</w:t>
      </w:r>
      <w:r w:rsidR="00E21211" w:rsidRPr="00470040">
        <w:t>ести на дихателната система –</w:t>
      </w:r>
      <w:r w:rsidR="00470040">
        <w:t>7,6</w:t>
      </w:r>
      <w:r w:rsidRPr="00470040">
        <w:t xml:space="preserve"> %; </w:t>
      </w:r>
    </w:p>
    <w:p w:rsidR="00914192" w:rsidRPr="00470040" w:rsidRDefault="00914192" w:rsidP="003132A0">
      <w:pPr>
        <w:pStyle w:val="af7"/>
        <w:numPr>
          <w:ilvl w:val="0"/>
          <w:numId w:val="20"/>
        </w:numPr>
        <w:tabs>
          <w:tab w:val="left" w:pos="1134"/>
        </w:tabs>
        <w:spacing w:line="228" w:lineRule="auto"/>
        <w:ind w:left="-284" w:firstLine="720"/>
        <w:rPr>
          <w:szCs w:val="24"/>
        </w:rPr>
      </w:pPr>
      <w:r w:rsidRPr="00470040">
        <w:t>Бременност</w:t>
      </w:r>
      <w:r w:rsidR="00F4080B" w:rsidRPr="00470040">
        <w:t xml:space="preserve">, раждане, </w:t>
      </w:r>
      <w:proofErr w:type="spellStart"/>
      <w:r w:rsidR="00F4080B" w:rsidRPr="00470040">
        <w:t>послеродов</w:t>
      </w:r>
      <w:proofErr w:type="spellEnd"/>
      <w:r w:rsidR="00F4080B" w:rsidRPr="00470040">
        <w:t xml:space="preserve"> период – </w:t>
      </w:r>
      <w:r w:rsidR="00470040">
        <w:t>9,</w:t>
      </w:r>
      <w:proofErr w:type="spellStart"/>
      <w:r w:rsidR="00470040">
        <w:t>9</w:t>
      </w:r>
      <w:proofErr w:type="spellEnd"/>
      <w:r w:rsidRPr="00470040">
        <w:t xml:space="preserve"> %</w:t>
      </w:r>
      <w:r w:rsidRPr="00470040">
        <w:rPr>
          <w:lang w:val="en-US"/>
        </w:rPr>
        <w:t>;</w:t>
      </w:r>
      <w:r w:rsidRPr="00470040">
        <w:t xml:space="preserve"> </w:t>
      </w:r>
    </w:p>
    <w:p w:rsidR="00914192" w:rsidRPr="00470040" w:rsidRDefault="00E21211" w:rsidP="003132A0">
      <w:pPr>
        <w:pStyle w:val="af7"/>
        <w:numPr>
          <w:ilvl w:val="0"/>
          <w:numId w:val="20"/>
        </w:numPr>
        <w:tabs>
          <w:tab w:val="left" w:pos="1134"/>
        </w:tabs>
        <w:spacing w:line="228" w:lineRule="auto"/>
        <w:ind w:left="-284" w:firstLine="720"/>
        <w:rPr>
          <w:szCs w:val="24"/>
        </w:rPr>
      </w:pPr>
      <w:r w:rsidRPr="00470040">
        <w:t xml:space="preserve">Травми и отравяния – </w:t>
      </w:r>
      <w:r w:rsidR="00470040">
        <w:t>7,2</w:t>
      </w:r>
      <w:r w:rsidR="00F4080B" w:rsidRPr="00470040">
        <w:t xml:space="preserve"> </w:t>
      </w:r>
      <w:r w:rsidR="00914192" w:rsidRPr="00470040">
        <w:t>%</w:t>
      </w:r>
      <w:r w:rsidR="00914192" w:rsidRPr="00470040">
        <w:rPr>
          <w:lang w:val="en-US"/>
        </w:rPr>
        <w:t>;</w:t>
      </w:r>
      <w:r w:rsidR="00914192" w:rsidRPr="00470040">
        <w:t xml:space="preserve"> </w:t>
      </w:r>
    </w:p>
    <w:p w:rsidR="00914192" w:rsidRPr="00470040" w:rsidRDefault="00914192" w:rsidP="003132A0">
      <w:pPr>
        <w:pStyle w:val="af7"/>
        <w:numPr>
          <w:ilvl w:val="0"/>
          <w:numId w:val="20"/>
        </w:numPr>
        <w:tabs>
          <w:tab w:val="left" w:pos="1134"/>
        </w:tabs>
        <w:spacing w:line="228" w:lineRule="auto"/>
        <w:ind w:left="-284" w:firstLine="720"/>
        <w:rPr>
          <w:szCs w:val="24"/>
        </w:rPr>
      </w:pPr>
      <w:r w:rsidRPr="00470040">
        <w:t>Психични и</w:t>
      </w:r>
      <w:r w:rsidR="0024365D" w:rsidRPr="00470040">
        <w:t xml:space="preserve"> повед</w:t>
      </w:r>
      <w:r w:rsidR="00E21211" w:rsidRPr="00470040">
        <w:t>енчески разстройства –</w:t>
      </w:r>
      <w:r w:rsidR="00470040">
        <w:t>8,7</w:t>
      </w:r>
      <w:r w:rsidRPr="00470040">
        <w:t xml:space="preserve"> %</w:t>
      </w:r>
      <w:r w:rsidRPr="00470040">
        <w:rPr>
          <w:lang w:val="en-US"/>
        </w:rPr>
        <w:t>;</w:t>
      </w:r>
      <w:r w:rsidRPr="00470040">
        <w:t xml:space="preserve"> </w:t>
      </w:r>
    </w:p>
    <w:p w:rsidR="00914192" w:rsidRPr="00470040" w:rsidRDefault="00914192" w:rsidP="003132A0">
      <w:pPr>
        <w:pStyle w:val="af7"/>
        <w:numPr>
          <w:ilvl w:val="0"/>
          <w:numId w:val="20"/>
        </w:numPr>
        <w:tabs>
          <w:tab w:val="left" w:pos="1134"/>
        </w:tabs>
        <w:spacing w:line="228" w:lineRule="auto"/>
        <w:ind w:left="-284" w:firstLine="720"/>
        <w:rPr>
          <w:szCs w:val="24"/>
        </w:rPr>
      </w:pPr>
      <w:r w:rsidRPr="00470040">
        <w:t xml:space="preserve">Болести </w:t>
      </w:r>
      <w:r w:rsidR="00F4080B" w:rsidRPr="00470040">
        <w:t>на</w:t>
      </w:r>
      <w:r w:rsidR="00E21211" w:rsidRPr="00470040">
        <w:t xml:space="preserve"> храносмилателната система –</w:t>
      </w:r>
      <w:r w:rsidR="00470040">
        <w:t>5,4</w:t>
      </w:r>
      <w:r w:rsidRPr="00470040">
        <w:t xml:space="preserve"> %</w:t>
      </w:r>
      <w:r w:rsidRPr="00470040">
        <w:rPr>
          <w:lang w:val="en-US"/>
        </w:rPr>
        <w:t>;</w:t>
      </w:r>
      <w:r w:rsidRPr="00470040">
        <w:t xml:space="preserve"> </w:t>
      </w:r>
    </w:p>
    <w:p w:rsidR="00914192" w:rsidRPr="00470040" w:rsidRDefault="00914192" w:rsidP="003132A0">
      <w:pPr>
        <w:pStyle w:val="af7"/>
        <w:numPr>
          <w:ilvl w:val="0"/>
          <w:numId w:val="20"/>
        </w:numPr>
        <w:tabs>
          <w:tab w:val="left" w:pos="1134"/>
        </w:tabs>
        <w:spacing w:line="228" w:lineRule="auto"/>
        <w:ind w:left="-284" w:firstLine="720"/>
        <w:rPr>
          <w:szCs w:val="24"/>
        </w:rPr>
      </w:pPr>
      <w:r w:rsidRPr="00470040">
        <w:t>Болестит</w:t>
      </w:r>
      <w:r w:rsidR="00E21211" w:rsidRPr="00470040">
        <w:t xml:space="preserve">е на </w:t>
      </w:r>
      <w:proofErr w:type="spellStart"/>
      <w:r w:rsidR="00E21211" w:rsidRPr="00470040">
        <w:t>пикочо-половата</w:t>
      </w:r>
      <w:proofErr w:type="spellEnd"/>
      <w:r w:rsidR="00E21211" w:rsidRPr="00470040">
        <w:t xml:space="preserve"> система – </w:t>
      </w:r>
      <w:r w:rsidR="00470040">
        <w:t>4,</w:t>
      </w:r>
      <w:proofErr w:type="spellStart"/>
      <w:r w:rsidR="00470040">
        <w:t>4</w:t>
      </w:r>
      <w:proofErr w:type="spellEnd"/>
      <w:r w:rsidRPr="00470040">
        <w:t xml:space="preserve"> %.</w:t>
      </w:r>
    </w:p>
    <w:p w:rsidR="00914192" w:rsidRPr="00470040" w:rsidRDefault="00914192" w:rsidP="003132A0">
      <w:pPr>
        <w:pStyle w:val="af7"/>
        <w:tabs>
          <w:tab w:val="left" w:pos="567"/>
        </w:tabs>
        <w:spacing w:line="228" w:lineRule="auto"/>
        <w:ind w:left="-284" w:firstLine="0"/>
        <w:rPr>
          <w:szCs w:val="24"/>
        </w:rPr>
      </w:pPr>
      <w:r w:rsidRPr="00470040">
        <w:rPr>
          <w:szCs w:val="24"/>
        </w:rPr>
        <w:tab/>
        <w:t xml:space="preserve">При децата до 17 – годишна възраст най-голям е относителният дял на болестите на дихателната система, следвани от </w:t>
      </w:r>
      <w:r w:rsidR="00A15AF6" w:rsidRPr="00470040">
        <w:rPr>
          <w:szCs w:val="24"/>
        </w:rPr>
        <w:t>инфекциозни болести</w:t>
      </w:r>
      <w:r w:rsidRPr="00470040">
        <w:rPr>
          <w:szCs w:val="24"/>
        </w:rPr>
        <w:t xml:space="preserve"> .</w:t>
      </w:r>
    </w:p>
    <w:p w:rsidR="00914192" w:rsidRPr="00470040" w:rsidRDefault="00914192" w:rsidP="003132A0">
      <w:pPr>
        <w:pStyle w:val="af7"/>
        <w:spacing w:line="228" w:lineRule="auto"/>
        <w:ind w:left="-284" w:firstLine="709"/>
        <w:rPr>
          <w:szCs w:val="24"/>
        </w:rPr>
      </w:pPr>
      <w:r w:rsidRPr="00470040">
        <w:rPr>
          <w:szCs w:val="24"/>
        </w:rPr>
        <w:t xml:space="preserve">Сред лицата от 18 до 64 години най-голям е делът на </w:t>
      </w:r>
      <w:r w:rsidR="00470040">
        <w:rPr>
          <w:szCs w:val="24"/>
        </w:rPr>
        <w:t xml:space="preserve">хоспитализираните от ХХ клас „Фактори, влияещи върху здравното състояние на населението и контакта със здравни служби“ – 25,1% , следвани от </w:t>
      </w:r>
      <w:r w:rsidRPr="00470040">
        <w:rPr>
          <w:szCs w:val="24"/>
        </w:rPr>
        <w:t>болестите на</w:t>
      </w:r>
      <w:r w:rsidR="00470040">
        <w:rPr>
          <w:szCs w:val="24"/>
        </w:rPr>
        <w:t xml:space="preserve"> органите на кръвообращението</w:t>
      </w:r>
      <w:r w:rsidR="004C5B95">
        <w:rPr>
          <w:szCs w:val="24"/>
        </w:rPr>
        <w:t xml:space="preserve"> – 11,1%</w:t>
      </w:r>
      <w:r w:rsidR="00470040">
        <w:rPr>
          <w:szCs w:val="24"/>
        </w:rPr>
        <w:t xml:space="preserve">. Голям е делът и на „Психични и поведенчески </w:t>
      </w:r>
      <w:r w:rsidR="005C5DFA">
        <w:rPr>
          <w:szCs w:val="24"/>
        </w:rPr>
        <w:t xml:space="preserve">разстройства“ – 8,7%, </w:t>
      </w:r>
      <w:r w:rsidRPr="00470040">
        <w:rPr>
          <w:szCs w:val="24"/>
        </w:rPr>
        <w:t xml:space="preserve"> следвани от болестите на </w:t>
      </w:r>
      <w:r w:rsidR="00BC3EAF" w:rsidRPr="00470040">
        <w:rPr>
          <w:szCs w:val="24"/>
        </w:rPr>
        <w:t xml:space="preserve"> </w:t>
      </w:r>
      <w:r w:rsidR="00173463" w:rsidRPr="00470040">
        <w:rPr>
          <w:szCs w:val="24"/>
        </w:rPr>
        <w:t>дихателната</w:t>
      </w:r>
      <w:r w:rsidR="00BC3EAF" w:rsidRPr="00470040">
        <w:rPr>
          <w:szCs w:val="24"/>
        </w:rPr>
        <w:t xml:space="preserve"> система</w:t>
      </w:r>
      <w:r w:rsidR="004C5B95">
        <w:rPr>
          <w:szCs w:val="24"/>
        </w:rPr>
        <w:t xml:space="preserve"> и травми и отравяния.</w:t>
      </w:r>
    </w:p>
    <w:p w:rsidR="00914192" w:rsidRDefault="00914192" w:rsidP="003132A0">
      <w:pPr>
        <w:tabs>
          <w:tab w:val="num" w:pos="0"/>
        </w:tabs>
        <w:ind w:left="-284"/>
        <w:jc w:val="both"/>
      </w:pPr>
      <w:r w:rsidRPr="00470040">
        <w:tab/>
      </w:r>
      <w:r w:rsidR="00173463" w:rsidRPr="00470040">
        <w:t xml:space="preserve">        </w:t>
      </w:r>
      <w:r w:rsidRPr="00470040">
        <w:t>Водещи заболявания в структурата на хоспитализираната заболеваемост при лицата над 65 години са болестите на органите на кръвообращението, болестите на дихателната система и болести на храносмилателната система.</w:t>
      </w:r>
    </w:p>
    <w:p w:rsidR="00FA708D" w:rsidRDefault="00FA708D" w:rsidP="003132A0">
      <w:pPr>
        <w:tabs>
          <w:tab w:val="num" w:pos="0"/>
        </w:tabs>
        <w:ind w:left="-284"/>
        <w:jc w:val="both"/>
      </w:pPr>
    </w:p>
    <w:p w:rsidR="00FA708D" w:rsidRPr="00470040" w:rsidRDefault="00FA708D" w:rsidP="003132A0">
      <w:pPr>
        <w:tabs>
          <w:tab w:val="num" w:pos="0"/>
        </w:tabs>
        <w:ind w:left="-284"/>
        <w:jc w:val="both"/>
      </w:pPr>
    </w:p>
    <w:p w:rsidR="00DB2A07" w:rsidRPr="00F16DAC" w:rsidRDefault="00DB2A07" w:rsidP="00914192">
      <w:pPr>
        <w:tabs>
          <w:tab w:val="num" w:pos="0"/>
        </w:tabs>
        <w:jc w:val="both"/>
        <w:rPr>
          <w:color w:val="FF0000"/>
        </w:rPr>
      </w:pPr>
    </w:p>
    <w:p w:rsidR="00DB2A07" w:rsidRPr="003566A0" w:rsidRDefault="00DB2A07" w:rsidP="00DB2A07">
      <w:pPr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b/>
        </w:rPr>
      </w:pPr>
      <w:r w:rsidRPr="003566A0">
        <w:rPr>
          <w:b/>
        </w:rPr>
        <w:lastRenderedPageBreak/>
        <w:t>Хоспитализирана заболеваемост в Област Добрич за 20</w:t>
      </w:r>
      <w:r w:rsidR="00C42ED3" w:rsidRPr="003566A0">
        <w:rPr>
          <w:b/>
        </w:rPr>
        <w:t>2</w:t>
      </w:r>
      <w:r w:rsidR="003566A0">
        <w:rPr>
          <w:b/>
        </w:rPr>
        <w:t>1</w:t>
      </w:r>
      <w:r w:rsidRPr="003566A0">
        <w:rPr>
          <w:b/>
        </w:rPr>
        <w:t xml:space="preserve"> г.</w:t>
      </w:r>
    </w:p>
    <w:p w:rsidR="00DB2A07" w:rsidRPr="00F16DAC" w:rsidRDefault="00DB2A07" w:rsidP="00DB2A07">
      <w:pPr>
        <w:tabs>
          <w:tab w:val="num" w:pos="0"/>
        </w:tabs>
        <w:jc w:val="center"/>
        <w:rPr>
          <w:b/>
          <w:color w:val="FF0000"/>
        </w:rPr>
      </w:pPr>
    </w:p>
    <w:tbl>
      <w:tblPr>
        <w:tblW w:w="97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ook w:val="00A0" w:firstRow="1" w:lastRow="0" w:firstColumn="1" w:lastColumn="0" w:noHBand="0" w:noVBand="0"/>
      </w:tblPr>
      <w:tblGrid>
        <w:gridCol w:w="717"/>
        <w:gridCol w:w="4100"/>
        <w:gridCol w:w="1374"/>
        <w:gridCol w:w="1956"/>
        <w:gridCol w:w="1566"/>
      </w:tblGrid>
      <w:tr w:rsidR="00E0170E" w:rsidRPr="001D1A5A" w:rsidTr="00E0170E">
        <w:tc>
          <w:tcPr>
            <w:tcW w:w="717" w:type="dxa"/>
            <w:tcBorders>
              <w:bottom w:val="single" w:sz="18" w:space="0" w:color="4BACC6"/>
            </w:tcBorders>
            <w:shd w:val="clear" w:color="auto" w:fill="DAEEF3"/>
          </w:tcPr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 </w:t>
            </w:r>
          </w:p>
        </w:tc>
        <w:tc>
          <w:tcPr>
            <w:tcW w:w="4100" w:type="dxa"/>
            <w:tcBorders>
              <w:bottom w:val="single" w:sz="18" w:space="0" w:color="4BACC6"/>
            </w:tcBorders>
            <w:shd w:val="clear" w:color="auto" w:fill="DAEEF3"/>
          </w:tcPr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  <w:lang w:val="ru-RU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НАИМЕНОВАНИЕ НА БОЛЕСТИТЕ</w:t>
            </w:r>
          </w:p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ПО МКБ-10</w:t>
            </w:r>
          </w:p>
        </w:tc>
        <w:tc>
          <w:tcPr>
            <w:tcW w:w="1374" w:type="dxa"/>
            <w:tcBorders>
              <w:bottom w:val="single" w:sz="18" w:space="0" w:color="4BACC6"/>
            </w:tcBorders>
            <w:shd w:val="clear" w:color="auto" w:fill="DAEEF3"/>
          </w:tcPr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Изписани болни</w:t>
            </w:r>
          </w:p>
        </w:tc>
        <w:tc>
          <w:tcPr>
            <w:tcW w:w="1956" w:type="dxa"/>
            <w:tcBorders>
              <w:bottom w:val="single" w:sz="18" w:space="0" w:color="4BACC6"/>
            </w:tcBorders>
            <w:shd w:val="clear" w:color="auto" w:fill="DAEEF3"/>
          </w:tcPr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На 10 000 души от населението</w:t>
            </w:r>
          </w:p>
        </w:tc>
        <w:tc>
          <w:tcPr>
            <w:tcW w:w="1566" w:type="dxa"/>
            <w:tcBorders>
              <w:bottom w:val="single" w:sz="18" w:space="0" w:color="4BACC6"/>
            </w:tcBorders>
            <w:shd w:val="clear" w:color="auto" w:fill="DAEEF3"/>
          </w:tcPr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Относителен дял</w:t>
            </w:r>
          </w:p>
        </w:tc>
      </w:tr>
      <w:tr w:rsidR="00E0170E" w:rsidRPr="001D1A5A" w:rsidTr="00E0170E">
        <w:tc>
          <w:tcPr>
            <w:tcW w:w="717" w:type="dxa"/>
            <w:shd w:val="clear" w:color="auto" w:fill="DAEEF3"/>
          </w:tcPr>
          <w:p w:rsidR="00DB2A07" w:rsidRPr="001D1A5A" w:rsidRDefault="00DB2A07" w:rsidP="0069753F">
            <w:pPr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 </w:t>
            </w:r>
          </w:p>
        </w:tc>
        <w:tc>
          <w:tcPr>
            <w:tcW w:w="4100" w:type="dxa"/>
            <w:shd w:val="clear" w:color="auto" w:fill="DAEEF3"/>
          </w:tcPr>
          <w:p w:rsidR="00DB2A07" w:rsidRPr="001D1A5A" w:rsidRDefault="00DB2A07" w:rsidP="0069753F">
            <w:pPr>
              <w:rPr>
                <w:b/>
                <w:bCs/>
                <w:sz w:val="20"/>
              </w:rPr>
            </w:pPr>
            <w:r w:rsidRPr="001D1A5A">
              <w:rPr>
                <w:b/>
                <w:bCs/>
                <w:sz w:val="20"/>
              </w:rPr>
              <w:t>ОБЩО I - XIX клас</w:t>
            </w:r>
          </w:p>
        </w:tc>
        <w:tc>
          <w:tcPr>
            <w:tcW w:w="1374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21 071</w:t>
            </w:r>
          </w:p>
        </w:tc>
        <w:tc>
          <w:tcPr>
            <w:tcW w:w="195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1 259,3</w:t>
            </w:r>
          </w:p>
        </w:tc>
        <w:tc>
          <w:tcPr>
            <w:tcW w:w="156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E0170E" w:rsidRPr="001D1A5A" w:rsidTr="00E0170E">
        <w:tc>
          <w:tcPr>
            <w:tcW w:w="717" w:type="dxa"/>
            <w:shd w:val="clear" w:color="auto" w:fill="DAEEF3"/>
          </w:tcPr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I</w:t>
            </w:r>
          </w:p>
        </w:tc>
        <w:tc>
          <w:tcPr>
            <w:tcW w:w="4100" w:type="dxa"/>
            <w:shd w:val="clear" w:color="auto" w:fill="DAEEF3"/>
          </w:tcPr>
          <w:p w:rsidR="00DB2A07" w:rsidRPr="001D1A5A" w:rsidRDefault="00DB2A07" w:rsidP="0069753F">
            <w:pPr>
              <w:rPr>
                <w:sz w:val="20"/>
              </w:rPr>
            </w:pPr>
            <w:r w:rsidRPr="001D1A5A">
              <w:rPr>
                <w:sz w:val="20"/>
              </w:rPr>
              <w:t>Някои инфекциозни и паразитни болести</w:t>
            </w:r>
          </w:p>
        </w:tc>
        <w:tc>
          <w:tcPr>
            <w:tcW w:w="1374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95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156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E0170E" w:rsidRPr="001D1A5A" w:rsidTr="00E0170E">
        <w:tc>
          <w:tcPr>
            <w:tcW w:w="717" w:type="dxa"/>
            <w:shd w:val="clear" w:color="auto" w:fill="DAEEF3"/>
          </w:tcPr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II</w:t>
            </w:r>
          </w:p>
        </w:tc>
        <w:tc>
          <w:tcPr>
            <w:tcW w:w="4100" w:type="dxa"/>
            <w:shd w:val="clear" w:color="auto" w:fill="DAEEF3"/>
          </w:tcPr>
          <w:p w:rsidR="00DB2A07" w:rsidRPr="001D1A5A" w:rsidRDefault="00DB2A07" w:rsidP="0069753F">
            <w:pPr>
              <w:rPr>
                <w:sz w:val="20"/>
              </w:rPr>
            </w:pPr>
            <w:r w:rsidRPr="001D1A5A">
              <w:rPr>
                <w:sz w:val="20"/>
              </w:rPr>
              <w:t>Новообразувания</w:t>
            </w:r>
          </w:p>
        </w:tc>
        <w:tc>
          <w:tcPr>
            <w:tcW w:w="1374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</w:t>
            </w:r>
          </w:p>
        </w:tc>
        <w:tc>
          <w:tcPr>
            <w:tcW w:w="195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17,7</w:t>
            </w:r>
          </w:p>
        </w:tc>
        <w:tc>
          <w:tcPr>
            <w:tcW w:w="156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E0170E" w:rsidRPr="001D1A5A" w:rsidTr="00E0170E">
        <w:tc>
          <w:tcPr>
            <w:tcW w:w="717" w:type="dxa"/>
            <w:shd w:val="clear" w:color="auto" w:fill="DAEEF3"/>
          </w:tcPr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III</w:t>
            </w:r>
          </w:p>
        </w:tc>
        <w:tc>
          <w:tcPr>
            <w:tcW w:w="4100" w:type="dxa"/>
            <w:shd w:val="clear" w:color="auto" w:fill="DAEEF3"/>
          </w:tcPr>
          <w:p w:rsidR="00DB2A07" w:rsidRPr="001D1A5A" w:rsidRDefault="00DB2A07" w:rsidP="0069753F">
            <w:pPr>
              <w:rPr>
                <w:sz w:val="20"/>
              </w:rPr>
            </w:pPr>
            <w:r w:rsidRPr="001D1A5A">
              <w:rPr>
                <w:sz w:val="20"/>
              </w:rPr>
              <w:t xml:space="preserve">Болести на кръвта, </w:t>
            </w:r>
            <w:proofErr w:type="spellStart"/>
            <w:r w:rsidRPr="001D1A5A">
              <w:rPr>
                <w:sz w:val="20"/>
              </w:rPr>
              <w:t>кръвотворните</w:t>
            </w:r>
            <w:proofErr w:type="spellEnd"/>
            <w:r w:rsidRPr="001D1A5A">
              <w:rPr>
                <w:sz w:val="20"/>
              </w:rPr>
              <w:t xml:space="preserve"> органи и отделни нарушения, включващи имунния механизъм</w:t>
            </w:r>
          </w:p>
        </w:tc>
        <w:tc>
          <w:tcPr>
            <w:tcW w:w="1374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5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E0170E" w:rsidRPr="001D1A5A" w:rsidTr="00E0170E">
        <w:tc>
          <w:tcPr>
            <w:tcW w:w="717" w:type="dxa"/>
            <w:shd w:val="clear" w:color="auto" w:fill="DAEEF3"/>
          </w:tcPr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IV</w:t>
            </w:r>
          </w:p>
        </w:tc>
        <w:tc>
          <w:tcPr>
            <w:tcW w:w="4100" w:type="dxa"/>
            <w:shd w:val="clear" w:color="auto" w:fill="DAEEF3"/>
          </w:tcPr>
          <w:p w:rsidR="00DB2A07" w:rsidRPr="001D1A5A" w:rsidRDefault="00DB2A07" w:rsidP="0069753F">
            <w:pPr>
              <w:rPr>
                <w:sz w:val="20"/>
              </w:rPr>
            </w:pPr>
            <w:r w:rsidRPr="001D1A5A">
              <w:rPr>
                <w:sz w:val="20"/>
              </w:rPr>
              <w:t>Болести на ендокринната система, разстройс</w:t>
            </w:r>
            <w:r w:rsidRPr="001D1A5A">
              <w:rPr>
                <w:sz w:val="20"/>
              </w:rPr>
              <w:softHyphen/>
              <w:t>тва на храненето и на обмяната на веществата</w:t>
            </w:r>
          </w:p>
        </w:tc>
        <w:tc>
          <w:tcPr>
            <w:tcW w:w="1374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</w:t>
            </w:r>
          </w:p>
        </w:tc>
        <w:tc>
          <w:tcPr>
            <w:tcW w:w="195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56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</w:tr>
      <w:tr w:rsidR="00E0170E" w:rsidRPr="001D1A5A" w:rsidTr="00E0170E">
        <w:tc>
          <w:tcPr>
            <w:tcW w:w="717" w:type="dxa"/>
            <w:shd w:val="clear" w:color="auto" w:fill="DAEEF3"/>
          </w:tcPr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V</w:t>
            </w:r>
          </w:p>
        </w:tc>
        <w:tc>
          <w:tcPr>
            <w:tcW w:w="4100" w:type="dxa"/>
            <w:shd w:val="clear" w:color="auto" w:fill="DAEEF3"/>
          </w:tcPr>
          <w:p w:rsidR="00DB2A07" w:rsidRPr="001D1A5A" w:rsidRDefault="00DB2A07" w:rsidP="0069753F">
            <w:pPr>
              <w:rPr>
                <w:sz w:val="20"/>
              </w:rPr>
            </w:pPr>
            <w:r w:rsidRPr="001D1A5A">
              <w:rPr>
                <w:sz w:val="20"/>
              </w:rPr>
              <w:t>Психични и поведенчески разстройства</w:t>
            </w:r>
          </w:p>
        </w:tc>
        <w:tc>
          <w:tcPr>
            <w:tcW w:w="1374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1845</w:t>
            </w:r>
          </w:p>
        </w:tc>
        <w:tc>
          <w:tcPr>
            <w:tcW w:w="195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110,3</w:t>
            </w:r>
          </w:p>
        </w:tc>
        <w:tc>
          <w:tcPr>
            <w:tcW w:w="156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</w:tr>
      <w:tr w:rsidR="00E0170E" w:rsidRPr="001D1A5A" w:rsidTr="00E0170E">
        <w:tc>
          <w:tcPr>
            <w:tcW w:w="717" w:type="dxa"/>
            <w:shd w:val="clear" w:color="auto" w:fill="DAEEF3"/>
          </w:tcPr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VI</w:t>
            </w:r>
          </w:p>
        </w:tc>
        <w:tc>
          <w:tcPr>
            <w:tcW w:w="4100" w:type="dxa"/>
            <w:shd w:val="clear" w:color="auto" w:fill="DAEEF3"/>
          </w:tcPr>
          <w:p w:rsidR="00DB2A07" w:rsidRPr="001D1A5A" w:rsidRDefault="00DB2A07" w:rsidP="0069753F">
            <w:pPr>
              <w:rPr>
                <w:sz w:val="20"/>
              </w:rPr>
            </w:pPr>
            <w:r w:rsidRPr="001D1A5A">
              <w:rPr>
                <w:sz w:val="20"/>
              </w:rPr>
              <w:t xml:space="preserve">Болести на нервната система </w:t>
            </w:r>
          </w:p>
        </w:tc>
        <w:tc>
          <w:tcPr>
            <w:tcW w:w="1374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</w:t>
            </w:r>
          </w:p>
        </w:tc>
        <w:tc>
          <w:tcPr>
            <w:tcW w:w="195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156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E0170E" w:rsidRPr="001D1A5A" w:rsidTr="00E0170E">
        <w:tc>
          <w:tcPr>
            <w:tcW w:w="717" w:type="dxa"/>
            <w:shd w:val="clear" w:color="auto" w:fill="DAEEF3"/>
          </w:tcPr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VII</w:t>
            </w:r>
          </w:p>
        </w:tc>
        <w:tc>
          <w:tcPr>
            <w:tcW w:w="4100" w:type="dxa"/>
            <w:shd w:val="clear" w:color="auto" w:fill="DAEEF3"/>
          </w:tcPr>
          <w:p w:rsidR="00DB2A07" w:rsidRPr="001D1A5A" w:rsidRDefault="00DB2A07" w:rsidP="0069753F">
            <w:pPr>
              <w:rPr>
                <w:sz w:val="20"/>
              </w:rPr>
            </w:pPr>
            <w:r w:rsidRPr="001D1A5A">
              <w:rPr>
                <w:sz w:val="20"/>
              </w:rPr>
              <w:t>Болести на окото и придатъците му</w:t>
            </w:r>
          </w:p>
        </w:tc>
        <w:tc>
          <w:tcPr>
            <w:tcW w:w="1374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5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156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</w:tr>
      <w:tr w:rsidR="00E0170E" w:rsidRPr="001D1A5A" w:rsidTr="00E0170E">
        <w:tc>
          <w:tcPr>
            <w:tcW w:w="717" w:type="dxa"/>
            <w:shd w:val="clear" w:color="auto" w:fill="DAEEF3"/>
          </w:tcPr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VIII</w:t>
            </w:r>
          </w:p>
        </w:tc>
        <w:tc>
          <w:tcPr>
            <w:tcW w:w="4100" w:type="dxa"/>
            <w:shd w:val="clear" w:color="auto" w:fill="DAEEF3"/>
          </w:tcPr>
          <w:p w:rsidR="00DB2A07" w:rsidRPr="001D1A5A" w:rsidRDefault="00DB2A07" w:rsidP="0069753F">
            <w:pPr>
              <w:rPr>
                <w:sz w:val="20"/>
              </w:rPr>
            </w:pPr>
            <w:r w:rsidRPr="001D1A5A">
              <w:rPr>
                <w:sz w:val="20"/>
              </w:rPr>
              <w:t xml:space="preserve">Болести на ухото и </w:t>
            </w:r>
            <w:proofErr w:type="spellStart"/>
            <w:r w:rsidRPr="001D1A5A">
              <w:rPr>
                <w:sz w:val="20"/>
              </w:rPr>
              <w:t>мастоидния</w:t>
            </w:r>
            <w:proofErr w:type="spellEnd"/>
            <w:r w:rsidRPr="001D1A5A">
              <w:rPr>
                <w:sz w:val="20"/>
              </w:rPr>
              <w:t xml:space="preserve"> израстък</w:t>
            </w:r>
          </w:p>
        </w:tc>
        <w:tc>
          <w:tcPr>
            <w:tcW w:w="1374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414</w:t>
            </w:r>
          </w:p>
        </w:tc>
        <w:tc>
          <w:tcPr>
            <w:tcW w:w="195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24,7</w:t>
            </w:r>
          </w:p>
        </w:tc>
        <w:tc>
          <w:tcPr>
            <w:tcW w:w="156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 w:rsidR="00E0170E" w:rsidRPr="001D1A5A" w:rsidTr="00E0170E">
        <w:tc>
          <w:tcPr>
            <w:tcW w:w="717" w:type="dxa"/>
            <w:shd w:val="clear" w:color="auto" w:fill="DAEEF3"/>
          </w:tcPr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IХ</w:t>
            </w:r>
          </w:p>
        </w:tc>
        <w:tc>
          <w:tcPr>
            <w:tcW w:w="4100" w:type="dxa"/>
            <w:shd w:val="clear" w:color="auto" w:fill="DAEEF3"/>
          </w:tcPr>
          <w:p w:rsidR="00DB2A07" w:rsidRPr="001D1A5A" w:rsidRDefault="00DB2A07" w:rsidP="0069753F">
            <w:pPr>
              <w:rPr>
                <w:sz w:val="20"/>
              </w:rPr>
            </w:pPr>
            <w:r w:rsidRPr="001D1A5A">
              <w:rPr>
                <w:sz w:val="20"/>
              </w:rPr>
              <w:t>Болести на органите на кръвообращението</w:t>
            </w:r>
          </w:p>
        </w:tc>
        <w:tc>
          <w:tcPr>
            <w:tcW w:w="1374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2342</w:t>
            </w:r>
          </w:p>
        </w:tc>
        <w:tc>
          <w:tcPr>
            <w:tcW w:w="195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140,03</w:t>
            </w:r>
          </w:p>
        </w:tc>
        <w:tc>
          <w:tcPr>
            <w:tcW w:w="156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</w:tr>
      <w:tr w:rsidR="00E0170E" w:rsidRPr="001D1A5A" w:rsidTr="00E0170E">
        <w:tc>
          <w:tcPr>
            <w:tcW w:w="717" w:type="dxa"/>
            <w:shd w:val="clear" w:color="auto" w:fill="DAEEF3"/>
          </w:tcPr>
          <w:p w:rsidR="00DB2A07" w:rsidRPr="001D1A5A" w:rsidRDefault="00A15AF6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  <w:lang w:val="en-US"/>
              </w:rPr>
              <w:t>I</w:t>
            </w:r>
            <w:r w:rsidR="00DB2A07" w:rsidRPr="001D1A5A">
              <w:rPr>
                <w:rFonts w:ascii="Cambria" w:hAnsi="Cambria"/>
                <w:b/>
                <w:bCs/>
                <w:sz w:val="20"/>
              </w:rPr>
              <w:t>Х</w:t>
            </w:r>
          </w:p>
        </w:tc>
        <w:tc>
          <w:tcPr>
            <w:tcW w:w="4100" w:type="dxa"/>
            <w:shd w:val="clear" w:color="auto" w:fill="DAEEF3"/>
          </w:tcPr>
          <w:p w:rsidR="00DB2A07" w:rsidRPr="001D1A5A" w:rsidRDefault="00DB2A07" w:rsidP="0069753F">
            <w:pPr>
              <w:rPr>
                <w:sz w:val="20"/>
              </w:rPr>
            </w:pPr>
            <w:r w:rsidRPr="001D1A5A">
              <w:rPr>
                <w:sz w:val="20"/>
              </w:rPr>
              <w:t>Болести на дихателната система</w:t>
            </w:r>
          </w:p>
        </w:tc>
        <w:tc>
          <w:tcPr>
            <w:tcW w:w="1374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1613</w:t>
            </w:r>
          </w:p>
        </w:tc>
        <w:tc>
          <w:tcPr>
            <w:tcW w:w="195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96,4</w:t>
            </w:r>
          </w:p>
        </w:tc>
        <w:tc>
          <w:tcPr>
            <w:tcW w:w="156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</w:tr>
      <w:tr w:rsidR="00E0170E" w:rsidRPr="001D1A5A" w:rsidTr="00E0170E">
        <w:tc>
          <w:tcPr>
            <w:tcW w:w="717" w:type="dxa"/>
            <w:shd w:val="clear" w:color="auto" w:fill="DAEEF3"/>
          </w:tcPr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ХI</w:t>
            </w:r>
          </w:p>
        </w:tc>
        <w:tc>
          <w:tcPr>
            <w:tcW w:w="4100" w:type="dxa"/>
            <w:shd w:val="clear" w:color="auto" w:fill="DAEEF3"/>
          </w:tcPr>
          <w:p w:rsidR="00DB2A07" w:rsidRPr="001D1A5A" w:rsidRDefault="00DB2A07" w:rsidP="0069753F">
            <w:pPr>
              <w:rPr>
                <w:sz w:val="20"/>
              </w:rPr>
            </w:pPr>
            <w:r w:rsidRPr="001D1A5A">
              <w:rPr>
                <w:sz w:val="20"/>
              </w:rPr>
              <w:t>Болести на храносмилателната система</w:t>
            </w:r>
          </w:p>
        </w:tc>
        <w:tc>
          <w:tcPr>
            <w:tcW w:w="1374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1143</w:t>
            </w:r>
          </w:p>
        </w:tc>
        <w:tc>
          <w:tcPr>
            <w:tcW w:w="195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68,3</w:t>
            </w:r>
          </w:p>
        </w:tc>
        <w:tc>
          <w:tcPr>
            <w:tcW w:w="156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</w:tr>
      <w:tr w:rsidR="00E0170E" w:rsidRPr="001D1A5A" w:rsidTr="00E0170E">
        <w:tc>
          <w:tcPr>
            <w:tcW w:w="717" w:type="dxa"/>
            <w:shd w:val="clear" w:color="auto" w:fill="DAEEF3"/>
          </w:tcPr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ХII</w:t>
            </w:r>
          </w:p>
        </w:tc>
        <w:tc>
          <w:tcPr>
            <w:tcW w:w="4100" w:type="dxa"/>
            <w:shd w:val="clear" w:color="auto" w:fill="DAEEF3"/>
          </w:tcPr>
          <w:p w:rsidR="00DB2A07" w:rsidRPr="001D1A5A" w:rsidRDefault="00DB2A07" w:rsidP="0069753F">
            <w:pPr>
              <w:rPr>
                <w:sz w:val="20"/>
              </w:rPr>
            </w:pPr>
            <w:r w:rsidRPr="001D1A5A">
              <w:rPr>
                <w:sz w:val="20"/>
              </w:rPr>
              <w:t>Болести на кожата и подкожната тъкан</w:t>
            </w:r>
          </w:p>
        </w:tc>
        <w:tc>
          <w:tcPr>
            <w:tcW w:w="1374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</w:t>
            </w:r>
          </w:p>
        </w:tc>
        <w:tc>
          <w:tcPr>
            <w:tcW w:w="195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17,8</w:t>
            </w:r>
          </w:p>
        </w:tc>
        <w:tc>
          <w:tcPr>
            <w:tcW w:w="156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E0170E" w:rsidRPr="001D1A5A" w:rsidTr="00E0170E">
        <w:tc>
          <w:tcPr>
            <w:tcW w:w="717" w:type="dxa"/>
            <w:shd w:val="clear" w:color="auto" w:fill="DAEEF3"/>
          </w:tcPr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ХIII</w:t>
            </w:r>
          </w:p>
        </w:tc>
        <w:tc>
          <w:tcPr>
            <w:tcW w:w="4100" w:type="dxa"/>
            <w:shd w:val="clear" w:color="auto" w:fill="DAEEF3"/>
          </w:tcPr>
          <w:p w:rsidR="00DB2A07" w:rsidRPr="001D1A5A" w:rsidRDefault="00DB2A07" w:rsidP="0069753F">
            <w:pPr>
              <w:rPr>
                <w:sz w:val="20"/>
              </w:rPr>
            </w:pPr>
            <w:r w:rsidRPr="001D1A5A">
              <w:rPr>
                <w:sz w:val="20"/>
              </w:rPr>
              <w:t>Болести на костно-мускулната сис</w:t>
            </w:r>
            <w:r w:rsidRPr="001D1A5A">
              <w:rPr>
                <w:sz w:val="20"/>
              </w:rPr>
              <w:softHyphen/>
              <w:t>тема и на съединителната тъкан</w:t>
            </w:r>
          </w:p>
        </w:tc>
        <w:tc>
          <w:tcPr>
            <w:tcW w:w="1374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577</w:t>
            </w:r>
          </w:p>
        </w:tc>
        <w:tc>
          <w:tcPr>
            <w:tcW w:w="1956" w:type="dxa"/>
            <w:shd w:val="clear" w:color="auto" w:fill="FFFFFF"/>
          </w:tcPr>
          <w:p w:rsidR="00DB2A07" w:rsidRPr="001D1A5A" w:rsidRDefault="00E0170E" w:rsidP="00AE47D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34,5</w:t>
            </w:r>
          </w:p>
        </w:tc>
        <w:tc>
          <w:tcPr>
            <w:tcW w:w="156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  <w:tr w:rsidR="00E0170E" w:rsidRPr="001D1A5A" w:rsidTr="00E0170E">
        <w:tc>
          <w:tcPr>
            <w:tcW w:w="717" w:type="dxa"/>
            <w:shd w:val="clear" w:color="auto" w:fill="DAEEF3"/>
          </w:tcPr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ХIV</w:t>
            </w:r>
          </w:p>
        </w:tc>
        <w:tc>
          <w:tcPr>
            <w:tcW w:w="4100" w:type="dxa"/>
            <w:shd w:val="clear" w:color="auto" w:fill="DAEEF3"/>
          </w:tcPr>
          <w:p w:rsidR="00DB2A07" w:rsidRPr="001D1A5A" w:rsidRDefault="00DB2A07" w:rsidP="0069753F">
            <w:pPr>
              <w:rPr>
                <w:sz w:val="20"/>
              </w:rPr>
            </w:pPr>
            <w:r w:rsidRPr="001D1A5A">
              <w:rPr>
                <w:sz w:val="20"/>
              </w:rPr>
              <w:t xml:space="preserve">Болести на </w:t>
            </w:r>
            <w:proofErr w:type="spellStart"/>
            <w:r w:rsidRPr="001D1A5A">
              <w:rPr>
                <w:sz w:val="20"/>
              </w:rPr>
              <w:t>пикочо-половата</w:t>
            </w:r>
            <w:proofErr w:type="spellEnd"/>
            <w:r w:rsidRPr="001D1A5A">
              <w:rPr>
                <w:sz w:val="20"/>
              </w:rPr>
              <w:t xml:space="preserve"> система</w:t>
            </w:r>
          </w:p>
        </w:tc>
        <w:tc>
          <w:tcPr>
            <w:tcW w:w="1374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930</w:t>
            </w:r>
          </w:p>
        </w:tc>
        <w:tc>
          <w:tcPr>
            <w:tcW w:w="195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55,6</w:t>
            </w:r>
          </w:p>
        </w:tc>
        <w:tc>
          <w:tcPr>
            <w:tcW w:w="156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4,</w:t>
            </w:r>
            <w:proofErr w:type="spellStart"/>
            <w:r>
              <w:rPr>
                <w:sz w:val="20"/>
              </w:rPr>
              <w:t>4</w:t>
            </w:r>
            <w:proofErr w:type="spellEnd"/>
          </w:p>
        </w:tc>
      </w:tr>
      <w:tr w:rsidR="00E0170E" w:rsidRPr="001D1A5A" w:rsidTr="00E0170E">
        <w:tc>
          <w:tcPr>
            <w:tcW w:w="717" w:type="dxa"/>
            <w:shd w:val="clear" w:color="auto" w:fill="DAEEF3"/>
          </w:tcPr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ХV</w:t>
            </w:r>
          </w:p>
        </w:tc>
        <w:tc>
          <w:tcPr>
            <w:tcW w:w="4100" w:type="dxa"/>
            <w:shd w:val="clear" w:color="auto" w:fill="DAEEF3"/>
          </w:tcPr>
          <w:p w:rsidR="00DB2A07" w:rsidRPr="001D1A5A" w:rsidRDefault="00DB2A07" w:rsidP="0069753F">
            <w:pPr>
              <w:rPr>
                <w:sz w:val="20"/>
              </w:rPr>
            </w:pPr>
            <w:r w:rsidRPr="001D1A5A">
              <w:rPr>
                <w:sz w:val="20"/>
              </w:rPr>
              <w:t xml:space="preserve">Бременност, раждане и </w:t>
            </w:r>
            <w:proofErr w:type="spellStart"/>
            <w:r w:rsidRPr="001D1A5A">
              <w:rPr>
                <w:sz w:val="20"/>
              </w:rPr>
              <w:t>послеродов</w:t>
            </w:r>
            <w:proofErr w:type="spellEnd"/>
            <w:r w:rsidRPr="001D1A5A">
              <w:rPr>
                <w:sz w:val="20"/>
              </w:rPr>
              <w:t xml:space="preserve"> период</w:t>
            </w:r>
          </w:p>
        </w:tc>
        <w:tc>
          <w:tcPr>
            <w:tcW w:w="1374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2086</w:t>
            </w:r>
          </w:p>
        </w:tc>
        <w:tc>
          <w:tcPr>
            <w:tcW w:w="195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124,7</w:t>
            </w:r>
          </w:p>
        </w:tc>
        <w:tc>
          <w:tcPr>
            <w:tcW w:w="156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9,</w:t>
            </w:r>
            <w:proofErr w:type="spellStart"/>
            <w:r>
              <w:rPr>
                <w:sz w:val="20"/>
              </w:rPr>
              <w:t>9</w:t>
            </w:r>
            <w:proofErr w:type="spellEnd"/>
          </w:p>
        </w:tc>
      </w:tr>
      <w:tr w:rsidR="00E0170E" w:rsidRPr="001D1A5A" w:rsidTr="00E0170E">
        <w:tc>
          <w:tcPr>
            <w:tcW w:w="717" w:type="dxa"/>
            <w:shd w:val="clear" w:color="auto" w:fill="DAEEF3"/>
          </w:tcPr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ХVI</w:t>
            </w:r>
          </w:p>
        </w:tc>
        <w:tc>
          <w:tcPr>
            <w:tcW w:w="4100" w:type="dxa"/>
            <w:shd w:val="clear" w:color="auto" w:fill="DAEEF3"/>
          </w:tcPr>
          <w:p w:rsidR="00DB2A07" w:rsidRPr="001D1A5A" w:rsidRDefault="00DB2A07" w:rsidP="0069753F">
            <w:pPr>
              <w:rPr>
                <w:sz w:val="20"/>
              </w:rPr>
            </w:pPr>
            <w:r w:rsidRPr="001D1A5A">
              <w:rPr>
                <w:sz w:val="20"/>
              </w:rPr>
              <w:t xml:space="preserve">Някои състояния, възникващи през </w:t>
            </w:r>
            <w:proofErr w:type="spellStart"/>
            <w:r w:rsidRPr="001D1A5A">
              <w:rPr>
                <w:sz w:val="20"/>
              </w:rPr>
              <w:t>перинаталния</w:t>
            </w:r>
            <w:proofErr w:type="spellEnd"/>
            <w:r w:rsidRPr="001D1A5A">
              <w:rPr>
                <w:sz w:val="20"/>
              </w:rPr>
              <w:t xml:space="preserve"> период</w:t>
            </w:r>
          </w:p>
        </w:tc>
        <w:tc>
          <w:tcPr>
            <w:tcW w:w="1374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</w:t>
            </w:r>
          </w:p>
        </w:tc>
        <w:tc>
          <w:tcPr>
            <w:tcW w:w="195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25,2</w:t>
            </w:r>
          </w:p>
        </w:tc>
        <w:tc>
          <w:tcPr>
            <w:tcW w:w="156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E0170E" w:rsidRPr="001D1A5A" w:rsidTr="00E0170E">
        <w:tc>
          <w:tcPr>
            <w:tcW w:w="717" w:type="dxa"/>
            <w:shd w:val="clear" w:color="auto" w:fill="DAEEF3"/>
          </w:tcPr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ХVII</w:t>
            </w:r>
          </w:p>
        </w:tc>
        <w:tc>
          <w:tcPr>
            <w:tcW w:w="4100" w:type="dxa"/>
            <w:shd w:val="clear" w:color="auto" w:fill="DAEEF3"/>
          </w:tcPr>
          <w:p w:rsidR="00DB2A07" w:rsidRPr="001D1A5A" w:rsidRDefault="00DB2A07" w:rsidP="0069753F">
            <w:pPr>
              <w:rPr>
                <w:sz w:val="20"/>
              </w:rPr>
            </w:pPr>
            <w:r w:rsidRPr="001D1A5A">
              <w:rPr>
                <w:sz w:val="20"/>
              </w:rPr>
              <w:t xml:space="preserve">Вродени аномалии [пороци на развитието], деформации и хромозомни </w:t>
            </w:r>
            <w:proofErr w:type="spellStart"/>
            <w:r w:rsidRPr="001D1A5A">
              <w:rPr>
                <w:sz w:val="20"/>
              </w:rPr>
              <w:t>аберации</w:t>
            </w:r>
            <w:proofErr w:type="spellEnd"/>
          </w:p>
        </w:tc>
        <w:tc>
          <w:tcPr>
            <w:tcW w:w="1374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5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E0170E" w:rsidRPr="001D1A5A" w:rsidTr="00E0170E">
        <w:tc>
          <w:tcPr>
            <w:tcW w:w="717" w:type="dxa"/>
            <w:shd w:val="clear" w:color="auto" w:fill="DAEEF3"/>
          </w:tcPr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ХVIII</w:t>
            </w:r>
          </w:p>
        </w:tc>
        <w:tc>
          <w:tcPr>
            <w:tcW w:w="4100" w:type="dxa"/>
            <w:shd w:val="clear" w:color="auto" w:fill="DAEEF3"/>
          </w:tcPr>
          <w:p w:rsidR="00DB2A07" w:rsidRPr="001D1A5A" w:rsidRDefault="00DB2A07" w:rsidP="0069753F">
            <w:pPr>
              <w:rPr>
                <w:sz w:val="20"/>
              </w:rPr>
            </w:pPr>
            <w:r w:rsidRPr="001D1A5A">
              <w:rPr>
                <w:sz w:val="20"/>
              </w:rPr>
              <w:t>Симптоми, признаци и отклонения от нор</w:t>
            </w:r>
            <w:r w:rsidRPr="001D1A5A">
              <w:rPr>
                <w:sz w:val="20"/>
              </w:rPr>
              <w:softHyphen/>
              <w:t>ма</w:t>
            </w:r>
            <w:r w:rsidRPr="001D1A5A">
              <w:rPr>
                <w:sz w:val="20"/>
              </w:rPr>
              <w:softHyphen/>
              <w:t>та, открити при клинични и лабораторни изследвания, некласифицирани другаде</w:t>
            </w:r>
          </w:p>
        </w:tc>
        <w:tc>
          <w:tcPr>
            <w:tcW w:w="1374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195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8,</w:t>
            </w:r>
            <w:proofErr w:type="spellStart"/>
            <w:r>
              <w:rPr>
                <w:sz w:val="20"/>
              </w:rPr>
              <w:t>8</w:t>
            </w:r>
            <w:proofErr w:type="spellEnd"/>
          </w:p>
        </w:tc>
        <w:tc>
          <w:tcPr>
            <w:tcW w:w="156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E0170E" w:rsidRPr="001D1A5A" w:rsidTr="00E0170E">
        <w:tc>
          <w:tcPr>
            <w:tcW w:w="717" w:type="dxa"/>
            <w:shd w:val="clear" w:color="auto" w:fill="DAEEF3"/>
          </w:tcPr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ХIX</w:t>
            </w:r>
          </w:p>
        </w:tc>
        <w:tc>
          <w:tcPr>
            <w:tcW w:w="4100" w:type="dxa"/>
            <w:shd w:val="clear" w:color="auto" w:fill="DAEEF3"/>
          </w:tcPr>
          <w:p w:rsidR="00DB2A07" w:rsidRPr="001D1A5A" w:rsidRDefault="00DB2A07" w:rsidP="0069753F">
            <w:pPr>
              <w:rPr>
                <w:sz w:val="20"/>
              </w:rPr>
            </w:pPr>
            <w:r w:rsidRPr="001D1A5A">
              <w:rPr>
                <w:sz w:val="20"/>
              </w:rPr>
              <w:t>Травми, отравяния и някои други последици от въздействието на външни причини</w:t>
            </w:r>
          </w:p>
        </w:tc>
        <w:tc>
          <w:tcPr>
            <w:tcW w:w="1374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1529</w:t>
            </w:r>
          </w:p>
        </w:tc>
        <w:tc>
          <w:tcPr>
            <w:tcW w:w="195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91,3</w:t>
            </w:r>
          </w:p>
        </w:tc>
        <w:tc>
          <w:tcPr>
            <w:tcW w:w="156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</w:tr>
      <w:tr w:rsidR="00E0170E" w:rsidRPr="001D1A5A" w:rsidTr="00E0170E">
        <w:tc>
          <w:tcPr>
            <w:tcW w:w="717" w:type="dxa"/>
            <w:shd w:val="clear" w:color="auto" w:fill="DAEEF3"/>
          </w:tcPr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ХХ</w:t>
            </w:r>
          </w:p>
        </w:tc>
        <w:tc>
          <w:tcPr>
            <w:tcW w:w="4100" w:type="dxa"/>
            <w:shd w:val="clear" w:color="auto" w:fill="DAEEF3"/>
          </w:tcPr>
          <w:p w:rsidR="00DB2A07" w:rsidRPr="001D1A5A" w:rsidRDefault="00DB2A07" w:rsidP="0069753F">
            <w:pPr>
              <w:rPr>
                <w:sz w:val="20"/>
              </w:rPr>
            </w:pPr>
            <w:r w:rsidRPr="001D1A5A">
              <w:rPr>
                <w:sz w:val="20"/>
              </w:rPr>
              <w:t xml:space="preserve">Фактори, влияещи върху здравното състояние на </w:t>
            </w:r>
          </w:p>
          <w:p w:rsidR="00DB2A07" w:rsidRPr="001D1A5A" w:rsidRDefault="00DB2A07" w:rsidP="0069753F">
            <w:pPr>
              <w:rPr>
                <w:sz w:val="20"/>
              </w:rPr>
            </w:pPr>
            <w:r w:rsidRPr="001D1A5A">
              <w:rPr>
                <w:sz w:val="20"/>
              </w:rPr>
              <w:t>населението и контакта със здравните служби.</w:t>
            </w:r>
          </w:p>
        </w:tc>
        <w:tc>
          <w:tcPr>
            <w:tcW w:w="1374" w:type="dxa"/>
            <w:shd w:val="clear" w:color="auto" w:fill="FFFFFF"/>
          </w:tcPr>
          <w:p w:rsidR="00DB2A07" w:rsidRPr="001D1A5A" w:rsidRDefault="00E0170E" w:rsidP="00BF0AD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5301</w:t>
            </w:r>
          </w:p>
        </w:tc>
        <w:tc>
          <w:tcPr>
            <w:tcW w:w="195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316,8</w:t>
            </w:r>
          </w:p>
        </w:tc>
        <w:tc>
          <w:tcPr>
            <w:tcW w:w="156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25,1</w:t>
            </w:r>
          </w:p>
        </w:tc>
      </w:tr>
      <w:tr w:rsidR="00E0170E" w:rsidRPr="001D1A5A" w:rsidTr="00E0170E">
        <w:tc>
          <w:tcPr>
            <w:tcW w:w="717" w:type="dxa"/>
            <w:shd w:val="clear" w:color="auto" w:fill="DAEEF3"/>
          </w:tcPr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ХХІ</w:t>
            </w:r>
          </w:p>
        </w:tc>
        <w:tc>
          <w:tcPr>
            <w:tcW w:w="4100" w:type="dxa"/>
            <w:shd w:val="clear" w:color="auto" w:fill="DAEEF3"/>
          </w:tcPr>
          <w:p w:rsidR="00DB2A07" w:rsidRPr="001D1A5A" w:rsidRDefault="00DB2A07" w:rsidP="0069753F">
            <w:pPr>
              <w:rPr>
                <w:sz w:val="20"/>
              </w:rPr>
            </w:pPr>
            <w:r w:rsidRPr="001D1A5A">
              <w:rPr>
                <w:sz w:val="20"/>
              </w:rPr>
              <w:t>Външни причини за заболеваемост и смъртност</w:t>
            </w:r>
          </w:p>
        </w:tc>
        <w:tc>
          <w:tcPr>
            <w:tcW w:w="1374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1529</w:t>
            </w:r>
          </w:p>
        </w:tc>
        <w:tc>
          <w:tcPr>
            <w:tcW w:w="195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91,3</w:t>
            </w:r>
          </w:p>
        </w:tc>
        <w:tc>
          <w:tcPr>
            <w:tcW w:w="156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</w:tr>
      <w:tr w:rsidR="00561956" w:rsidRPr="001D1A5A" w:rsidTr="00E0170E">
        <w:tc>
          <w:tcPr>
            <w:tcW w:w="717" w:type="dxa"/>
            <w:shd w:val="clear" w:color="auto" w:fill="DAEEF3"/>
          </w:tcPr>
          <w:p w:rsidR="00561956" w:rsidRPr="00561956" w:rsidRDefault="00561956" w:rsidP="00561956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>
              <w:rPr>
                <w:rFonts w:ascii="Cambria" w:hAnsi="Cambria"/>
                <w:b/>
                <w:bCs/>
                <w:sz w:val="20"/>
              </w:rPr>
              <w:t>ХХ</w:t>
            </w:r>
            <w:r>
              <w:rPr>
                <w:rFonts w:ascii="Cambria" w:hAnsi="Cambria"/>
                <w:b/>
                <w:bCs/>
                <w:sz w:val="20"/>
                <w:lang w:val="en-US"/>
              </w:rPr>
              <w:t>II</w:t>
            </w:r>
          </w:p>
        </w:tc>
        <w:tc>
          <w:tcPr>
            <w:tcW w:w="4100" w:type="dxa"/>
            <w:shd w:val="clear" w:color="auto" w:fill="DAEEF3"/>
            <w:vAlign w:val="bottom"/>
          </w:tcPr>
          <w:p w:rsidR="00561956" w:rsidRPr="00561956" w:rsidRDefault="00561956" w:rsidP="00561956">
            <w:pPr>
              <w:rPr>
                <w:bCs/>
                <w:sz w:val="20"/>
                <w:szCs w:val="20"/>
              </w:rPr>
            </w:pPr>
            <w:r w:rsidRPr="00561956">
              <w:rPr>
                <w:bCs/>
                <w:sz w:val="20"/>
                <w:szCs w:val="20"/>
              </w:rPr>
              <w:t>Кодове за специални цели U00–U85</w:t>
            </w:r>
          </w:p>
          <w:p w:rsidR="00561956" w:rsidRPr="001D1A5A" w:rsidRDefault="00561956" w:rsidP="00561956">
            <w:pPr>
              <w:rPr>
                <w:sz w:val="20"/>
              </w:rPr>
            </w:pPr>
          </w:p>
        </w:tc>
        <w:tc>
          <w:tcPr>
            <w:tcW w:w="1374" w:type="dxa"/>
            <w:shd w:val="clear" w:color="auto" w:fill="FFFFFF"/>
          </w:tcPr>
          <w:p w:rsidR="00561956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1421</w:t>
            </w:r>
          </w:p>
        </w:tc>
        <w:tc>
          <w:tcPr>
            <w:tcW w:w="1956" w:type="dxa"/>
            <w:shd w:val="clear" w:color="auto" w:fill="FFFFFF"/>
          </w:tcPr>
          <w:p w:rsidR="00561956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84,9</w:t>
            </w:r>
          </w:p>
        </w:tc>
        <w:tc>
          <w:tcPr>
            <w:tcW w:w="1566" w:type="dxa"/>
            <w:shd w:val="clear" w:color="auto" w:fill="FFFFFF"/>
          </w:tcPr>
          <w:p w:rsidR="00561956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</w:tr>
    </w:tbl>
    <w:p w:rsidR="00DB2A07" w:rsidRPr="001D1A5A" w:rsidRDefault="00DB2A07" w:rsidP="00DB2A07">
      <w:pPr>
        <w:jc w:val="both"/>
        <w:rPr>
          <w:i/>
          <w:sz w:val="20"/>
          <w:szCs w:val="22"/>
        </w:rPr>
      </w:pPr>
      <w:r w:rsidRPr="001D1A5A">
        <w:rPr>
          <w:b/>
        </w:rPr>
        <w:t xml:space="preserve"> </w:t>
      </w:r>
      <w:r w:rsidRPr="001D1A5A">
        <w:rPr>
          <w:b/>
        </w:rPr>
        <w:tab/>
      </w:r>
      <w:r w:rsidRPr="001D1A5A">
        <w:rPr>
          <w:b/>
          <w:i/>
          <w:sz w:val="20"/>
          <w:szCs w:val="22"/>
        </w:rPr>
        <w:t xml:space="preserve">Забележка: </w:t>
      </w:r>
      <w:r w:rsidRPr="001D1A5A">
        <w:rPr>
          <w:i/>
          <w:sz w:val="20"/>
          <w:szCs w:val="22"/>
        </w:rPr>
        <w:t>Данните се получават след обработка на годишните статистически отчети</w:t>
      </w:r>
      <w:r w:rsidR="00C42ED3" w:rsidRPr="001D1A5A">
        <w:rPr>
          <w:i/>
          <w:sz w:val="20"/>
          <w:szCs w:val="22"/>
        </w:rPr>
        <w:t xml:space="preserve"> на ЛЗ за болнична помощ за 202</w:t>
      </w:r>
      <w:r w:rsidR="001D1A5A">
        <w:rPr>
          <w:i/>
          <w:sz w:val="20"/>
          <w:szCs w:val="22"/>
        </w:rPr>
        <w:t>1</w:t>
      </w:r>
      <w:r w:rsidRPr="001D1A5A">
        <w:rPr>
          <w:i/>
          <w:sz w:val="20"/>
          <w:szCs w:val="22"/>
        </w:rPr>
        <w:t xml:space="preserve"> г.</w:t>
      </w:r>
    </w:p>
    <w:p w:rsidR="00914192" w:rsidRPr="00F16DAC" w:rsidRDefault="00C42ED3" w:rsidP="00C42ED3">
      <w:pPr>
        <w:tabs>
          <w:tab w:val="num" w:pos="0"/>
          <w:tab w:val="left" w:pos="8790"/>
        </w:tabs>
        <w:rPr>
          <w:b/>
          <w:color w:val="FF0000"/>
          <w:sz w:val="22"/>
        </w:rPr>
      </w:pPr>
      <w:r w:rsidRPr="00F16DAC">
        <w:rPr>
          <w:b/>
          <w:color w:val="FF0000"/>
          <w:sz w:val="22"/>
        </w:rPr>
        <w:tab/>
      </w:r>
    </w:p>
    <w:p w:rsidR="00914192" w:rsidRPr="003566A0" w:rsidRDefault="00914192" w:rsidP="00914192">
      <w:pPr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b/>
          <w:i/>
        </w:rPr>
      </w:pPr>
      <w:r w:rsidRPr="003566A0">
        <w:rPr>
          <w:b/>
          <w:i/>
        </w:rPr>
        <w:t>Хоспитализирана заболеваемост в Област Добрич за 20</w:t>
      </w:r>
      <w:r w:rsidR="003566A0" w:rsidRPr="003566A0">
        <w:rPr>
          <w:b/>
          <w:i/>
        </w:rPr>
        <w:t>20</w:t>
      </w:r>
      <w:r w:rsidRPr="003566A0">
        <w:rPr>
          <w:b/>
          <w:i/>
        </w:rPr>
        <w:t xml:space="preserve"> г.</w:t>
      </w:r>
    </w:p>
    <w:p w:rsidR="00914192" w:rsidRPr="003566A0" w:rsidRDefault="00914192" w:rsidP="00914192">
      <w:pPr>
        <w:tabs>
          <w:tab w:val="num" w:pos="0"/>
        </w:tabs>
        <w:jc w:val="center"/>
      </w:pPr>
    </w:p>
    <w:tbl>
      <w:tblPr>
        <w:tblW w:w="917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ook w:val="00A0" w:firstRow="1" w:lastRow="0" w:firstColumn="1" w:lastColumn="0" w:noHBand="0" w:noVBand="0"/>
      </w:tblPr>
      <w:tblGrid>
        <w:gridCol w:w="677"/>
        <w:gridCol w:w="3872"/>
        <w:gridCol w:w="1298"/>
        <w:gridCol w:w="1847"/>
        <w:gridCol w:w="1479"/>
      </w:tblGrid>
      <w:tr w:rsidR="003566A0" w:rsidRPr="003566A0" w:rsidTr="00C42ED3">
        <w:tc>
          <w:tcPr>
            <w:tcW w:w="0" w:type="auto"/>
            <w:tcBorders>
              <w:bottom w:val="single" w:sz="18" w:space="0" w:color="4BACC6"/>
            </w:tcBorders>
            <w:shd w:val="clear" w:color="auto" w:fill="DAEEF3"/>
          </w:tcPr>
          <w:p w:rsidR="00914192" w:rsidRPr="003566A0" w:rsidRDefault="00914192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bottom w:val="single" w:sz="18" w:space="0" w:color="4BACC6"/>
            </w:tcBorders>
            <w:shd w:val="clear" w:color="auto" w:fill="DAEEF3"/>
          </w:tcPr>
          <w:p w:rsidR="00914192" w:rsidRPr="003566A0" w:rsidRDefault="00914192" w:rsidP="00914192">
            <w:pPr>
              <w:jc w:val="center"/>
              <w:rPr>
                <w:rFonts w:ascii="Cambria" w:hAnsi="Cambria"/>
                <w:b/>
                <w:bCs/>
                <w:sz w:val="20"/>
                <w:lang w:val="ru-RU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НАИМЕНОВАНИЕ НА БОЛЕСТИТЕ</w:t>
            </w:r>
          </w:p>
          <w:p w:rsidR="00914192" w:rsidRPr="003566A0" w:rsidRDefault="00914192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ПО МКБ-10</w:t>
            </w:r>
          </w:p>
        </w:tc>
        <w:tc>
          <w:tcPr>
            <w:tcW w:w="0" w:type="auto"/>
            <w:tcBorders>
              <w:bottom w:val="single" w:sz="18" w:space="0" w:color="4BACC6"/>
            </w:tcBorders>
            <w:shd w:val="clear" w:color="auto" w:fill="DAEEF3"/>
          </w:tcPr>
          <w:p w:rsidR="00914192" w:rsidRPr="003566A0" w:rsidRDefault="00914192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Изписани болни</w:t>
            </w:r>
          </w:p>
        </w:tc>
        <w:tc>
          <w:tcPr>
            <w:tcW w:w="0" w:type="auto"/>
            <w:tcBorders>
              <w:bottom w:val="single" w:sz="18" w:space="0" w:color="4BACC6"/>
            </w:tcBorders>
            <w:shd w:val="clear" w:color="auto" w:fill="DAEEF3"/>
          </w:tcPr>
          <w:p w:rsidR="00914192" w:rsidRPr="003566A0" w:rsidRDefault="00914192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На 10 000 души от населението</w:t>
            </w:r>
          </w:p>
        </w:tc>
        <w:tc>
          <w:tcPr>
            <w:tcW w:w="1479" w:type="dxa"/>
            <w:tcBorders>
              <w:bottom w:val="single" w:sz="18" w:space="0" w:color="4BACC6"/>
            </w:tcBorders>
            <w:shd w:val="clear" w:color="auto" w:fill="DAEEF3"/>
          </w:tcPr>
          <w:p w:rsidR="00914192" w:rsidRPr="003566A0" w:rsidRDefault="00914192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Относителен дял</w:t>
            </w:r>
          </w:p>
        </w:tc>
      </w:tr>
      <w:tr w:rsidR="003566A0" w:rsidRPr="003566A0" w:rsidTr="00C42ED3"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rPr>
                <w:b/>
                <w:bCs/>
                <w:sz w:val="20"/>
              </w:rPr>
            </w:pPr>
            <w:r w:rsidRPr="003566A0">
              <w:rPr>
                <w:b/>
                <w:bCs/>
                <w:sz w:val="20"/>
              </w:rPr>
              <w:t>ОБЩО I - XIX клас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b/>
                <w:bCs/>
                <w:sz w:val="20"/>
              </w:rPr>
            </w:pPr>
            <w:r w:rsidRPr="003566A0">
              <w:rPr>
                <w:b/>
                <w:bCs/>
                <w:sz w:val="20"/>
              </w:rPr>
              <w:t>16 477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b/>
                <w:bCs/>
                <w:sz w:val="20"/>
              </w:rPr>
            </w:pPr>
            <w:r w:rsidRPr="003566A0">
              <w:rPr>
                <w:b/>
                <w:bCs/>
                <w:sz w:val="20"/>
              </w:rPr>
              <w:t>967,5</w:t>
            </w:r>
          </w:p>
        </w:tc>
        <w:tc>
          <w:tcPr>
            <w:tcW w:w="1479" w:type="dxa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b/>
                <w:bCs/>
                <w:sz w:val="20"/>
              </w:rPr>
            </w:pPr>
            <w:r w:rsidRPr="003566A0">
              <w:rPr>
                <w:b/>
                <w:bCs/>
                <w:sz w:val="20"/>
              </w:rPr>
              <w:t>100</w:t>
            </w:r>
          </w:p>
        </w:tc>
      </w:tr>
      <w:tr w:rsidR="003566A0" w:rsidRPr="003566A0" w:rsidTr="00C42ED3"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I</w:t>
            </w:r>
          </w:p>
        </w:tc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rPr>
                <w:sz w:val="20"/>
              </w:rPr>
            </w:pPr>
            <w:r w:rsidRPr="003566A0">
              <w:rPr>
                <w:sz w:val="20"/>
              </w:rPr>
              <w:t>Някои инфекциозни и паразитни болести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162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9,5</w:t>
            </w:r>
          </w:p>
        </w:tc>
        <w:tc>
          <w:tcPr>
            <w:tcW w:w="1479" w:type="dxa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0,9</w:t>
            </w:r>
          </w:p>
        </w:tc>
      </w:tr>
      <w:tr w:rsidR="003566A0" w:rsidRPr="003566A0" w:rsidTr="00C42ED3"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II</w:t>
            </w:r>
          </w:p>
        </w:tc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rPr>
                <w:sz w:val="20"/>
              </w:rPr>
            </w:pPr>
            <w:r w:rsidRPr="003566A0">
              <w:rPr>
                <w:sz w:val="20"/>
              </w:rPr>
              <w:t>Новообразувания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246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14,4</w:t>
            </w:r>
          </w:p>
        </w:tc>
        <w:tc>
          <w:tcPr>
            <w:tcW w:w="1479" w:type="dxa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1,49</w:t>
            </w:r>
          </w:p>
        </w:tc>
      </w:tr>
      <w:tr w:rsidR="003566A0" w:rsidRPr="003566A0" w:rsidTr="00C42ED3"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III</w:t>
            </w:r>
          </w:p>
        </w:tc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rPr>
                <w:sz w:val="20"/>
              </w:rPr>
            </w:pPr>
            <w:r w:rsidRPr="003566A0">
              <w:rPr>
                <w:sz w:val="20"/>
              </w:rPr>
              <w:t xml:space="preserve">Болести на кръвта, </w:t>
            </w:r>
            <w:proofErr w:type="spellStart"/>
            <w:r w:rsidRPr="003566A0">
              <w:rPr>
                <w:sz w:val="20"/>
              </w:rPr>
              <w:t>кръвотворните</w:t>
            </w:r>
            <w:proofErr w:type="spellEnd"/>
            <w:r w:rsidRPr="003566A0">
              <w:rPr>
                <w:sz w:val="20"/>
              </w:rPr>
              <w:t xml:space="preserve"> органи и отделни нарушения, включващи имунния механизъм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0,35</w:t>
            </w:r>
          </w:p>
        </w:tc>
        <w:tc>
          <w:tcPr>
            <w:tcW w:w="1479" w:type="dxa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0,03</w:t>
            </w:r>
          </w:p>
        </w:tc>
      </w:tr>
      <w:tr w:rsidR="003566A0" w:rsidRPr="003566A0" w:rsidTr="00C42ED3"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IV</w:t>
            </w:r>
          </w:p>
        </w:tc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rPr>
                <w:sz w:val="20"/>
              </w:rPr>
            </w:pPr>
            <w:r w:rsidRPr="003566A0">
              <w:rPr>
                <w:sz w:val="20"/>
              </w:rPr>
              <w:t>Болести на ендокринната система, разстройс</w:t>
            </w:r>
            <w:r w:rsidRPr="003566A0">
              <w:rPr>
                <w:sz w:val="20"/>
              </w:rPr>
              <w:softHyphen/>
              <w:t>тва на храненето и на обмяната на веществата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478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28,06</w:t>
            </w:r>
          </w:p>
        </w:tc>
        <w:tc>
          <w:tcPr>
            <w:tcW w:w="1479" w:type="dxa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2,9</w:t>
            </w:r>
          </w:p>
        </w:tc>
      </w:tr>
      <w:tr w:rsidR="003566A0" w:rsidRPr="003566A0" w:rsidTr="00C42ED3"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V</w:t>
            </w:r>
          </w:p>
        </w:tc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rPr>
                <w:sz w:val="20"/>
              </w:rPr>
            </w:pPr>
            <w:r w:rsidRPr="003566A0">
              <w:rPr>
                <w:sz w:val="20"/>
              </w:rPr>
              <w:t>Психични и поведенчески разстройства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1 980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116,2</w:t>
            </w:r>
          </w:p>
        </w:tc>
        <w:tc>
          <w:tcPr>
            <w:tcW w:w="1479" w:type="dxa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12,01</w:t>
            </w:r>
          </w:p>
        </w:tc>
      </w:tr>
      <w:tr w:rsidR="003566A0" w:rsidRPr="003566A0" w:rsidTr="00C42ED3"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VI</w:t>
            </w:r>
          </w:p>
        </w:tc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rPr>
                <w:sz w:val="20"/>
              </w:rPr>
            </w:pPr>
            <w:r w:rsidRPr="003566A0">
              <w:rPr>
                <w:sz w:val="20"/>
              </w:rPr>
              <w:t xml:space="preserve">Болести на нервната система 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272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15,9</w:t>
            </w:r>
          </w:p>
        </w:tc>
        <w:tc>
          <w:tcPr>
            <w:tcW w:w="1479" w:type="dxa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1,6</w:t>
            </w:r>
          </w:p>
        </w:tc>
      </w:tr>
      <w:tr w:rsidR="003566A0" w:rsidRPr="003566A0" w:rsidTr="00C42ED3"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lastRenderedPageBreak/>
              <w:t>VII</w:t>
            </w:r>
          </w:p>
        </w:tc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rPr>
                <w:sz w:val="20"/>
              </w:rPr>
            </w:pPr>
            <w:r w:rsidRPr="003566A0">
              <w:rPr>
                <w:sz w:val="20"/>
              </w:rPr>
              <w:t>Болести на окото и придатъците му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</w:p>
        </w:tc>
        <w:tc>
          <w:tcPr>
            <w:tcW w:w="1479" w:type="dxa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</w:p>
        </w:tc>
      </w:tr>
      <w:tr w:rsidR="003566A0" w:rsidRPr="003566A0" w:rsidTr="00C42ED3"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VIII</w:t>
            </w:r>
          </w:p>
        </w:tc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rPr>
                <w:sz w:val="20"/>
              </w:rPr>
            </w:pPr>
            <w:r w:rsidRPr="003566A0">
              <w:rPr>
                <w:sz w:val="20"/>
              </w:rPr>
              <w:t xml:space="preserve">Болести на ухото и </w:t>
            </w:r>
            <w:proofErr w:type="spellStart"/>
            <w:r w:rsidRPr="003566A0">
              <w:rPr>
                <w:sz w:val="20"/>
              </w:rPr>
              <w:t>мастоидния</w:t>
            </w:r>
            <w:proofErr w:type="spellEnd"/>
            <w:r w:rsidRPr="003566A0">
              <w:rPr>
                <w:sz w:val="20"/>
              </w:rPr>
              <w:t xml:space="preserve"> израстък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493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28,9</w:t>
            </w:r>
          </w:p>
        </w:tc>
        <w:tc>
          <w:tcPr>
            <w:tcW w:w="1479" w:type="dxa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2,9</w:t>
            </w:r>
          </w:p>
        </w:tc>
      </w:tr>
      <w:tr w:rsidR="003566A0" w:rsidRPr="003566A0" w:rsidTr="00C42ED3"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IХ</w:t>
            </w:r>
          </w:p>
        </w:tc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rPr>
                <w:sz w:val="20"/>
              </w:rPr>
            </w:pPr>
            <w:r w:rsidRPr="003566A0">
              <w:rPr>
                <w:sz w:val="20"/>
              </w:rPr>
              <w:t>Болести на органите на кръвообращението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2 213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129,9</w:t>
            </w:r>
          </w:p>
        </w:tc>
        <w:tc>
          <w:tcPr>
            <w:tcW w:w="1479" w:type="dxa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13,4</w:t>
            </w:r>
          </w:p>
        </w:tc>
      </w:tr>
      <w:tr w:rsidR="003566A0" w:rsidRPr="003566A0" w:rsidTr="00C42ED3"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Х</w:t>
            </w:r>
          </w:p>
        </w:tc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rPr>
                <w:sz w:val="20"/>
              </w:rPr>
            </w:pPr>
            <w:r w:rsidRPr="003566A0">
              <w:rPr>
                <w:sz w:val="20"/>
              </w:rPr>
              <w:t>Болести на дихателната система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2 141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125,7</w:t>
            </w:r>
          </w:p>
        </w:tc>
        <w:tc>
          <w:tcPr>
            <w:tcW w:w="1479" w:type="dxa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12,9</w:t>
            </w:r>
          </w:p>
        </w:tc>
      </w:tr>
      <w:tr w:rsidR="003566A0" w:rsidRPr="003566A0" w:rsidTr="00C42ED3"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ХI</w:t>
            </w:r>
          </w:p>
        </w:tc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rPr>
                <w:sz w:val="20"/>
              </w:rPr>
            </w:pPr>
            <w:r w:rsidRPr="003566A0">
              <w:rPr>
                <w:sz w:val="20"/>
              </w:rPr>
              <w:t>Болести на храносмилателната система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1 077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63,2</w:t>
            </w:r>
          </w:p>
        </w:tc>
        <w:tc>
          <w:tcPr>
            <w:tcW w:w="1479" w:type="dxa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6,5</w:t>
            </w:r>
          </w:p>
        </w:tc>
      </w:tr>
      <w:tr w:rsidR="003566A0" w:rsidRPr="003566A0" w:rsidTr="00C42ED3"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ХII</w:t>
            </w:r>
          </w:p>
        </w:tc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rPr>
                <w:sz w:val="20"/>
              </w:rPr>
            </w:pPr>
            <w:r w:rsidRPr="003566A0">
              <w:rPr>
                <w:sz w:val="20"/>
              </w:rPr>
              <w:t>Болести на кожата и подкожната тъкан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372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21,8</w:t>
            </w:r>
          </w:p>
        </w:tc>
        <w:tc>
          <w:tcPr>
            <w:tcW w:w="1479" w:type="dxa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2,</w:t>
            </w:r>
            <w:proofErr w:type="spellStart"/>
            <w:r w:rsidRPr="003566A0">
              <w:rPr>
                <w:sz w:val="20"/>
              </w:rPr>
              <w:t>2</w:t>
            </w:r>
            <w:proofErr w:type="spellEnd"/>
          </w:p>
        </w:tc>
      </w:tr>
      <w:tr w:rsidR="003566A0" w:rsidRPr="003566A0" w:rsidTr="00C42ED3"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ХIII</w:t>
            </w:r>
          </w:p>
        </w:tc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rPr>
                <w:sz w:val="20"/>
              </w:rPr>
            </w:pPr>
            <w:r w:rsidRPr="003566A0">
              <w:rPr>
                <w:sz w:val="20"/>
              </w:rPr>
              <w:t>Болести на костно-мускулната сис</w:t>
            </w:r>
            <w:r w:rsidRPr="003566A0">
              <w:rPr>
                <w:sz w:val="20"/>
              </w:rPr>
              <w:softHyphen/>
              <w:t>тема и на съединителната тъкан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682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40,04</w:t>
            </w:r>
          </w:p>
        </w:tc>
        <w:tc>
          <w:tcPr>
            <w:tcW w:w="1479" w:type="dxa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4,1</w:t>
            </w:r>
          </w:p>
        </w:tc>
      </w:tr>
      <w:tr w:rsidR="003566A0" w:rsidRPr="003566A0" w:rsidTr="00C42ED3"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ХIV</w:t>
            </w:r>
          </w:p>
        </w:tc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rPr>
                <w:sz w:val="20"/>
              </w:rPr>
            </w:pPr>
            <w:r w:rsidRPr="003566A0">
              <w:rPr>
                <w:sz w:val="20"/>
              </w:rPr>
              <w:t xml:space="preserve">Болести на </w:t>
            </w:r>
            <w:proofErr w:type="spellStart"/>
            <w:r w:rsidRPr="003566A0">
              <w:rPr>
                <w:sz w:val="20"/>
              </w:rPr>
              <w:t>пикочо-половата</w:t>
            </w:r>
            <w:proofErr w:type="spellEnd"/>
            <w:r w:rsidRPr="003566A0">
              <w:rPr>
                <w:sz w:val="20"/>
              </w:rPr>
              <w:t xml:space="preserve"> система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1 373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79,8</w:t>
            </w:r>
          </w:p>
        </w:tc>
        <w:tc>
          <w:tcPr>
            <w:tcW w:w="1479" w:type="dxa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18,2</w:t>
            </w:r>
          </w:p>
        </w:tc>
      </w:tr>
      <w:tr w:rsidR="003566A0" w:rsidRPr="003566A0" w:rsidTr="00C42ED3"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ХV</w:t>
            </w:r>
          </w:p>
        </w:tc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rPr>
                <w:sz w:val="20"/>
              </w:rPr>
            </w:pPr>
            <w:r w:rsidRPr="003566A0">
              <w:rPr>
                <w:sz w:val="20"/>
              </w:rPr>
              <w:t xml:space="preserve">Бременност, раждане и </w:t>
            </w:r>
            <w:proofErr w:type="spellStart"/>
            <w:r w:rsidRPr="003566A0">
              <w:rPr>
                <w:sz w:val="20"/>
              </w:rPr>
              <w:t>послеродов</w:t>
            </w:r>
            <w:proofErr w:type="spellEnd"/>
            <w:r w:rsidRPr="003566A0">
              <w:rPr>
                <w:sz w:val="20"/>
              </w:rPr>
              <w:t xml:space="preserve"> период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2 420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142,1</w:t>
            </w:r>
          </w:p>
        </w:tc>
        <w:tc>
          <w:tcPr>
            <w:tcW w:w="1479" w:type="dxa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14,6</w:t>
            </w:r>
          </w:p>
        </w:tc>
      </w:tr>
      <w:tr w:rsidR="003566A0" w:rsidRPr="003566A0" w:rsidTr="00C42ED3"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ХVI</w:t>
            </w:r>
          </w:p>
        </w:tc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rPr>
                <w:sz w:val="20"/>
              </w:rPr>
            </w:pPr>
            <w:r w:rsidRPr="003566A0">
              <w:rPr>
                <w:sz w:val="20"/>
              </w:rPr>
              <w:t xml:space="preserve">Някои състояния, възникващи през </w:t>
            </w:r>
            <w:proofErr w:type="spellStart"/>
            <w:r w:rsidRPr="003566A0">
              <w:rPr>
                <w:sz w:val="20"/>
              </w:rPr>
              <w:t>перинаталния</w:t>
            </w:r>
            <w:proofErr w:type="spellEnd"/>
            <w:r w:rsidRPr="003566A0">
              <w:rPr>
                <w:sz w:val="20"/>
              </w:rPr>
              <w:t xml:space="preserve"> период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501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29,4</w:t>
            </w:r>
          </w:p>
        </w:tc>
        <w:tc>
          <w:tcPr>
            <w:tcW w:w="1479" w:type="dxa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3,04</w:t>
            </w:r>
          </w:p>
        </w:tc>
      </w:tr>
      <w:tr w:rsidR="003566A0" w:rsidRPr="003566A0" w:rsidTr="00C42ED3"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ХVII</w:t>
            </w:r>
          </w:p>
        </w:tc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rPr>
                <w:sz w:val="20"/>
              </w:rPr>
            </w:pPr>
            <w:r w:rsidRPr="003566A0">
              <w:rPr>
                <w:sz w:val="20"/>
              </w:rPr>
              <w:t xml:space="preserve">Вродени аномалии [пороци на развитието], деформации и хромозомни </w:t>
            </w:r>
            <w:proofErr w:type="spellStart"/>
            <w:r w:rsidRPr="003566A0">
              <w:rPr>
                <w:sz w:val="20"/>
              </w:rPr>
              <w:t>аберации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0,2</w:t>
            </w:r>
          </w:p>
        </w:tc>
        <w:tc>
          <w:tcPr>
            <w:tcW w:w="1479" w:type="dxa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0,02</w:t>
            </w:r>
          </w:p>
        </w:tc>
      </w:tr>
      <w:tr w:rsidR="003566A0" w:rsidRPr="003566A0" w:rsidTr="00C42ED3"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ХVIII</w:t>
            </w:r>
          </w:p>
        </w:tc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rPr>
                <w:sz w:val="20"/>
              </w:rPr>
            </w:pPr>
            <w:r w:rsidRPr="003566A0">
              <w:rPr>
                <w:sz w:val="20"/>
              </w:rPr>
              <w:t>Симптоми, признаци и отклонения от нор</w:t>
            </w:r>
            <w:r w:rsidRPr="003566A0">
              <w:rPr>
                <w:sz w:val="20"/>
              </w:rPr>
              <w:softHyphen/>
              <w:t>ма</w:t>
            </w:r>
            <w:r w:rsidRPr="003566A0">
              <w:rPr>
                <w:sz w:val="20"/>
              </w:rPr>
              <w:softHyphen/>
              <w:t>та, открити при клинични и лабораторни изследвания, некласифицирани другаде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224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13,1</w:t>
            </w:r>
          </w:p>
        </w:tc>
        <w:tc>
          <w:tcPr>
            <w:tcW w:w="1479" w:type="dxa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1,3</w:t>
            </w:r>
          </w:p>
        </w:tc>
      </w:tr>
      <w:tr w:rsidR="003566A0" w:rsidRPr="003566A0" w:rsidTr="00C42ED3"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ХIX</w:t>
            </w:r>
          </w:p>
        </w:tc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rPr>
                <w:sz w:val="20"/>
              </w:rPr>
            </w:pPr>
            <w:r w:rsidRPr="003566A0">
              <w:rPr>
                <w:sz w:val="20"/>
              </w:rPr>
              <w:t>Травми, отравяния и някои други последици от въздействието на външни причини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1652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97,0</w:t>
            </w:r>
          </w:p>
        </w:tc>
        <w:tc>
          <w:tcPr>
            <w:tcW w:w="1479" w:type="dxa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10,02</w:t>
            </w:r>
          </w:p>
        </w:tc>
      </w:tr>
      <w:tr w:rsidR="003566A0" w:rsidRPr="003566A0" w:rsidTr="00C42ED3"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ХХ</w:t>
            </w:r>
          </w:p>
        </w:tc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rPr>
                <w:sz w:val="20"/>
              </w:rPr>
            </w:pPr>
            <w:r w:rsidRPr="003566A0">
              <w:rPr>
                <w:sz w:val="20"/>
              </w:rPr>
              <w:t xml:space="preserve">Фактори, влияещи върху здравното състояние на </w:t>
            </w:r>
          </w:p>
          <w:p w:rsidR="003566A0" w:rsidRPr="003566A0" w:rsidRDefault="003566A0" w:rsidP="00914192">
            <w:pPr>
              <w:rPr>
                <w:sz w:val="20"/>
              </w:rPr>
            </w:pPr>
            <w:r w:rsidRPr="003566A0">
              <w:rPr>
                <w:sz w:val="20"/>
              </w:rPr>
              <w:t>населението и контакта със здравните служби.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9B5AB7" w:rsidP="00155590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4515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9B5AB7" w:rsidP="00155590">
            <w:pPr>
              <w:jc w:val="right"/>
              <w:rPr>
                <w:sz w:val="20"/>
              </w:rPr>
            </w:pPr>
            <w:r>
              <w:rPr>
                <w:sz w:val="20"/>
              </w:rPr>
              <w:t>265,1</w:t>
            </w:r>
          </w:p>
        </w:tc>
        <w:tc>
          <w:tcPr>
            <w:tcW w:w="1479" w:type="dxa"/>
            <w:shd w:val="clear" w:color="auto" w:fill="FFFFFF"/>
          </w:tcPr>
          <w:p w:rsidR="003566A0" w:rsidRPr="003566A0" w:rsidRDefault="009B5AB7" w:rsidP="001555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16,6</w:t>
            </w:r>
          </w:p>
          <w:p w:rsidR="003566A0" w:rsidRPr="003566A0" w:rsidRDefault="003566A0" w:rsidP="00155590">
            <w:pPr>
              <w:jc w:val="right"/>
              <w:rPr>
                <w:sz w:val="20"/>
              </w:rPr>
            </w:pPr>
          </w:p>
        </w:tc>
      </w:tr>
      <w:tr w:rsidR="009B5AB7" w:rsidRPr="003566A0" w:rsidTr="00C42ED3">
        <w:tc>
          <w:tcPr>
            <w:tcW w:w="0" w:type="auto"/>
            <w:shd w:val="clear" w:color="auto" w:fill="DAEEF3"/>
          </w:tcPr>
          <w:p w:rsidR="009B5AB7" w:rsidRPr="003566A0" w:rsidRDefault="009B5AB7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ХХІ</w:t>
            </w:r>
          </w:p>
        </w:tc>
        <w:tc>
          <w:tcPr>
            <w:tcW w:w="0" w:type="auto"/>
            <w:shd w:val="clear" w:color="auto" w:fill="DAEEF3"/>
          </w:tcPr>
          <w:p w:rsidR="009B5AB7" w:rsidRPr="003566A0" w:rsidRDefault="009B5AB7" w:rsidP="00914192">
            <w:pPr>
              <w:rPr>
                <w:sz w:val="20"/>
              </w:rPr>
            </w:pPr>
            <w:r w:rsidRPr="003566A0">
              <w:rPr>
                <w:sz w:val="20"/>
              </w:rPr>
              <w:t>Външни причини за заболеваемост и смъртност</w:t>
            </w:r>
          </w:p>
        </w:tc>
        <w:tc>
          <w:tcPr>
            <w:tcW w:w="0" w:type="auto"/>
            <w:shd w:val="clear" w:color="auto" w:fill="FFFFFF"/>
          </w:tcPr>
          <w:p w:rsidR="009B5AB7" w:rsidRPr="003566A0" w:rsidRDefault="009B5AB7" w:rsidP="00274D11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1 652</w:t>
            </w:r>
          </w:p>
        </w:tc>
        <w:tc>
          <w:tcPr>
            <w:tcW w:w="0" w:type="auto"/>
            <w:shd w:val="clear" w:color="auto" w:fill="FFFFFF"/>
          </w:tcPr>
          <w:p w:rsidR="009B5AB7" w:rsidRPr="003566A0" w:rsidRDefault="009B5AB7" w:rsidP="00274D11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97,0</w:t>
            </w:r>
          </w:p>
        </w:tc>
        <w:tc>
          <w:tcPr>
            <w:tcW w:w="1479" w:type="dxa"/>
            <w:shd w:val="clear" w:color="auto" w:fill="FFFFFF"/>
          </w:tcPr>
          <w:p w:rsidR="009B5AB7" w:rsidRPr="003566A0" w:rsidRDefault="009B5AB7" w:rsidP="00274D11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6,08</w:t>
            </w:r>
          </w:p>
          <w:p w:rsidR="009B5AB7" w:rsidRPr="003566A0" w:rsidRDefault="009B5AB7" w:rsidP="00274D11">
            <w:pPr>
              <w:jc w:val="right"/>
              <w:rPr>
                <w:sz w:val="20"/>
              </w:rPr>
            </w:pPr>
          </w:p>
        </w:tc>
      </w:tr>
    </w:tbl>
    <w:p w:rsidR="00DE542B" w:rsidRPr="003566A0" w:rsidRDefault="00DE542B" w:rsidP="00914192">
      <w:pPr>
        <w:ind w:firstLine="708"/>
        <w:jc w:val="both"/>
        <w:rPr>
          <w:b/>
          <w:i/>
          <w:sz w:val="20"/>
          <w:szCs w:val="22"/>
        </w:rPr>
      </w:pPr>
    </w:p>
    <w:p w:rsidR="00914192" w:rsidRPr="00307D0E" w:rsidRDefault="00914192" w:rsidP="00914192">
      <w:pPr>
        <w:ind w:firstLine="708"/>
        <w:jc w:val="both"/>
        <w:rPr>
          <w:i/>
          <w:sz w:val="20"/>
          <w:szCs w:val="22"/>
        </w:rPr>
      </w:pPr>
      <w:r w:rsidRPr="00307D0E">
        <w:rPr>
          <w:b/>
          <w:i/>
          <w:sz w:val="20"/>
          <w:szCs w:val="22"/>
        </w:rPr>
        <w:t xml:space="preserve">Забележка: </w:t>
      </w:r>
      <w:r w:rsidRPr="00307D0E">
        <w:rPr>
          <w:i/>
          <w:sz w:val="20"/>
          <w:szCs w:val="22"/>
        </w:rPr>
        <w:t>Данните се получават след обработка на годишните статистически отчети на ЛЗ за болнична помощ за 20</w:t>
      </w:r>
      <w:r w:rsidR="003566A0" w:rsidRPr="00307D0E">
        <w:rPr>
          <w:i/>
          <w:sz w:val="20"/>
          <w:szCs w:val="22"/>
        </w:rPr>
        <w:t>2</w:t>
      </w:r>
      <w:r w:rsidR="009B5AB7">
        <w:rPr>
          <w:i/>
          <w:sz w:val="20"/>
          <w:szCs w:val="22"/>
        </w:rPr>
        <w:t>0</w:t>
      </w:r>
      <w:r w:rsidRPr="00307D0E">
        <w:rPr>
          <w:i/>
          <w:sz w:val="20"/>
          <w:szCs w:val="22"/>
        </w:rPr>
        <w:t xml:space="preserve"> г.</w:t>
      </w:r>
    </w:p>
    <w:p w:rsidR="006374C6" w:rsidRPr="003566A0" w:rsidRDefault="006374C6" w:rsidP="00914192">
      <w:pPr>
        <w:ind w:firstLine="708"/>
        <w:jc w:val="both"/>
        <w:rPr>
          <w:i/>
          <w:sz w:val="20"/>
          <w:szCs w:val="22"/>
        </w:rPr>
      </w:pPr>
    </w:p>
    <w:p w:rsidR="006374C6" w:rsidRPr="003566A0" w:rsidRDefault="006374C6" w:rsidP="00914192">
      <w:pPr>
        <w:ind w:firstLine="708"/>
        <w:jc w:val="both"/>
        <w:rPr>
          <w:i/>
          <w:sz w:val="20"/>
          <w:szCs w:val="22"/>
        </w:rPr>
      </w:pPr>
    </w:p>
    <w:p w:rsidR="006374C6" w:rsidRPr="003566A0" w:rsidRDefault="006374C6" w:rsidP="00914192">
      <w:pPr>
        <w:ind w:firstLine="708"/>
        <w:jc w:val="both"/>
        <w:rPr>
          <w:i/>
          <w:sz w:val="20"/>
          <w:szCs w:val="22"/>
        </w:rPr>
      </w:pPr>
    </w:p>
    <w:p w:rsidR="006374C6" w:rsidRPr="003566A0" w:rsidRDefault="006374C6" w:rsidP="00914192">
      <w:pPr>
        <w:ind w:firstLine="708"/>
        <w:jc w:val="both"/>
        <w:rPr>
          <w:sz w:val="22"/>
          <w:szCs w:val="22"/>
          <w:lang w:val="ru-RU"/>
        </w:rPr>
      </w:pPr>
    </w:p>
    <w:p w:rsidR="00914192" w:rsidRPr="00F46FD5" w:rsidRDefault="00914192" w:rsidP="00914192">
      <w:pPr>
        <w:pStyle w:val="af7"/>
        <w:spacing w:line="228" w:lineRule="auto"/>
        <w:ind w:firstLine="0"/>
        <w:jc w:val="center"/>
        <w:rPr>
          <w:color w:val="FF0000"/>
          <w:sz w:val="28"/>
          <w:szCs w:val="28"/>
        </w:rPr>
      </w:pPr>
      <w:r w:rsidRPr="00F46FD5">
        <w:rPr>
          <w:noProof/>
          <w:color w:val="FF0000"/>
        </w:rPr>
        <w:drawing>
          <wp:inline distT="0" distB="0" distL="0" distR="0" wp14:anchorId="2D7B952F" wp14:editId="7916EAB6">
            <wp:extent cx="5683250" cy="2228850"/>
            <wp:effectExtent l="0" t="0" r="0" b="0"/>
            <wp:docPr id="2" name="Диагра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14192" w:rsidRPr="00F16DAC" w:rsidRDefault="00914192" w:rsidP="00914192">
      <w:pPr>
        <w:tabs>
          <w:tab w:val="left" w:pos="567"/>
        </w:tabs>
        <w:jc w:val="both"/>
        <w:rPr>
          <w:color w:val="FF0000"/>
        </w:rPr>
      </w:pPr>
    </w:p>
    <w:p w:rsidR="00CA2052" w:rsidRDefault="00CA2052" w:rsidP="00914192">
      <w:pPr>
        <w:tabs>
          <w:tab w:val="left" w:pos="567"/>
        </w:tabs>
        <w:jc w:val="both"/>
        <w:rPr>
          <w:color w:val="FF0000"/>
        </w:rPr>
      </w:pPr>
    </w:p>
    <w:p w:rsidR="00FA708D" w:rsidRDefault="00FA708D" w:rsidP="00914192">
      <w:pPr>
        <w:tabs>
          <w:tab w:val="left" w:pos="567"/>
        </w:tabs>
        <w:jc w:val="both"/>
        <w:rPr>
          <w:color w:val="FF0000"/>
        </w:rPr>
      </w:pPr>
    </w:p>
    <w:p w:rsidR="00FA708D" w:rsidRDefault="00FA708D" w:rsidP="00914192">
      <w:pPr>
        <w:tabs>
          <w:tab w:val="left" w:pos="567"/>
        </w:tabs>
        <w:jc w:val="both"/>
        <w:rPr>
          <w:color w:val="FF0000"/>
        </w:rPr>
      </w:pPr>
    </w:p>
    <w:p w:rsidR="00FA708D" w:rsidRDefault="00FA708D" w:rsidP="00914192">
      <w:pPr>
        <w:tabs>
          <w:tab w:val="left" w:pos="567"/>
        </w:tabs>
        <w:jc w:val="both"/>
        <w:rPr>
          <w:color w:val="FF0000"/>
        </w:rPr>
      </w:pPr>
    </w:p>
    <w:p w:rsidR="00FA708D" w:rsidRDefault="00FA708D" w:rsidP="00914192">
      <w:pPr>
        <w:tabs>
          <w:tab w:val="left" w:pos="567"/>
        </w:tabs>
        <w:jc w:val="both"/>
        <w:rPr>
          <w:color w:val="FF0000"/>
        </w:rPr>
      </w:pPr>
    </w:p>
    <w:p w:rsidR="00FA708D" w:rsidRPr="00F16DAC" w:rsidRDefault="00FA708D" w:rsidP="00914192">
      <w:pPr>
        <w:tabs>
          <w:tab w:val="left" w:pos="567"/>
        </w:tabs>
        <w:jc w:val="both"/>
        <w:rPr>
          <w:color w:val="FF0000"/>
        </w:rPr>
      </w:pPr>
    </w:p>
    <w:p w:rsidR="00CA2052" w:rsidRPr="00F16DAC" w:rsidRDefault="00CA2052" w:rsidP="00914192">
      <w:pPr>
        <w:tabs>
          <w:tab w:val="left" w:pos="567"/>
        </w:tabs>
        <w:jc w:val="both"/>
        <w:rPr>
          <w:color w:val="FF0000"/>
        </w:rPr>
      </w:pPr>
    </w:p>
    <w:p w:rsidR="00914192" w:rsidRPr="00583C25" w:rsidRDefault="00914192" w:rsidP="00914192">
      <w:pPr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b/>
        </w:rPr>
      </w:pPr>
      <w:r w:rsidRPr="00583C25">
        <w:lastRenderedPageBreak/>
        <w:t>Онкологични заболявания – регистрирани заболявания от злокачествени новообразувания</w:t>
      </w:r>
    </w:p>
    <w:p w:rsidR="00914192" w:rsidRPr="00583C25" w:rsidRDefault="00914192" w:rsidP="00914192">
      <w:pPr>
        <w:tabs>
          <w:tab w:val="left" w:pos="284"/>
        </w:tabs>
        <w:jc w:val="both"/>
        <w:rPr>
          <w:b/>
        </w:rPr>
      </w:pPr>
    </w:p>
    <w:tbl>
      <w:tblPr>
        <w:tblW w:w="9780" w:type="dxa"/>
        <w:tblInd w:w="-71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4104"/>
        <w:gridCol w:w="1391"/>
        <w:gridCol w:w="1417"/>
        <w:gridCol w:w="1593"/>
        <w:gridCol w:w="1275"/>
      </w:tblGrid>
      <w:tr w:rsidR="00F16DAC" w:rsidRPr="00583C25" w:rsidTr="00A759BC">
        <w:trPr>
          <w:trHeight w:val="289"/>
        </w:trPr>
        <w:tc>
          <w:tcPr>
            <w:tcW w:w="410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hideMark/>
          </w:tcPr>
          <w:p w:rsidR="00914192" w:rsidRPr="00583C25" w:rsidRDefault="00914192" w:rsidP="00914192">
            <w:pPr>
              <w:spacing w:line="276" w:lineRule="auto"/>
              <w:ind w:left="720"/>
              <w:rPr>
                <w:b/>
                <w:bCs/>
                <w:sz w:val="20"/>
              </w:rPr>
            </w:pPr>
            <w:r w:rsidRPr="00583C25">
              <w:rPr>
                <w:b/>
                <w:bCs/>
                <w:sz w:val="20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5676" w:type="dxa"/>
            <w:gridSpan w:val="4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hideMark/>
          </w:tcPr>
          <w:p w:rsidR="00914192" w:rsidRPr="00583C25" w:rsidRDefault="00F97AD6" w:rsidP="00173463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583C25">
              <w:rPr>
                <w:b/>
                <w:bCs/>
                <w:sz w:val="20"/>
              </w:rPr>
              <w:t>20</w:t>
            </w:r>
            <w:r w:rsidR="00FA3F92">
              <w:rPr>
                <w:b/>
                <w:bCs/>
                <w:sz w:val="20"/>
              </w:rPr>
              <w:t>21</w:t>
            </w:r>
            <w:r w:rsidR="00914192" w:rsidRPr="00583C25">
              <w:rPr>
                <w:b/>
                <w:bCs/>
                <w:sz w:val="20"/>
              </w:rPr>
              <w:t xml:space="preserve"> г.</w:t>
            </w:r>
          </w:p>
        </w:tc>
      </w:tr>
      <w:tr w:rsidR="00F16DAC" w:rsidRPr="00583C25" w:rsidTr="00A759BC">
        <w:trPr>
          <w:trHeight w:val="867"/>
        </w:trPr>
        <w:tc>
          <w:tcPr>
            <w:tcW w:w="41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14192" w:rsidRPr="00583C25" w:rsidRDefault="00914192" w:rsidP="00914192">
            <w:pPr>
              <w:rPr>
                <w:b/>
                <w:bCs/>
                <w:sz w:val="20"/>
              </w:rPr>
            </w:pPr>
          </w:p>
        </w:tc>
        <w:tc>
          <w:tcPr>
            <w:tcW w:w="13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14192" w:rsidRPr="00583C25" w:rsidRDefault="00914192" w:rsidP="00914192">
            <w:pPr>
              <w:spacing w:line="276" w:lineRule="auto"/>
              <w:jc w:val="center"/>
              <w:rPr>
                <w:sz w:val="20"/>
              </w:rPr>
            </w:pPr>
            <w:r w:rsidRPr="00583C25">
              <w:rPr>
                <w:sz w:val="20"/>
              </w:rPr>
              <w:t>Всичко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14192" w:rsidRPr="00583C25" w:rsidRDefault="00914192" w:rsidP="00914192">
            <w:pPr>
              <w:spacing w:line="276" w:lineRule="auto"/>
              <w:jc w:val="center"/>
              <w:rPr>
                <w:sz w:val="20"/>
              </w:rPr>
            </w:pPr>
            <w:r w:rsidRPr="00583C25">
              <w:rPr>
                <w:sz w:val="20"/>
              </w:rPr>
              <w:t xml:space="preserve">в т.ч. </w:t>
            </w:r>
            <w:proofErr w:type="spellStart"/>
            <w:r w:rsidRPr="00583C25">
              <w:rPr>
                <w:sz w:val="20"/>
              </w:rPr>
              <w:t>новоткрити</w:t>
            </w:r>
            <w:proofErr w:type="spellEnd"/>
          </w:p>
        </w:tc>
        <w:tc>
          <w:tcPr>
            <w:tcW w:w="1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14192" w:rsidRPr="00583C25" w:rsidRDefault="00914192" w:rsidP="00914192">
            <w:pPr>
              <w:spacing w:line="276" w:lineRule="auto"/>
              <w:jc w:val="center"/>
              <w:rPr>
                <w:sz w:val="20"/>
              </w:rPr>
            </w:pPr>
            <w:r w:rsidRPr="00583C25">
              <w:rPr>
                <w:sz w:val="20"/>
              </w:rPr>
              <w:t>Всичко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14192" w:rsidRPr="00583C25" w:rsidRDefault="00914192" w:rsidP="00914192">
            <w:pPr>
              <w:spacing w:line="276" w:lineRule="auto"/>
              <w:jc w:val="center"/>
              <w:rPr>
                <w:sz w:val="20"/>
              </w:rPr>
            </w:pPr>
            <w:r w:rsidRPr="00583C25">
              <w:rPr>
                <w:sz w:val="20"/>
              </w:rPr>
              <w:t xml:space="preserve">в т.ч. </w:t>
            </w:r>
            <w:proofErr w:type="spellStart"/>
            <w:r w:rsidRPr="00583C25">
              <w:rPr>
                <w:sz w:val="20"/>
              </w:rPr>
              <w:t>новоткрити</w:t>
            </w:r>
            <w:proofErr w:type="spellEnd"/>
          </w:p>
        </w:tc>
      </w:tr>
      <w:tr w:rsidR="00F16DAC" w:rsidRPr="00583C25" w:rsidTr="00A759BC">
        <w:trPr>
          <w:trHeight w:val="289"/>
        </w:trPr>
        <w:tc>
          <w:tcPr>
            <w:tcW w:w="41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914192" w:rsidRPr="00583C25" w:rsidRDefault="00914192" w:rsidP="00914192">
            <w:pPr>
              <w:rPr>
                <w:b/>
                <w:bCs/>
                <w:sz w:val="20"/>
              </w:rPr>
            </w:pPr>
          </w:p>
        </w:tc>
        <w:tc>
          <w:tcPr>
            <w:tcW w:w="28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914192" w:rsidRPr="00583C25" w:rsidRDefault="00914192" w:rsidP="00914192">
            <w:pPr>
              <w:spacing w:line="276" w:lineRule="auto"/>
              <w:jc w:val="center"/>
              <w:rPr>
                <w:sz w:val="20"/>
              </w:rPr>
            </w:pPr>
            <w:r w:rsidRPr="00583C25">
              <w:rPr>
                <w:sz w:val="20"/>
              </w:rPr>
              <w:t>Брой</w:t>
            </w:r>
          </w:p>
        </w:tc>
        <w:tc>
          <w:tcPr>
            <w:tcW w:w="286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914192" w:rsidRPr="00583C25" w:rsidRDefault="00914192" w:rsidP="00914192">
            <w:pPr>
              <w:spacing w:line="276" w:lineRule="auto"/>
              <w:jc w:val="center"/>
              <w:rPr>
                <w:sz w:val="20"/>
              </w:rPr>
            </w:pPr>
            <w:r w:rsidRPr="00583C25">
              <w:rPr>
                <w:sz w:val="20"/>
              </w:rPr>
              <w:t>На 100 000 от населението</w:t>
            </w:r>
          </w:p>
        </w:tc>
      </w:tr>
      <w:tr w:rsidR="00F16DAC" w:rsidRPr="00583C25" w:rsidTr="00A759BC">
        <w:trPr>
          <w:trHeight w:val="304"/>
        </w:trPr>
        <w:tc>
          <w:tcPr>
            <w:tcW w:w="41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14192" w:rsidRPr="00583C25" w:rsidRDefault="00914192" w:rsidP="00914192">
            <w:pPr>
              <w:spacing w:line="276" w:lineRule="auto"/>
              <w:rPr>
                <w:b/>
                <w:bCs/>
                <w:sz w:val="20"/>
              </w:rPr>
            </w:pPr>
            <w:r w:rsidRPr="00583C25">
              <w:rPr>
                <w:b/>
                <w:bCs/>
                <w:sz w:val="20"/>
              </w:rPr>
              <w:t>Общо</w:t>
            </w:r>
          </w:p>
        </w:tc>
        <w:tc>
          <w:tcPr>
            <w:tcW w:w="13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FA3F92" w:rsidP="00914192">
            <w:pPr>
              <w:spacing w:line="276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6514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FA3F92" w:rsidP="00914192">
            <w:pPr>
              <w:spacing w:line="276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583</w:t>
            </w:r>
          </w:p>
        </w:tc>
        <w:tc>
          <w:tcPr>
            <w:tcW w:w="1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204E78" w:rsidP="00204E78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3893,27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204E78" w:rsidP="00914192">
            <w:pPr>
              <w:spacing w:line="276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348,45</w:t>
            </w:r>
          </w:p>
        </w:tc>
      </w:tr>
      <w:tr w:rsidR="00F16DAC" w:rsidRPr="00583C25" w:rsidTr="00A759BC">
        <w:trPr>
          <w:trHeight w:val="289"/>
        </w:trPr>
        <w:tc>
          <w:tcPr>
            <w:tcW w:w="41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914192" w:rsidRPr="00583C25" w:rsidRDefault="00914192" w:rsidP="00914192">
            <w:pPr>
              <w:spacing w:line="276" w:lineRule="auto"/>
              <w:rPr>
                <w:b/>
                <w:bCs/>
                <w:sz w:val="20"/>
                <w:lang w:val="ru-RU"/>
              </w:rPr>
            </w:pPr>
            <w:proofErr w:type="spellStart"/>
            <w:r w:rsidRPr="00583C25">
              <w:rPr>
                <w:b/>
                <w:bCs/>
                <w:sz w:val="20"/>
                <w:lang w:val="ru-RU"/>
              </w:rPr>
              <w:t>Устни</w:t>
            </w:r>
            <w:proofErr w:type="spellEnd"/>
            <w:r w:rsidRPr="00583C25">
              <w:rPr>
                <w:b/>
                <w:bCs/>
                <w:sz w:val="20"/>
                <w:lang w:val="ru-RU"/>
              </w:rPr>
              <w:t xml:space="preserve">, </w:t>
            </w:r>
            <w:proofErr w:type="spellStart"/>
            <w:r w:rsidRPr="00583C25">
              <w:rPr>
                <w:b/>
                <w:bCs/>
                <w:sz w:val="20"/>
                <w:lang w:val="ru-RU"/>
              </w:rPr>
              <w:t>устна</w:t>
            </w:r>
            <w:proofErr w:type="spellEnd"/>
            <w:r w:rsidRPr="00583C25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583C25">
              <w:rPr>
                <w:b/>
                <w:bCs/>
                <w:sz w:val="20"/>
                <w:lang w:val="ru-RU"/>
              </w:rPr>
              <w:t>кухина</w:t>
            </w:r>
            <w:proofErr w:type="spellEnd"/>
            <w:r w:rsidRPr="00583C25">
              <w:rPr>
                <w:b/>
                <w:bCs/>
                <w:sz w:val="20"/>
                <w:lang w:val="ru-RU"/>
              </w:rPr>
              <w:t xml:space="preserve"> и </w:t>
            </w:r>
            <w:proofErr w:type="spellStart"/>
            <w:r w:rsidRPr="00583C25">
              <w:rPr>
                <w:b/>
                <w:bCs/>
                <w:sz w:val="20"/>
                <w:lang w:val="ru-RU"/>
              </w:rPr>
              <w:t>фаринкс</w:t>
            </w:r>
            <w:proofErr w:type="spellEnd"/>
          </w:p>
        </w:tc>
        <w:tc>
          <w:tcPr>
            <w:tcW w:w="13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FA3F92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FA3F92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204E78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101,00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204E78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8,96</w:t>
            </w:r>
          </w:p>
        </w:tc>
      </w:tr>
      <w:tr w:rsidR="00F16DAC" w:rsidRPr="00583C25" w:rsidTr="00A759BC">
        <w:trPr>
          <w:trHeight w:val="289"/>
        </w:trPr>
        <w:tc>
          <w:tcPr>
            <w:tcW w:w="41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14192" w:rsidRPr="00583C25" w:rsidRDefault="00914192" w:rsidP="00914192">
            <w:pPr>
              <w:spacing w:line="276" w:lineRule="auto"/>
              <w:rPr>
                <w:b/>
                <w:bCs/>
                <w:sz w:val="20"/>
              </w:rPr>
            </w:pPr>
            <w:r w:rsidRPr="00583C25">
              <w:rPr>
                <w:b/>
                <w:bCs/>
                <w:sz w:val="20"/>
                <w:lang w:val="ru-RU"/>
              </w:rPr>
              <w:t xml:space="preserve">        </w:t>
            </w:r>
            <w:r w:rsidRPr="00583C25">
              <w:rPr>
                <w:b/>
                <w:bCs/>
                <w:sz w:val="20"/>
              </w:rPr>
              <w:t>в т.ч. : устни</w:t>
            </w:r>
          </w:p>
        </w:tc>
        <w:tc>
          <w:tcPr>
            <w:tcW w:w="13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6374C6" w:rsidP="004A0A77">
            <w:pPr>
              <w:tabs>
                <w:tab w:val="left" w:pos="1125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</w:t>
            </w:r>
            <w:r w:rsidR="00FA3F92">
              <w:rPr>
                <w:sz w:val="20"/>
              </w:rPr>
              <w:t>76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FA3F92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204E78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45,42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204E78" w:rsidP="004A0A7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2,98</w:t>
            </w:r>
          </w:p>
        </w:tc>
      </w:tr>
      <w:tr w:rsidR="00F16DAC" w:rsidRPr="00583C25" w:rsidTr="00A759BC">
        <w:trPr>
          <w:trHeight w:val="289"/>
        </w:trPr>
        <w:tc>
          <w:tcPr>
            <w:tcW w:w="41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914192" w:rsidRPr="00583C25" w:rsidRDefault="00914192" w:rsidP="00914192">
            <w:pPr>
              <w:spacing w:line="276" w:lineRule="auto"/>
              <w:rPr>
                <w:b/>
                <w:bCs/>
                <w:sz w:val="20"/>
              </w:rPr>
            </w:pPr>
            <w:r w:rsidRPr="00583C25">
              <w:rPr>
                <w:b/>
                <w:bCs/>
                <w:sz w:val="20"/>
              </w:rPr>
              <w:t>Храносмилателни органи и перитонеум</w:t>
            </w:r>
          </w:p>
        </w:tc>
        <w:tc>
          <w:tcPr>
            <w:tcW w:w="13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FA3F92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1105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FA3F92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1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204E78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660,43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204E78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93,23</w:t>
            </w:r>
          </w:p>
        </w:tc>
      </w:tr>
      <w:tr w:rsidR="00F16DAC" w:rsidRPr="00583C25" w:rsidTr="00A759BC">
        <w:trPr>
          <w:trHeight w:val="289"/>
        </w:trPr>
        <w:tc>
          <w:tcPr>
            <w:tcW w:w="41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14192" w:rsidRPr="00583C25" w:rsidRDefault="00914192" w:rsidP="00914192">
            <w:pPr>
              <w:spacing w:line="276" w:lineRule="auto"/>
              <w:rPr>
                <w:b/>
                <w:bCs/>
                <w:sz w:val="20"/>
              </w:rPr>
            </w:pPr>
            <w:r w:rsidRPr="00583C25">
              <w:rPr>
                <w:b/>
                <w:bCs/>
                <w:sz w:val="20"/>
              </w:rPr>
              <w:t xml:space="preserve">        в т.ч. : стомах</w:t>
            </w:r>
          </w:p>
        </w:tc>
        <w:tc>
          <w:tcPr>
            <w:tcW w:w="13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FA3F92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FA3F92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204E78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70,52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204E78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10,16</w:t>
            </w:r>
          </w:p>
        </w:tc>
      </w:tr>
      <w:tr w:rsidR="00F16DAC" w:rsidRPr="00583C25" w:rsidTr="00A759BC">
        <w:trPr>
          <w:trHeight w:val="289"/>
        </w:trPr>
        <w:tc>
          <w:tcPr>
            <w:tcW w:w="41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A0A77" w:rsidRPr="00583C25" w:rsidRDefault="000A3FBB" w:rsidP="004A0A77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583C25">
              <w:rPr>
                <w:b/>
                <w:bCs/>
                <w:sz w:val="20"/>
              </w:rPr>
              <w:t>д</w:t>
            </w:r>
            <w:r w:rsidR="004A0A77" w:rsidRPr="00583C25">
              <w:rPr>
                <w:b/>
                <w:bCs/>
                <w:sz w:val="20"/>
              </w:rPr>
              <w:t>ебело черво</w:t>
            </w:r>
          </w:p>
        </w:tc>
        <w:tc>
          <w:tcPr>
            <w:tcW w:w="13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A0A77" w:rsidRPr="00583C25" w:rsidRDefault="00FA3F92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498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A0A77" w:rsidRPr="00583C25" w:rsidRDefault="00FA3F92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A0A77" w:rsidRPr="00583C25" w:rsidRDefault="00204E78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297,64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A0A77" w:rsidRPr="00583C25" w:rsidRDefault="00204E78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34,66</w:t>
            </w:r>
          </w:p>
        </w:tc>
      </w:tr>
      <w:tr w:rsidR="00F16DAC" w:rsidRPr="00583C25" w:rsidTr="00A759BC">
        <w:trPr>
          <w:trHeight w:val="578"/>
        </w:trPr>
        <w:tc>
          <w:tcPr>
            <w:tcW w:w="41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914192" w:rsidRPr="00583C25" w:rsidRDefault="00914192" w:rsidP="00914192">
            <w:pPr>
              <w:spacing w:line="276" w:lineRule="auto"/>
              <w:rPr>
                <w:b/>
                <w:bCs/>
                <w:sz w:val="20"/>
                <w:lang w:val="ru-RU"/>
              </w:rPr>
            </w:pPr>
            <w:proofErr w:type="spellStart"/>
            <w:r w:rsidRPr="00583C25">
              <w:rPr>
                <w:b/>
                <w:bCs/>
                <w:sz w:val="20"/>
                <w:lang w:val="ru-RU"/>
              </w:rPr>
              <w:t>ректум</w:t>
            </w:r>
            <w:proofErr w:type="spellEnd"/>
            <w:r w:rsidRPr="00583C25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583C25">
              <w:rPr>
                <w:b/>
                <w:bCs/>
                <w:sz w:val="20"/>
                <w:lang w:val="ru-RU"/>
              </w:rPr>
              <w:t>ректосигмоидна</w:t>
            </w:r>
            <w:proofErr w:type="spellEnd"/>
            <w:r w:rsidRPr="00583C25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583C25">
              <w:rPr>
                <w:b/>
                <w:bCs/>
                <w:sz w:val="20"/>
                <w:lang w:val="ru-RU"/>
              </w:rPr>
              <w:t>област</w:t>
            </w:r>
            <w:proofErr w:type="spellEnd"/>
            <w:r w:rsidRPr="00583C25">
              <w:rPr>
                <w:b/>
                <w:bCs/>
                <w:sz w:val="20"/>
                <w:lang w:val="ru-RU"/>
              </w:rPr>
              <w:t xml:space="preserve"> и анус</w:t>
            </w:r>
          </w:p>
        </w:tc>
        <w:tc>
          <w:tcPr>
            <w:tcW w:w="13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6374C6" w:rsidP="004A0A77">
            <w:pPr>
              <w:rPr>
                <w:sz w:val="20"/>
              </w:rPr>
            </w:pPr>
            <w:r>
              <w:rPr>
                <w:sz w:val="20"/>
              </w:rPr>
              <w:t xml:space="preserve">                 </w:t>
            </w:r>
            <w:r w:rsidR="00FA3F92">
              <w:rPr>
                <w:sz w:val="20"/>
              </w:rPr>
              <w:t>351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FA3F92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204E78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209,78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204E78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26,29</w:t>
            </w:r>
          </w:p>
        </w:tc>
      </w:tr>
      <w:tr w:rsidR="00F16DAC" w:rsidRPr="00583C25" w:rsidTr="00A759BC">
        <w:trPr>
          <w:trHeight w:val="289"/>
        </w:trPr>
        <w:tc>
          <w:tcPr>
            <w:tcW w:w="41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14192" w:rsidRPr="00583C25" w:rsidRDefault="00914192" w:rsidP="00914192">
            <w:pPr>
              <w:spacing w:line="276" w:lineRule="auto"/>
              <w:rPr>
                <w:b/>
                <w:bCs/>
                <w:sz w:val="20"/>
              </w:rPr>
            </w:pPr>
            <w:r w:rsidRPr="00583C25">
              <w:rPr>
                <w:b/>
                <w:bCs/>
                <w:sz w:val="20"/>
              </w:rPr>
              <w:t>Дихателна система</w:t>
            </w:r>
          </w:p>
        </w:tc>
        <w:tc>
          <w:tcPr>
            <w:tcW w:w="13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FA3F92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337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FA3F92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6F5D2B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201,41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6F5D2B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37,65</w:t>
            </w:r>
          </w:p>
        </w:tc>
      </w:tr>
      <w:tr w:rsidR="00F16DAC" w:rsidRPr="00583C25" w:rsidTr="00A759BC">
        <w:trPr>
          <w:trHeight w:val="289"/>
        </w:trPr>
        <w:tc>
          <w:tcPr>
            <w:tcW w:w="41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914192" w:rsidRPr="00583C25" w:rsidRDefault="00914192" w:rsidP="00914192">
            <w:pPr>
              <w:spacing w:line="276" w:lineRule="auto"/>
              <w:rPr>
                <w:b/>
                <w:bCs/>
                <w:sz w:val="20"/>
                <w:lang w:val="ru-RU"/>
              </w:rPr>
            </w:pPr>
            <w:r w:rsidRPr="00583C25">
              <w:rPr>
                <w:b/>
                <w:bCs/>
                <w:sz w:val="20"/>
                <w:lang w:val="ru-RU"/>
              </w:rPr>
              <w:t xml:space="preserve">        </w:t>
            </w:r>
            <w:proofErr w:type="spellStart"/>
            <w:r w:rsidRPr="00583C25">
              <w:rPr>
                <w:b/>
                <w:bCs/>
                <w:sz w:val="20"/>
                <w:lang w:val="ru-RU"/>
              </w:rPr>
              <w:t>в.т.ч</w:t>
            </w:r>
            <w:proofErr w:type="spellEnd"/>
            <w:r w:rsidRPr="00583C25">
              <w:rPr>
                <w:b/>
                <w:bCs/>
                <w:sz w:val="20"/>
                <w:lang w:val="ru-RU"/>
              </w:rPr>
              <w:t xml:space="preserve">.: трахея, бронхи, </w:t>
            </w:r>
            <w:proofErr w:type="spellStart"/>
            <w:r w:rsidRPr="00583C25">
              <w:rPr>
                <w:b/>
                <w:bCs/>
                <w:sz w:val="20"/>
                <w:lang w:val="ru-RU"/>
              </w:rPr>
              <w:t>бял</w:t>
            </w:r>
            <w:proofErr w:type="spellEnd"/>
            <w:r w:rsidRPr="00583C25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583C25">
              <w:rPr>
                <w:b/>
                <w:bCs/>
                <w:sz w:val="20"/>
                <w:lang w:val="ru-RU"/>
              </w:rPr>
              <w:t>дроб</w:t>
            </w:r>
            <w:proofErr w:type="spellEnd"/>
          </w:p>
        </w:tc>
        <w:tc>
          <w:tcPr>
            <w:tcW w:w="13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FA3F92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228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FA3F92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6F5D2B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136,27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6F5D2B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32,27</w:t>
            </w:r>
          </w:p>
        </w:tc>
      </w:tr>
      <w:tr w:rsidR="00F16DAC" w:rsidRPr="00583C25" w:rsidTr="00A759BC">
        <w:trPr>
          <w:trHeight w:val="289"/>
        </w:trPr>
        <w:tc>
          <w:tcPr>
            <w:tcW w:w="41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14192" w:rsidRPr="00583C25" w:rsidRDefault="00914192" w:rsidP="00914192">
            <w:pPr>
              <w:spacing w:line="276" w:lineRule="auto"/>
              <w:rPr>
                <w:b/>
                <w:bCs/>
                <w:sz w:val="20"/>
                <w:lang w:val="ru-RU"/>
              </w:rPr>
            </w:pPr>
            <w:proofErr w:type="spellStart"/>
            <w:r w:rsidRPr="00583C25">
              <w:rPr>
                <w:b/>
                <w:bCs/>
                <w:sz w:val="20"/>
                <w:lang w:val="ru-RU"/>
              </w:rPr>
              <w:t>Кости,съединителна</w:t>
            </w:r>
            <w:proofErr w:type="spellEnd"/>
            <w:r w:rsidRPr="00583C25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583C25">
              <w:rPr>
                <w:b/>
                <w:bCs/>
                <w:sz w:val="20"/>
                <w:lang w:val="ru-RU"/>
              </w:rPr>
              <w:t>тъкан</w:t>
            </w:r>
            <w:proofErr w:type="spellEnd"/>
            <w:r w:rsidRPr="00583C25">
              <w:rPr>
                <w:b/>
                <w:bCs/>
                <w:sz w:val="20"/>
                <w:lang w:val="ru-RU"/>
              </w:rPr>
              <w:t xml:space="preserve">, кожа и </w:t>
            </w:r>
            <w:proofErr w:type="spellStart"/>
            <w:r w:rsidRPr="00583C25">
              <w:rPr>
                <w:b/>
                <w:bCs/>
                <w:sz w:val="20"/>
                <w:lang w:val="ru-RU"/>
              </w:rPr>
              <w:t>млечни</w:t>
            </w:r>
            <w:proofErr w:type="spellEnd"/>
            <w:r w:rsidRPr="00583C25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583C25">
              <w:rPr>
                <w:b/>
                <w:bCs/>
                <w:sz w:val="20"/>
                <w:lang w:val="ru-RU"/>
              </w:rPr>
              <w:t>жлези</w:t>
            </w:r>
            <w:proofErr w:type="spellEnd"/>
          </w:p>
        </w:tc>
        <w:tc>
          <w:tcPr>
            <w:tcW w:w="13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FA3F92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FA3F92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6F5D2B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13,74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6374C6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16DAC" w:rsidRPr="00583C25" w:rsidTr="00A759BC">
        <w:trPr>
          <w:trHeight w:val="578"/>
        </w:trPr>
        <w:tc>
          <w:tcPr>
            <w:tcW w:w="41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914192" w:rsidRPr="00583C25" w:rsidRDefault="00914192" w:rsidP="00914192">
            <w:pPr>
              <w:spacing w:line="276" w:lineRule="auto"/>
              <w:rPr>
                <w:b/>
                <w:bCs/>
                <w:sz w:val="20"/>
                <w:lang w:val="ru-RU"/>
              </w:rPr>
            </w:pPr>
            <w:r w:rsidRPr="00583C25">
              <w:rPr>
                <w:b/>
                <w:bCs/>
                <w:sz w:val="20"/>
                <w:lang w:val="ru-RU"/>
              </w:rPr>
              <w:t xml:space="preserve">        </w:t>
            </w:r>
            <w:proofErr w:type="spellStart"/>
            <w:r w:rsidRPr="00583C25">
              <w:rPr>
                <w:b/>
                <w:bCs/>
                <w:sz w:val="20"/>
                <w:lang w:val="ru-RU"/>
              </w:rPr>
              <w:t>в.т.ч</w:t>
            </w:r>
            <w:proofErr w:type="spellEnd"/>
            <w:r w:rsidRPr="00583C25">
              <w:rPr>
                <w:b/>
                <w:bCs/>
                <w:sz w:val="20"/>
                <w:lang w:val="ru-RU"/>
              </w:rPr>
              <w:t xml:space="preserve">.: меланом и </w:t>
            </w:r>
            <w:proofErr w:type="spellStart"/>
            <w:r w:rsidRPr="00583C25">
              <w:rPr>
                <w:b/>
                <w:bCs/>
                <w:sz w:val="20"/>
                <w:lang w:val="ru-RU"/>
              </w:rPr>
              <w:t>други</w:t>
            </w:r>
            <w:proofErr w:type="spellEnd"/>
            <w:r w:rsidRPr="00583C25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583C25">
              <w:rPr>
                <w:b/>
                <w:bCs/>
                <w:sz w:val="20"/>
                <w:lang w:val="ru-RU"/>
              </w:rPr>
              <w:t>злокачествени</w:t>
            </w:r>
            <w:proofErr w:type="spellEnd"/>
            <w:r w:rsidRPr="00583C25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583C25">
              <w:rPr>
                <w:b/>
                <w:bCs/>
                <w:sz w:val="20"/>
                <w:lang w:val="ru-RU"/>
              </w:rPr>
              <w:t>новообразувания</w:t>
            </w:r>
            <w:proofErr w:type="spellEnd"/>
            <w:r w:rsidRPr="00583C25">
              <w:rPr>
                <w:b/>
                <w:bCs/>
                <w:sz w:val="20"/>
                <w:lang w:val="ru-RU"/>
              </w:rPr>
              <w:t xml:space="preserve"> на </w:t>
            </w:r>
            <w:proofErr w:type="spellStart"/>
            <w:r w:rsidRPr="00583C25">
              <w:rPr>
                <w:b/>
                <w:bCs/>
                <w:sz w:val="20"/>
                <w:lang w:val="ru-RU"/>
              </w:rPr>
              <w:t>кожата</w:t>
            </w:r>
            <w:proofErr w:type="spellEnd"/>
          </w:p>
        </w:tc>
        <w:tc>
          <w:tcPr>
            <w:tcW w:w="13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FA3F92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892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FA3F92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1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6F5D2B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533,12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6F5D2B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50,20</w:t>
            </w:r>
          </w:p>
        </w:tc>
      </w:tr>
      <w:tr w:rsidR="00FA3F92" w:rsidRPr="00583C25" w:rsidTr="00A759BC">
        <w:trPr>
          <w:trHeight w:val="578"/>
        </w:trPr>
        <w:tc>
          <w:tcPr>
            <w:tcW w:w="41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A3F92" w:rsidRPr="00FA3F92" w:rsidRDefault="00FA3F92" w:rsidP="00914192">
            <w:pPr>
              <w:spacing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в т.ч. злокачествен </w:t>
            </w:r>
            <w:proofErr w:type="spellStart"/>
            <w:r>
              <w:rPr>
                <w:b/>
                <w:bCs/>
                <w:sz w:val="20"/>
              </w:rPr>
              <w:t>меланом</w:t>
            </w:r>
            <w:proofErr w:type="spellEnd"/>
            <w:r>
              <w:rPr>
                <w:b/>
                <w:bCs/>
                <w:sz w:val="20"/>
              </w:rPr>
              <w:t xml:space="preserve"> на кожата</w:t>
            </w:r>
          </w:p>
        </w:tc>
        <w:tc>
          <w:tcPr>
            <w:tcW w:w="13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A3F92" w:rsidRDefault="00FA3F92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A3F92" w:rsidRDefault="00FA3F92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A3F92" w:rsidRPr="00583C25" w:rsidRDefault="006F5D2B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48,41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A3F92" w:rsidRPr="00583C25" w:rsidRDefault="006F5D2B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1,79</w:t>
            </w:r>
          </w:p>
        </w:tc>
      </w:tr>
      <w:tr w:rsidR="00FA3F92" w:rsidRPr="00583C25" w:rsidTr="00A759BC">
        <w:trPr>
          <w:trHeight w:val="578"/>
        </w:trPr>
        <w:tc>
          <w:tcPr>
            <w:tcW w:w="41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A3F92" w:rsidRDefault="00FA3F92" w:rsidP="00914192">
            <w:pPr>
              <w:spacing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Млечна жлеза</w:t>
            </w:r>
          </w:p>
        </w:tc>
        <w:tc>
          <w:tcPr>
            <w:tcW w:w="13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A3F92" w:rsidRDefault="00FA3F92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1272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A3F92" w:rsidRDefault="00FA3F92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A3F92" w:rsidRPr="00583C25" w:rsidRDefault="00FA3F92" w:rsidP="00914192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A3F92" w:rsidRPr="00583C25" w:rsidRDefault="00FA3F92" w:rsidP="00914192">
            <w:pPr>
              <w:spacing w:line="276" w:lineRule="auto"/>
              <w:jc w:val="right"/>
              <w:rPr>
                <w:sz w:val="20"/>
              </w:rPr>
            </w:pPr>
          </w:p>
        </w:tc>
      </w:tr>
      <w:tr w:rsidR="00F16DAC" w:rsidRPr="00583C25" w:rsidTr="00A759BC">
        <w:trPr>
          <w:trHeight w:val="289"/>
        </w:trPr>
        <w:tc>
          <w:tcPr>
            <w:tcW w:w="41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14192" w:rsidRPr="00583C25" w:rsidRDefault="00914192" w:rsidP="006374C6">
            <w:pPr>
              <w:spacing w:line="276" w:lineRule="auto"/>
              <w:rPr>
                <w:b/>
                <w:bCs/>
                <w:sz w:val="20"/>
              </w:rPr>
            </w:pPr>
            <w:r w:rsidRPr="00583C25">
              <w:rPr>
                <w:b/>
                <w:bCs/>
                <w:sz w:val="20"/>
                <w:lang w:val="ru-RU"/>
              </w:rPr>
              <w:t xml:space="preserve">       </w:t>
            </w:r>
            <w:r w:rsidR="006374C6">
              <w:rPr>
                <w:b/>
                <w:bCs/>
                <w:sz w:val="20"/>
                <w:lang w:val="ru-RU"/>
              </w:rPr>
              <w:t xml:space="preserve">в </w:t>
            </w:r>
            <w:proofErr w:type="spellStart"/>
            <w:r w:rsidR="006374C6" w:rsidRPr="00583C25">
              <w:rPr>
                <w:b/>
                <w:bCs/>
                <w:sz w:val="20"/>
                <w:lang w:val="ru-RU"/>
              </w:rPr>
              <w:t>т.ч</w:t>
            </w:r>
            <w:proofErr w:type="spellEnd"/>
            <w:r w:rsidR="006374C6" w:rsidRPr="00583C25">
              <w:rPr>
                <w:b/>
                <w:bCs/>
                <w:sz w:val="20"/>
                <w:lang w:val="ru-RU"/>
              </w:rPr>
              <w:t xml:space="preserve">. </w:t>
            </w:r>
            <w:proofErr w:type="spellStart"/>
            <w:r w:rsidR="006374C6">
              <w:rPr>
                <w:b/>
                <w:bCs/>
                <w:sz w:val="20"/>
                <w:lang w:val="ru-RU"/>
              </w:rPr>
              <w:t>женска</w:t>
            </w:r>
            <w:proofErr w:type="spellEnd"/>
            <w:r w:rsidR="006374C6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="006374C6">
              <w:rPr>
                <w:b/>
                <w:bCs/>
                <w:sz w:val="20"/>
                <w:lang w:val="ru-RU"/>
              </w:rPr>
              <w:t>гърда</w:t>
            </w:r>
            <w:proofErr w:type="spellEnd"/>
            <w:r w:rsidR="006374C6" w:rsidRPr="00583C25">
              <w:rPr>
                <w:b/>
                <w:bCs/>
                <w:sz w:val="20"/>
              </w:rPr>
              <w:t>¹</w:t>
            </w:r>
          </w:p>
        </w:tc>
        <w:tc>
          <w:tcPr>
            <w:tcW w:w="13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FA3F92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1261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FA3F92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1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6F5D2B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1459,42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FC4DCA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99,53</w:t>
            </w:r>
          </w:p>
        </w:tc>
      </w:tr>
      <w:tr w:rsidR="00F16DAC" w:rsidRPr="00583C25" w:rsidTr="00A759BC">
        <w:trPr>
          <w:trHeight w:val="289"/>
        </w:trPr>
        <w:tc>
          <w:tcPr>
            <w:tcW w:w="41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914192" w:rsidRPr="00583C25" w:rsidRDefault="00914192" w:rsidP="00914192">
            <w:pPr>
              <w:spacing w:line="276" w:lineRule="auto"/>
              <w:rPr>
                <w:b/>
                <w:bCs/>
                <w:sz w:val="20"/>
              </w:rPr>
            </w:pPr>
            <w:proofErr w:type="spellStart"/>
            <w:r w:rsidRPr="00583C25">
              <w:rPr>
                <w:b/>
                <w:bCs/>
                <w:sz w:val="20"/>
              </w:rPr>
              <w:t>Пикочо-полови</w:t>
            </w:r>
            <w:proofErr w:type="spellEnd"/>
            <w:r w:rsidRPr="00583C25">
              <w:rPr>
                <w:b/>
                <w:bCs/>
                <w:sz w:val="20"/>
              </w:rPr>
              <w:t xml:space="preserve"> органи</w:t>
            </w:r>
          </w:p>
        </w:tc>
        <w:tc>
          <w:tcPr>
            <w:tcW w:w="13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914192" w:rsidP="00914192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914192" w:rsidP="00914192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1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914192" w:rsidP="00914192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914192" w:rsidP="00914192">
            <w:pPr>
              <w:spacing w:line="276" w:lineRule="auto"/>
              <w:jc w:val="right"/>
              <w:rPr>
                <w:sz w:val="20"/>
              </w:rPr>
            </w:pPr>
          </w:p>
        </w:tc>
      </w:tr>
      <w:tr w:rsidR="00F16DAC" w:rsidRPr="00583C25" w:rsidTr="00A759BC">
        <w:trPr>
          <w:trHeight w:val="289"/>
        </w:trPr>
        <w:tc>
          <w:tcPr>
            <w:tcW w:w="41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14192" w:rsidRPr="00583C25" w:rsidRDefault="006374C6" w:rsidP="00914192">
            <w:pPr>
              <w:spacing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ru-RU"/>
              </w:rPr>
              <w:t xml:space="preserve">        в </w:t>
            </w:r>
            <w:proofErr w:type="spellStart"/>
            <w:r w:rsidR="00914192" w:rsidRPr="00583C25">
              <w:rPr>
                <w:b/>
                <w:bCs/>
                <w:sz w:val="20"/>
                <w:lang w:val="ru-RU"/>
              </w:rPr>
              <w:t>т.ч</w:t>
            </w:r>
            <w:proofErr w:type="spellEnd"/>
            <w:r w:rsidR="00914192" w:rsidRPr="00583C25">
              <w:rPr>
                <w:b/>
                <w:bCs/>
                <w:sz w:val="20"/>
                <w:lang w:val="ru-RU"/>
              </w:rPr>
              <w:t xml:space="preserve">. </w:t>
            </w:r>
            <w:proofErr w:type="spellStart"/>
            <w:r w:rsidR="00914192" w:rsidRPr="00583C25">
              <w:rPr>
                <w:b/>
                <w:bCs/>
                <w:sz w:val="20"/>
                <w:lang w:val="ru-RU"/>
              </w:rPr>
              <w:t>маточна</w:t>
            </w:r>
            <w:proofErr w:type="spellEnd"/>
            <w:r w:rsidR="00914192" w:rsidRPr="00583C25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="00914192" w:rsidRPr="00583C25">
              <w:rPr>
                <w:b/>
                <w:bCs/>
                <w:sz w:val="20"/>
                <w:lang w:val="ru-RU"/>
              </w:rPr>
              <w:t>шийка</w:t>
            </w:r>
            <w:proofErr w:type="spellEnd"/>
            <w:r w:rsidR="00914192" w:rsidRPr="00583C25">
              <w:rPr>
                <w:b/>
                <w:bCs/>
                <w:sz w:val="20"/>
              </w:rPr>
              <w:t>¹</w:t>
            </w:r>
          </w:p>
        </w:tc>
        <w:tc>
          <w:tcPr>
            <w:tcW w:w="13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FA3F92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471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FA3F92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FC4DCA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545,11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FC4DCA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15,04</w:t>
            </w:r>
          </w:p>
        </w:tc>
      </w:tr>
      <w:tr w:rsidR="00F16DAC" w:rsidRPr="00583C25" w:rsidTr="00A759BC">
        <w:trPr>
          <w:trHeight w:val="289"/>
        </w:trPr>
        <w:tc>
          <w:tcPr>
            <w:tcW w:w="41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914192" w:rsidRPr="00583C25" w:rsidRDefault="00914192" w:rsidP="00914192">
            <w:pPr>
              <w:spacing w:line="276" w:lineRule="auto"/>
              <w:rPr>
                <w:b/>
                <w:bCs/>
                <w:sz w:val="20"/>
              </w:rPr>
            </w:pPr>
            <w:r w:rsidRPr="00583C25">
              <w:rPr>
                <w:b/>
                <w:bCs/>
                <w:sz w:val="20"/>
                <w:lang w:val="ru-RU"/>
              </w:rPr>
              <w:t xml:space="preserve">                  </w:t>
            </w:r>
            <w:r w:rsidRPr="00583C25">
              <w:rPr>
                <w:b/>
                <w:bCs/>
                <w:sz w:val="20"/>
              </w:rPr>
              <w:t>тяло на матката¹</w:t>
            </w:r>
          </w:p>
        </w:tc>
        <w:tc>
          <w:tcPr>
            <w:tcW w:w="13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FA3F92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413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FA3F92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23</w:t>
            </w:r>
          </w:p>
        </w:tc>
        <w:tc>
          <w:tcPr>
            <w:tcW w:w="1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FC4DCA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477,98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FC4DCA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26,61</w:t>
            </w:r>
          </w:p>
        </w:tc>
      </w:tr>
      <w:tr w:rsidR="00F16DAC" w:rsidRPr="00583C25" w:rsidTr="00A759BC">
        <w:trPr>
          <w:trHeight w:val="289"/>
        </w:trPr>
        <w:tc>
          <w:tcPr>
            <w:tcW w:w="41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14192" w:rsidRPr="00583C25" w:rsidRDefault="00914192" w:rsidP="00914192">
            <w:pPr>
              <w:spacing w:line="276" w:lineRule="auto"/>
              <w:rPr>
                <w:b/>
                <w:bCs/>
                <w:sz w:val="20"/>
              </w:rPr>
            </w:pPr>
            <w:r w:rsidRPr="00583C25">
              <w:rPr>
                <w:b/>
                <w:bCs/>
                <w:sz w:val="20"/>
                <w:lang w:val="ru-RU"/>
              </w:rPr>
              <w:t xml:space="preserve">                  </w:t>
            </w:r>
            <w:proofErr w:type="spellStart"/>
            <w:r w:rsidRPr="00583C25">
              <w:rPr>
                <w:b/>
                <w:bCs/>
                <w:sz w:val="20"/>
                <w:lang w:val="ru-RU"/>
              </w:rPr>
              <w:t>яйчник</w:t>
            </w:r>
            <w:proofErr w:type="spellEnd"/>
            <w:r w:rsidRPr="00583C25">
              <w:rPr>
                <w:b/>
                <w:bCs/>
                <w:sz w:val="20"/>
                <w:lang w:val="ru-RU"/>
              </w:rPr>
              <w:t xml:space="preserve"> и </w:t>
            </w:r>
            <w:proofErr w:type="spellStart"/>
            <w:r w:rsidRPr="00583C25">
              <w:rPr>
                <w:b/>
                <w:bCs/>
                <w:sz w:val="20"/>
                <w:lang w:val="ru-RU"/>
              </w:rPr>
              <w:t>други</w:t>
            </w:r>
            <w:proofErr w:type="spellEnd"/>
            <w:r w:rsidRPr="00583C25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583C25">
              <w:rPr>
                <w:b/>
                <w:bCs/>
                <w:sz w:val="20"/>
                <w:lang w:val="ru-RU"/>
              </w:rPr>
              <w:t>придатъци</w:t>
            </w:r>
            <w:proofErr w:type="spellEnd"/>
            <w:r w:rsidRPr="00583C25">
              <w:rPr>
                <w:b/>
                <w:bCs/>
                <w:sz w:val="20"/>
                <w:lang w:val="ru-RU"/>
              </w:rPr>
              <w:t xml:space="preserve"> на </w:t>
            </w:r>
            <w:proofErr w:type="spellStart"/>
            <w:r w:rsidRPr="00583C25">
              <w:rPr>
                <w:b/>
                <w:bCs/>
                <w:sz w:val="20"/>
                <w:lang w:val="ru-RU"/>
              </w:rPr>
              <w:t>матката</w:t>
            </w:r>
            <w:proofErr w:type="spellEnd"/>
            <w:r w:rsidRPr="00583C25">
              <w:rPr>
                <w:b/>
                <w:bCs/>
                <w:sz w:val="20"/>
              </w:rPr>
              <w:t>¹</w:t>
            </w:r>
          </w:p>
        </w:tc>
        <w:tc>
          <w:tcPr>
            <w:tcW w:w="13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FA3F92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FA3F92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FC4DCA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226,84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FC4DCA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25,46</w:t>
            </w:r>
          </w:p>
        </w:tc>
      </w:tr>
      <w:tr w:rsidR="00F16DAC" w:rsidRPr="00583C25" w:rsidTr="00A759BC">
        <w:trPr>
          <w:trHeight w:val="289"/>
        </w:trPr>
        <w:tc>
          <w:tcPr>
            <w:tcW w:w="41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914192" w:rsidRPr="00583C25" w:rsidRDefault="00914192" w:rsidP="00914192">
            <w:pPr>
              <w:spacing w:line="276" w:lineRule="auto"/>
              <w:rPr>
                <w:b/>
                <w:bCs/>
                <w:sz w:val="20"/>
              </w:rPr>
            </w:pPr>
            <w:r w:rsidRPr="00583C25">
              <w:rPr>
                <w:b/>
                <w:bCs/>
                <w:sz w:val="20"/>
                <w:lang w:val="ru-RU"/>
              </w:rPr>
              <w:t xml:space="preserve">                  </w:t>
            </w:r>
            <w:r w:rsidRPr="00583C25">
              <w:rPr>
                <w:b/>
                <w:bCs/>
                <w:sz w:val="20"/>
              </w:rPr>
              <w:t>простата²</w:t>
            </w:r>
          </w:p>
        </w:tc>
        <w:tc>
          <w:tcPr>
            <w:tcW w:w="13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6374C6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6374C6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FC4DCA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506,73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FC4DCA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45,72</w:t>
            </w:r>
          </w:p>
        </w:tc>
      </w:tr>
      <w:tr w:rsidR="00F16DAC" w:rsidRPr="00583C25" w:rsidTr="00A759BC">
        <w:trPr>
          <w:trHeight w:val="289"/>
        </w:trPr>
        <w:tc>
          <w:tcPr>
            <w:tcW w:w="41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14192" w:rsidRPr="00583C25" w:rsidRDefault="00914192" w:rsidP="00914192">
            <w:pPr>
              <w:spacing w:line="276" w:lineRule="auto"/>
              <w:rPr>
                <w:b/>
                <w:bCs/>
                <w:sz w:val="20"/>
              </w:rPr>
            </w:pPr>
            <w:r w:rsidRPr="00583C25">
              <w:rPr>
                <w:b/>
                <w:bCs/>
                <w:sz w:val="20"/>
              </w:rPr>
              <w:t xml:space="preserve">                  пикочен мехур</w:t>
            </w:r>
          </w:p>
        </w:tc>
        <w:tc>
          <w:tcPr>
            <w:tcW w:w="13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6374C6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289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6374C6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FC4DCA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172,72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FC4DCA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15,53</w:t>
            </w:r>
          </w:p>
        </w:tc>
      </w:tr>
      <w:tr w:rsidR="00F16DAC" w:rsidRPr="00583C25" w:rsidTr="00A759BC">
        <w:trPr>
          <w:trHeight w:val="289"/>
        </w:trPr>
        <w:tc>
          <w:tcPr>
            <w:tcW w:w="41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914192" w:rsidRPr="00583C25" w:rsidRDefault="00914192" w:rsidP="00914192">
            <w:pPr>
              <w:spacing w:line="276" w:lineRule="auto"/>
              <w:rPr>
                <w:b/>
                <w:bCs/>
                <w:sz w:val="20"/>
              </w:rPr>
            </w:pPr>
            <w:r w:rsidRPr="00583C25">
              <w:rPr>
                <w:b/>
                <w:bCs/>
                <w:sz w:val="20"/>
              </w:rPr>
              <w:t>Други</w:t>
            </w:r>
          </w:p>
        </w:tc>
        <w:tc>
          <w:tcPr>
            <w:tcW w:w="13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6374C6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937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6374C6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FC4DCA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560,02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FC4DCA" w:rsidP="00FC4DCA">
            <w:pPr>
              <w:tabs>
                <w:tab w:val="left" w:pos="99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      34,06</w:t>
            </w:r>
          </w:p>
        </w:tc>
      </w:tr>
    </w:tbl>
    <w:p w:rsidR="00914192" w:rsidRPr="00583C25" w:rsidRDefault="00914192" w:rsidP="00914192">
      <w:pPr>
        <w:rPr>
          <w:sz w:val="20"/>
        </w:rPr>
      </w:pPr>
    </w:p>
    <w:p w:rsidR="00914192" w:rsidRDefault="00914192" w:rsidP="00914192">
      <w:pPr>
        <w:jc w:val="both"/>
        <w:rPr>
          <w:i/>
          <w:sz w:val="20"/>
          <w:szCs w:val="22"/>
        </w:rPr>
      </w:pPr>
      <w:r w:rsidRPr="00583C25">
        <w:rPr>
          <w:b/>
          <w:i/>
          <w:sz w:val="20"/>
          <w:szCs w:val="22"/>
        </w:rPr>
        <w:t>Забележка</w:t>
      </w:r>
      <w:r w:rsidRPr="00583C25">
        <w:rPr>
          <w:i/>
          <w:sz w:val="20"/>
          <w:szCs w:val="22"/>
        </w:rPr>
        <w:t>: Данните се получават от съответния  диспансер за онкологични заболявания, който обслужва болните от областта</w:t>
      </w:r>
    </w:p>
    <w:p w:rsidR="006374C6" w:rsidRDefault="006374C6" w:rsidP="00914192">
      <w:pPr>
        <w:jc w:val="both"/>
        <w:rPr>
          <w:i/>
          <w:sz w:val="20"/>
          <w:szCs w:val="22"/>
        </w:rPr>
      </w:pPr>
    </w:p>
    <w:p w:rsidR="006374C6" w:rsidRDefault="006374C6" w:rsidP="00914192">
      <w:pPr>
        <w:jc w:val="both"/>
        <w:rPr>
          <w:i/>
          <w:sz w:val="20"/>
          <w:szCs w:val="22"/>
        </w:rPr>
      </w:pPr>
    </w:p>
    <w:p w:rsidR="006374C6" w:rsidRPr="00583C25" w:rsidRDefault="006374C6" w:rsidP="00914192">
      <w:pPr>
        <w:jc w:val="both"/>
        <w:rPr>
          <w:i/>
          <w:sz w:val="22"/>
        </w:rPr>
      </w:pPr>
    </w:p>
    <w:p w:rsidR="00914192" w:rsidRPr="00320F3E" w:rsidRDefault="00914192" w:rsidP="00914192">
      <w:pPr>
        <w:numPr>
          <w:ilvl w:val="0"/>
          <w:numId w:val="22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320F3E">
        <w:rPr>
          <w:b/>
          <w:bCs/>
        </w:rPr>
        <w:t xml:space="preserve">Регистрирани заболявания от активна туберкулоза по форма на заболяването </w:t>
      </w:r>
      <w:r w:rsidRPr="00320F3E">
        <w:rPr>
          <w:b/>
          <w:sz w:val="22"/>
        </w:rPr>
        <w:t>(брой)</w:t>
      </w:r>
    </w:p>
    <w:p w:rsidR="00914192" w:rsidRPr="00320F3E" w:rsidRDefault="00914192" w:rsidP="00914192">
      <w:pPr>
        <w:ind w:left="7200" w:firstLine="720"/>
        <w:rPr>
          <w:sz w:val="22"/>
        </w:rPr>
      </w:pPr>
      <w:r w:rsidRPr="00320F3E">
        <w:rPr>
          <w:sz w:val="22"/>
        </w:rPr>
        <w:t xml:space="preserve">      </w:t>
      </w:r>
      <w:r w:rsidRPr="00320F3E">
        <w:rPr>
          <w:sz w:val="22"/>
        </w:rPr>
        <w:tab/>
        <w:t xml:space="preserve">    </w:t>
      </w:r>
    </w:p>
    <w:tbl>
      <w:tblPr>
        <w:tblW w:w="10258" w:type="dxa"/>
        <w:tblInd w:w="-71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ook w:val="0000" w:firstRow="0" w:lastRow="0" w:firstColumn="0" w:lastColumn="0" w:noHBand="0" w:noVBand="0"/>
      </w:tblPr>
      <w:tblGrid>
        <w:gridCol w:w="5127"/>
        <w:gridCol w:w="920"/>
        <w:gridCol w:w="880"/>
        <w:gridCol w:w="900"/>
        <w:gridCol w:w="900"/>
        <w:gridCol w:w="634"/>
        <w:gridCol w:w="897"/>
      </w:tblGrid>
      <w:tr w:rsidR="00320F3E" w:rsidRPr="00320F3E" w:rsidTr="00CA2052">
        <w:trPr>
          <w:trHeight w:val="285"/>
        </w:trPr>
        <w:tc>
          <w:tcPr>
            <w:tcW w:w="5127" w:type="dxa"/>
            <w:shd w:val="clear" w:color="auto" w:fill="B6DDE8"/>
          </w:tcPr>
          <w:p w:rsidR="00320F3E" w:rsidRPr="00320F3E" w:rsidRDefault="00320F3E" w:rsidP="00914192">
            <w:pPr>
              <w:jc w:val="center"/>
              <w:rPr>
                <w:b/>
                <w:i/>
                <w:sz w:val="20"/>
              </w:rPr>
            </w:pPr>
            <w:r w:rsidRPr="00320F3E">
              <w:rPr>
                <w:b/>
                <w:i/>
                <w:sz w:val="20"/>
              </w:rPr>
              <w:t>Форма на заболяването</w:t>
            </w:r>
          </w:p>
        </w:tc>
        <w:tc>
          <w:tcPr>
            <w:tcW w:w="1800" w:type="dxa"/>
            <w:gridSpan w:val="2"/>
            <w:shd w:val="clear" w:color="auto" w:fill="B6DDE8"/>
          </w:tcPr>
          <w:p w:rsidR="00320F3E" w:rsidRPr="00320F3E" w:rsidRDefault="00320F3E" w:rsidP="00320F3E">
            <w:pPr>
              <w:jc w:val="center"/>
              <w:rPr>
                <w:b/>
                <w:i/>
                <w:sz w:val="20"/>
              </w:rPr>
            </w:pPr>
            <w:r w:rsidRPr="00320F3E">
              <w:rPr>
                <w:b/>
                <w:i/>
                <w:sz w:val="20"/>
              </w:rPr>
              <w:t>2021</w:t>
            </w:r>
          </w:p>
        </w:tc>
        <w:tc>
          <w:tcPr>
            <w:tcW w:w="1800" w:type="dxa"/>
            <w:gridSpan w:val="2"/>
            <w:shd w:val="clear" w:color="auto" w:fill="B6DDE8"/>
          </w:tcPr>
          <w:p w:rsidR="00320F3E" w:rsidRPr="00320F3E" w:rsidRDefault="00320F3E" w:rsidP="000A3FBB">
            <w:pPr>
              <w:jc w:val="center"/>
              <w:rPr>
                <w:b/>
                <w:i/>
                <w:sz w:val="20"/>
              </w:rPr>
            </w:pPr>
            <w:r w:rsidRPr="00320F3E">
              <w:rPr>
                <w:b/>
                <w:i/>
                <w:sz w:val="20"/>
              </w:rPr>
              <w:t>2020</w:t>
            </w:r>
          </w:p>
        </w:tc>
        <w:tc>
          <w:tcPr>
            <w:tcW w:w="1531" w:type="dxa"/>
            <w:gridSpan w:val="2"/>
            <w:shd w:val="clear" w:color="auto" w:fill="B6DDE8"/>
          </w:tcPr>
          <w:p w:rsidR="00320F3E" w:rsidRPr="00320F3E" w:rsidRDefault="00320F3E" w:rsidP="00E8726A">
            <w:pPr>
              <w:jc w:val="center"/>
              <w:rPr>
                <w:b/>
                <w:i/>
                <w:sz w:val="20"/>
              </w:rPr>
            </w:pPr>
            <w:r w:rsidRPr="00320F3E">
              <w:rPr>
                <w:b/>
                <w:i/>
                <w:sz w:val="20"/>
              </w:rPr>
              <w:t>2019</w:t>
            </w:r>
          </w:p>
        </w:tc>
      </w:tr>
      <w:tr w:rsidR="00320F3E" w:rsidRPr="00320F3E" w:rsidTr="00CA2052">
        <w:trPr>
          <w:trHeight w:val="285"/>
        </w:trPr>
        <w:tc>
          <w:tcPr>
            <w:tcW w:w="5127" w:type="dxa"/>
            <w:shd w:val="clear" w:color="auto" w:fill="B6DDE8"/>
          </w:tcPr>
          <w:p w:rsidR="00320F3E" w:rsidRPr="00320F3E" w:rsidRDefault="00320F3E" w:rsidP="0091419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  <w:shd w:val="clear" w:color="auto" w:fill="B6DDE8"/>
          </w:tcPr>
          <w:p w:rsidR="00320F3E" w:rsidRPr="00320F3E" w:rsidRDefault="00320F3E" w:rsidP="00914192">
            <w:pPr>
              <w:jc w:val="center"/>
              <w:rPr>
                <w:b/>
                <w:i/>
                <w:sz w:val="20"/>
              </w:rPr>
            </w:pPr>
            <w:r w:rsidRPr="00320F3E">
              <w:rPr>
                <w:b/>
                <w:i/>
                <w:sz w:val="20"/>
              </w:rPr>
              <w:t>брой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B6DDE8"/>
          </w:tcPr>
          <w:p w:rsidR="00320F3E" w:rsidRPr="00320F3E" w:rsidRDefault="00320F3E" w:rsidP="00914192">
            <w:pPr>
              <w:jc w:val="center"/>
              <w:rPr>
                <w:b/>
                <w:i/>
                <w:sz w:val="20"/>
              </w:rPr>
            </w:pPr>
            <w:r w:rsidRPr="00320F3E">
              <w:rPr>
                <w:b/>
                <w:i/>
                <w:sz w:val="20"/>
              </w:rPr>
              <w:t>На   100 000</w:t>
            </w:r>
          </w:p>
        </w:tc>
        <w:tc>
          <w:tcPr>
            <w:tcW w:w="900" w:type="dxa"/>
            <w:shd w:val="clear" w:color="auto" w:fill="B6DDE8"/>
          </w:tcPr>
          <w:p w:rsidR="00320F3E" w:rsidRPr="00320F3E" w:rsidRDefault="00320F3E" w:rsidP="00E8726A">
            <w:pPr>
              <w:jc w:val="center"/>
              <w:rPr>
                <w:b/>
                <w:i/>
                <w:sz w:val="20"/>
              </w:rPr>
            </w:pPr>
            <w:r w:rsidRPr="00320F3E">
              <w:rPr>
                <w:b/>
                <w:i/>
                <w:sz w:val="20"/>
              </w:rPr>
              <w:t>брой</w:t>
            </w:r>
          </w:p>
        </w:tc>
        <w:tc>
          <w:tcPr>
            <w:tcW w:w="900" w:type="dxa"/>
            <w:shd w:val="clear" w:color="auto" w:fill="B6DDE8"/>
          </w:tcPr>
          <w:p w:rsidR="00320F3E" w:rsidRPr="00320F3E" w:rsidRDefault="00320F3E" w:rsidP="00E8726A">
            <w:pPr>
              <w:jc w:val="center"/>
              <w:rPr>
                <w:b/>
                <w:i/>
                <w:sz w:val="20"/>
              </w:rPr>
            </w:pPr>
            <w:r w:rsidRPr="00320F3E">
              <w:rPr>
                <w:b/>
                <w:i/>
                <w:sz w:val="20"/>
              </w:rPr>
              <w:t>На   100 000</w:t>
            </w:r>
          </w:p>
        </w:tc>
        <w:tc>
          <w:tcPr>
            <w:tcW w:w="634" w:type="dxa"/>
            <w:shd w:val="clear" w:color="auto" w:fill="B6DDE8"/>
          </w:tcPr>
          <w:p w:rsidR="00320F3E" w:rsidRPr="00320F3E" w:rsidRDefault="00320F3E" w:rsidP="00E8726A">
            <w:pPr>
              <w:jc w:val="center"/>
              <w:rPr>
                <w:b/>
                <w:i/>
                <w:sz w:val="20"/>
              </w:rPr>
            </w:pPr>
            <w:r w:rsidRPr="00320F3E">
              <w:rPr>
                <w:b/>
                <w:i/>
                <w:sz w:val="20"/>
              </w:rPr>
              <w:t>брой</w:t>
            </w:r>
          </w:p>
        </w:tc>
        <w:tc>
          <w:tcPr>
            <w:tcW w:w="897" w:type="dxa"/>
            <w:shd w:val="clear" w:color="auto" w:fill="B6DDE8"/>
          </w:tcPr>
          <w:p w:rsidR="00320F3E" w:rsidRPr="00320F3E" w:rsidRDefault="00320F3E" w:rsidP="00E8726A">
            <w:pPr>
              <w:jc w:val="center"/>
              <w:rPr>
                <w:b/>
                <w:i/>
                <w:sz w:val="20"/>
              </w:rPr>
            </w:pPr>
            <w:r w:rsidRPr="00320F3E">
              <w:rPr>
                <w:b/>
                <w:i/>
                <w:sz w:val="20"/>
              </w:rPr>
              <w:t xml:space="preserve">На 100 000 </w:t>
            </w:r>
          </w:p>
        </w:tc>
      </w:tr>
      <w:tr w:rsidR="00320F3E" w:rsidRPr="00320F3E" w:rsidTr="00CA2052">
        <w:trPr>
          <w:trHeight w:val="300"/>
        </w:trPr>
        <w:tc>
          <w:tcPr>
            <w:tcW w:w="5127" w:type="dxa"/>
            <w:tcBorders>
              <w:top w:val="single" w:sz="4" w:space="0" w:color="auto"/>
            </w:tcBorders>
            <w:shd w:val="clear" w:color="auto" w:fill="B6DDE8"/>
          </w:tcPr>
          <w:p w:rsidR="00320F3E" w:rsidRPr="00320F3E" w:rsidRDefault="00320F3E" w:rsidP="00914192">
            <w:pPr>
              <w:jc w:val="center"/>
              <w:rPr>
                <w:b/>
                <w:bCs/>
                <w:sz w:val="20"/>
              </w:rPr>
            </w:pPr>
            <w:r w:rsidRPr="00320F3E">
              <w:rPr>
                <w:b/>
                <w:bCs/>
                <w:sz w:val="20"/>
              </w:rPr>
              <w:t>Общо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shd w:val="clear" w:color="auto" w:fill="DAEEF3"/>
          </w:tcPr>
          <w:p w:rsidR="00320F3E" w:rsidRPr="00320F3E" w:rsidRDefault="00320F3E" w:rsidP="00914192">
            <w:pPr>
              <w:jc w:val="right"/>
              <w:rPr>
                <w:b/>
                <w:sz w:val="20"/>
              </w:rPr>
            </w:pPr>
            <w:r w:rsidRPr="00320F3E">
              <w:rPr>
                <w:b/>
                <w:sz w:val="20"/>
              </w:rPr>
              <w:t>118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DAEEF3"/>
          </w:tcPr>
          <w:p w:rsidR="00320F3E" w:rsidRPr="00320F3E" w:rsidRDefault="00320F3E" w:rsidP="000A3FBB">
            <w:pPr>
              <w:jc w:val="right"/>
              <w:rPr>
                <w:b/>
                <w:sz w:val="20"/>
              </w:rPr>
            </w:pPr>
            <w:r w:rsidRPr="00320F3E">
              <w:rPr>
                <w:b/>
                <w:sz w:val="20"/>
              </w:rPr>
              <w:t>70,5</w:t>
            </w:r>
          </w:p>
        </w:tc>
        <w:tc>
          <w:tcPr>
            <w:tcW w:w="900" w:type="dxa"/>
            <w:shd w:val="clear" w:color="auto" w:fill="DAEEF3"/>
          </w:tcPr>
          <w:p w:rsidR="00320F3E" w:rsidRPr="00320F3E" w:rsidRDefault="00320F3E" w:rsidP="00E8726A">
            <w:pPr>
              <w:jc w:val="right"/>
              <w:rPr>
                <w:b/>
                <w:sz w:val="20"/>
              </w:rPr>
            </w:pPr>
            <w:r w:rsidRPr="00320F3E">
              <w:rPr>
                <w:b/>
                <w:sz w:val="20"/>
              </w:rPr>
              <w:t>119</w:t>
            </w:r>
          </w:p>
        </w:tc>
        <w:tc>
          <w:tcPr>
            <w:tcW w:w="900" w:type="dxa"/>
            <w:shd w:val="clear" w:color="auto" w:fill="DAEEF3"/>
          </w:tcPr>
          <w:p w:rsidR="00320F3E" w:rsidRPr="00320F3E" w:rsidRDefault="00320F3E" w:rsidP="00E8726A">
            <w:pPr>
              <w:jc w:val="right"/>
              <w:rPr>
                <w:b/>
                <w:sz w:val="20"/>
              </w:rPr>
            </w:pPr>
            <w:r w:rsidRPr="00320F3E">
              <w:rPr>
                <w:b/>
                <w:sz w:val="20"/>
              </w:rPr>
              <w:t>69,8</w:t>
            </w:r>
          </w:p>
        </w:tc>
        <w:tc>
          <w:tcPr>
            <w:tcW w:w="634" w:type="dxa"/>
            <w:shd w:val="clear" w:color="auto" w:fill="FFFFFF"/>
          </w:tcPr>
          <w:p w:rsidR="00320F3E" w:rsidRPr="00320F3E" w:rsidRDefault="00320F3E" w:rsidP="00E8726A">
            <w:pPr>
              <w:jc w:val="right"/>
              <w:rPr>
                <w:b/>
                <w:sz w:val="20"/>
              </w:rPr>
            </w:pPr>
            <w:r w:rsidRPr="00320F3E">
              <w:rPr>
                <w:b/>
                <w:sz w:val="20"/>
              </w:rPr>
              <w:t>130</w:t>
            </w:r>
          </w:p>
        </w:tc>
        <w:tc>
          <w:tcPr>
            <w:tcW w:w="897" w:type="dxa"/>
            <w:shd w:val="clear" w:color="auto" w:fill="FFFFFF"/>
          </w:tcPr>
          <w:p w:rsidR="00320F3E" w:rsidRPr="00320F3E" w:rsidRDefault="00320F3E" w:rsidP="00E8726A">
            <w:pPr>
              <w:jc w:val="right"/>
              <w:rPr>
                <w:b/>
                <w:sz w:val="20"/>
              </w:rPr>
            </w:pPr>
            <w:r w:rsidRPr="00320F3E">
              <w:rPr>
                <w:b/>
                <w:sz w:val="20"/>
              </w:rPr>
              <w:t>75,6</w:t>
            </w:r>
          </w:p>
        </w:tc>
      </w:tr>
      <w:tr w:rsidR="00320F3E" w:rsidRPr="00320F3E" w:rsidTr="00CA2052">
        <w:trPr>
          <w:trHeight w:val="285"/>
        </w:trPr>
        <w:tc>
          <w:tcPr>
            <w:tcW w:w="5127" w:type="dxa"/>
            <w:shd w:val="clear" w:color="auto" w:fill="B6DDE8"/>
          </w:tcPr>
          <w:p w:rsidR="00320F3E" w:rsidRPr="00320F3E" w:rsidRDefault="00320F3E" w:rsidP="00914192">
            <w:pPr>
              <w:jc w:val="center"/>
              <w:rPr>
                <w:i/>
                <w:sz w:val="20"/>
              </w:rPr>
            </w:pPr>
            <w:r w:rsidRPr="00320F3E">
              <w:rPr>
                <w:i/>
                <w:sz w:val="20"/>
              </w:rPr>
              <w:t>в т.ч. новооткрити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shd w:val="clear" w:color="auto" w:fill="DAEEF3"/>
          </w:tcPr>
          <w:p w:rsidR="00320F3E" w:rsidRPr="00320F3E" w:rsidRDefault="00320F3E" w:rsidP="00914192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12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DAEEF3"/>
          </w:tcPr>
          <w:p w:rsidR="00320F3E" w:rsidRPr="00320F3E" w:rsidRDefault="00320F3E" w:rsidP="00914192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7,1</w:t>
            </w:r>
          </w:p>
        </w:tc>
        <w:tc>
          <w:tcPr>
            <w:tcW w:w="900" w:type="dxa"/>
            <w:shd w:val="clear" w:color="auto" w:fill="DAEEF3"/>
          </w:tcPr>
          <w:p w:rsidR="00320F3E" w:rsidRPr="00320F3E" w:rsidRDefault="00320F3E" w:rsidP="00E8726A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29</w:t>
            </w:r>
          </w:p>
        </w:tc>
        <w:tc>
          <w:tcPr>
            <w:tcW w:w="900" w:type="dxa"/>
            <w:shd w:val="clear" w:color="auto" w:fill="DAEEF3"/>
          </w:tcPr>
          <w:p w:rsidR="00320F3E" w:rsidRPr="00320F3E" w:rsidRDefault="00320F3E" w:rsidP="00E8726A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17,1</w:t>
            </w:r>
          </w:p>
        </w:tc>
        <w:tc>
          <w:tcPr>
            <w:tcW w:w="634" w:type="dxa"/>
            <w:shd w:val="clear" w:color="auto" w:fill="FFFFFF"/>
          </w:tcPr>
          <w:p w:rsidR="00320F3E" w:rsidRPr="00320F3E" w:rsidRDefault="00320F3E" w:rsidP="00E8726A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26</w:t>
            </w:r>
          </w:p>
        </w:tc>
        <w:tc>
          <w:tcPr>
            <w:tcW w:w="897" w:type="dxa"/>
            <w:shd w:val="clear" w:color="auto" w:fill="FFFFFF"/>
          </w:tcPr>
          <w:p w:rsidR="00320F3E" w:rsidRPr="00320F3E" w:rsidRDefault="00320F3E" w:rsidP="00E8726A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15,1</w:t>
            </w:r>
          </w:p>
        </w:tc>
      </w:tr>
      <w:tr w:rsidR="00320F3E" w:rsidRPr="00320F3E" w:rsidTr="00CA2052">
        <w:trPr>
          <w:trHeight w:val="285"/>
        </w:trPr>
        <w:tc>
          <w:tcPr>
            <w:tcW w:w="5127" w:type="dxa"/>
            <w:shd w:val="clear" w:color="auto" w:fill="B6DDE8"/>
          </w:tcPr>
          <w:p w:rsidR="00320F3E" w:rsidRPr="00320F3E" w:rsidRDefault="00320F3E" w:rsidP="00914192">
            <w:pPr>
              <w:rPr>
                <w:i/>
                <w:sz w:val="20"/>
              </w:rPr>
            </w:pPr>
            <w:r w:rsidRPr="00320F3E">
              <w:rPr>
                <w:i/>
                <w:sz w:val="20"/>
              </w:rPr>
              <w:t>Белодробна туберкулоза - всичко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shd w:val="clear" w:color="auto" w:fill="DAEEF3"/>
          </w:tcPr>
          <w:p w:rsidR="00320F3E" w:rsidRPr="00320F3E" w:rsidRDefault="00320F3E" w:rsidP="00914192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112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DAEEF3"/>
          </w:tcPr>
          <w:p w:rsidR="00320F3E" w:rsidRPr="00320F3E" w:rsidRDefault="00320F3E" w:rsidP="00914192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66,9</w:t>
            </w:r>
          </w:p>
        </w:tc>
        <w:tc>
          <w:tcPr>
            <w:tcW w:w="900" w:type="dxa"/>
            <w:shd w:val="clear" w:color="auto" w:fill="DAEEF3"/>
          </w:tcPr>
          <w:p w:rsidR="00320F3E" w:rsidRPr="00320F3E" w:rsidRDefault="00320F3E" w:rsidP="00E8726A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113</w:t>
            </w:r>
          </w:p>
        </w:tc>
        <w:tc>
          <w:tcPr>
            <w:tcW w:w="900" w:type="dxa"/>
            <w:shd w:val="clear" w:color="auto" w:fill="DAEEF3"/>
          </w:tcPr>
          <w:p w:rsidR="00320F3E" w:rsidRPr="00320F3E" w:rsidRDefault="00320F3E" w:rsidP="00E8726A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66,3</w:t>
            </w:r>
          </w:p>
        </w:tc>
        <w:tc>
          <w:tcPr>
            <w:tcW w:w="634" w:type="dxa"/>
            <w:shd w:val="clear" w:color="auto" w:fill="FFFFFF"/>
          </w:tcPr>
          <w:p w:rsidR="00320F3E" w:rsidRPr="00320F3E" w:rsidRDefault="00320F3E" w:rsidP="00E8726A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123</w:t>
            </w:r>
          </w:p>
        </w:tc>
        <w:tc>
          <w:tcPr>
            <w:tcW w:w="897" w:type="dxa"/>
            <w:shd w:val="clear" w:color="auto" w:fill="FFFFFF"/>
          </w:tcPr>
          <w:p w:rsidR="00320F3E" w:rsidRPr="00320F3E" w:rsidRDefault="00320F3E" w:rsidP="00E8726A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71,6</w:t>
            </w:r>
          </w:p>
        </w:tc>
      </w:tr>
      <w:tr w:rsidR="00320F3E" w:rsidRPr="00320F3E" w:rsidTr="00CA2052">
        <w:trPr>
          <w:trHeight w:val="285"/>
        </w:trPr>
        <w:tc>
          <w:tcPr>
            <w:tcW w:w="5127" w:type="dxa"/>
            <w:shd w:val="clear" w:color="auto" w:fill="B6DDE8"/>
          </w:tcPr>
          <w:p w:rsidR="00320F3E" w:rsidRPr="00320F3E" w:rsidRDefault="00320F3E" w:rsidP="00914192">
            <w:pPr>
              <w:jc w:val="center"/>
              <w:rPr>
                <w:i/>
                <w:sz w:val="20"/>
              </w:rPr>
            </w:pPr>
            <w:r w:rsidRPr="00320F3E">
              <w:rPr>
                <w:i/>
                <w:sz w:val="20"/>
              </w:rPr>
              <w:t>в т.ч. новооткрити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shd w:val="clear" w:color="auto" w:fill="DAEEF3"/>
          </w:tcPr>
          <w:p w:rsidR="00320F3E" w:rsidRPr="00320F3E" w:rsidRDefault="00320F3E" w:rsidP="002C728F">
            <w:pPr>
              <w:jc w:val="center"/>
              <w:rPr>
                <w:sz w:val="20"/>
              </w:rPr>
            </w:pPr>
            <w:r w:rsidRPr="00320F3E">
              <w:rPr>
                <w:sz w:val="20"/>
              </w:rPr>
              <w:t xml:space="preserve">         12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DAEEF3"/>
          </w:tcPr>
          <w:p w:rsidR="00320F3E" w:rsidRPr="00320F3E" w:rsidRDefault="00320F3E" w:rsidP="00914192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7,1</w:t>
            </w:r>
          </w:p>
        </w:tc>
        <w:tc>
          <w:tcPr>
            <w:tcW w:w="900" w:type="dxa"/>
            <w:shd w:val="clear" w:color="auto" w:fill="DAEEF3"/>
          </w:tcPr>
          <w:p w:rsidR="00320F3E" w:rsidRPr="00320F3E" w:rsidRDefault="00320F3E" w:rsidP="00320F3E">
            <w:pPr>
              <w:jc w:val="center"/>
              <w:rPr>
                <w:sz w:val="20"/>
              </w:rPr>
            </w:pPr>
            <w:r w:rsidRPr="00320F3E">
              <w:rPr>
                <w:sz w:val="20"/>
              </w:rPr>
              <w:t xml:space="preserve">         27          </w:t>
            </w:r>
          </w:p>
        </w:tc>
        <w:tc>
          <w:tcPr>
            <w:tcW w:w="900" w:type="dxa"/>
            <w:shd w:val="clear" w:color="auto" w:fill="DAEEF3"/>
          </w:tcPr>
          <w:p w:rsidR="00320F3E" w:rsidRPr="00320F3E" w:rsidRDefault="00320F3E" w:rsidP="00E8726A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15,8</w:t>
            </w:r>
          </w:p>
        </w:tc>
        <w:tc>
          <w:tcPr>
            <w:tcW w:w="634" w:type="dxa"/>
            <w:shd w:val="clear" w:color="auto" w:fill="FFFFFF"/>
          </w:tcPr>
          <w:p w:rsidR="00320F3E" w:rsidRPr="00320F3E" w:rsidRDefault="00320F3E" w:rsidP="00E8726A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24</w:t>
            </w:r>
          </w:p>
        </w:tc>
        <w:tc>
          <w:tcPr>
            <w:tcW w:w="897" w:type="dxa"/>
            <w:shd w:val="clear" w:color="auto" w:fill="FFFFFF"/>
          </w:tcPr>
          <w:p w:rsidR="00320F3E" w:rsidRPr="00320F3E" w:rsidRDefault="00320F3E" w:rsidP="00E8726A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13,9</w:t>
            </w:r>
          </w:p>
        </w:tc>
      </w:tr>
      <w:tr w:rsidR="00320F3E" w:rsidRPr="00320F3E" w:rsidTr="00CA2052">
        <w:trPr>
          <w:trHeight w:val="285"/>
        </w:trPr>
        <w:tc>
          <w:tcPr>
            <w:tcW w:w="5127" w:type="dxa"/>
            <w:shd w:val="clear" w:color="auto" w:fill="B6DDE8"/>
          </w:tcPr>
          <w:p w:rsidR="00320F3E" w:rsidRPr="00320F3E" w:rsidRDefault="00320F3E" w:rsidP="00914192">
            <w:pPr>
              <w:rPr>
                <w:i/>
                <w:sz w:val="20"/>
              </w:rPr>
            </w:pPr>
            <w:proofErr w:type="spellStart"/>
            <w:r w:rsidRPr="00320F3E">
              <w:rPr>
                <w:i/>
                <w:sz w:val="20"/>
              </w:rPr>
              <w:t>Извънбелодробна</w:t>
            </w:r>
            <w:proofErr w:type="spellEnd"/>
            <w:r w:rsidRPr="00320F3E">
              <w:rPr>
                <w:i/>
                <w:sz w:val="20"/>
              </w:rPr>
              <w:t xml:space="preserve"> туберкулоза - всичко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shd w:val="clear" w:color="auto" w:fill="DAEEF3"/>
          </w:tcPr>
          <w:p w:rsidR="00320F3E" w:rsidRPr="00320F3E" w:rsidRDefault="00320F3E" w:rsidP="00914192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6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DAEEF3"/>
          </w:tcPr>
          <w:p w:rsidR="00320F3E" w:rsidRPr="00320F3E" w:rsidRDefault="00320F3E" w:rsidP="00914192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3,5</w:t>
            </w:r>
          </w:p>
        </w:tc>
        <w:tc>
          <w:tcPr>
            <w:tcW w:w="900" w:type="dxa"/>
            <w:shd w:val="clear" w:color="auto" w:fill="DAEEF3"/>
          </w:tcPr>
          <w:p w:rsidR="00320F3E" w:rsidRPr="00320F3E" w:rsidRDefault="00320F3E" w:rsidP="00E8726A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6</w:t>
            </w:r>
          </w:p>
        </w:tc>
        <w:tc>
          <w:tcPr>
            <w:tcW w:w="900" w:type="dxa"/>
            <w:shd w:val="clear" w:color="auto" w:fill="DAEEF3"/>
          </w:tcPr>
          <w:p w:rsidR="00320F3E" w:rsidRPr="00320F3E" w:rsidRDefault="00320F3E" w:rsidP="00E8726A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3,5</w:t>
            </w:r>
          </w:p>
        </w:tc>
        <w:tc>
          <w:tcPr>
            <w:tcW w:w="634" w:type="dxa"/>
            <w:shd w:val="clear" w:color="auto" w:fill="FFFFFF"/>
          </w:tcPr>
          <w:p w:rsidR="00320F3E" w:rsidRPr="00320F3E" w:rsidRDefault="00320F3E" w:rsidP="00E8726A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7</w:t>
            </w:r>
          </w:p>
        </w:tc>
        <w:tc>
          <w:tcPr>
            <w:tcW w:w="897" w:type="dxa"/>
            <w:shd w:val="clear" w:color="auto" w:fill="FFFFFF"/>
          </w:tcPr>
          <w:p w:rsidR="00320F3E" w:rsidRPr="00320F3E" w:rsidRDefault="00320F3E" w:rsidP="00E8726A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4,1</w:t>
            </w:r>
          </w:p>
        </w:tc>
      </w:tr>
      <w:tr w:rsidR="00320F3E" w:rsidRPr="00320F3E" w:rsidTr="00CA2052">
        <w:trPr>
          <w:trHeight w:val="285"/>
        </w:trPr>
        <w:tc>
          <w:tcPr>
            <w:tcW w:w="5127" w:type="dxa"/>
            <w:shd w:val="clear" w:color="auto" w:fill="B6DDE8"/>
          </w:tcPr>
          <w:p w:rsidR="00320F3E" w:rsidRPr="00320F3E" w:rsidRDefault="00320F3E" w:rsidP="00914192">
            <w:pPr>
              <w:jc w:val="center"/>
              <w:rPr>
                <w:i/>
                <w:sz w:val="20"/>
              </w:rPr>
            </w:pPr>
            <w:r w:rsidRPr="00320F3E">
              <w:rPr>
                <w:i/>
                <w:sz w:val="20"/>
              </w:rPr>
              <w:lastRenderedPageBreak/>
              <w:t>в т.ч. новооткрити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shd w:val="clear" w:color="auto" w:fill="DAEEF3"/>
          </w:tcPr>
          <w:p w:rsidR="00320F3E" w:rsidRPr="00320F3E" w:rsidRDefault="00320F3E" w:rsidP="00914192">
            <w:pPr>
              <w:jc w:val="right"/>
              <w:rPr>
                <w:sz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DAEEF3"/>
          </w:tcPr>
          <w:p w:rsidR="00320F3E" w:rsidRPr="00320F3E" w:rsidRDefault="00320F3E" w:rsidP="00914192">
            <w:pPr>
              <w:jc w:val="right"/>
              <w:rPr>
                <w:sz w:val="20"/>
              </w:rPr>
            </w:pPr>
          </w:p>
        </w:tc>
        <w:tc>
          <w:tcPr>
            <w:tcW w:w="900" w:type="dxa"/>
            <w:shd w:val="clear" w:color="auto" w:fill="DAEEF3"/>
          </w:tcPr>
          <w:p w:rsidR="00320F3E" w:rsidRPr="00320F3E" w:rsidRDefault="00320F3E" w:rsidP="00E8726A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2</w:t>
            </w:r>
          </w:p>
        </w:tc>
        <w:tc>
          <w:tcPr>
            <w:tcW w:w="900" w:type="dxa"/>
            <w:shd w:val="clear" w:color="auto" w:fill="DAEEF3"/>
          </w:tcPr>
          <w:p w:rsidR="00320F3E" w:rsidRPr="00320F3E" w:rsidRDefault="00320F3E" w:rsidP="00E8726A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1,2</w:t>
            </w:r>
          </w:p>
        </w:tc>
        <w:tc>
          <w:tcPr>
            <w:tcW w:w="634" w:type="dxa"/>
            <w:shd w:val="clear" w:color="auto" w:fill="FFFFFF"/>
          </w:tcPr>
          <w:p w:rsidR="00320F3E" w:rsidRPr="00320F3E" w:rsidRDefault="00320F3E" w:rsidP="00E8726A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3</w:t>
            </w:r>
          </w:p>
        </w:tc>
        <w:tc>
          <w:tcPr>
            <w:tcW w:w="897" w:type="dxa"/>
            <w:shd w:val="clear" w:color="auto" w:fill="FFFFFF"/>
          </w:tcPr>
          <w:p w:rsidR="00320F3E" w:rsidRPr="00320F3E" w:rsidRDefault="00320F3E" w:rsidP="00E8726A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1,7</w:t>
            </w:r>
          </w:p>
        </w:tc>
      </w:tr>
      <w:tr w:rsidR="00320F3E" w:rsidRPr="00320F3E" w:rsidTr="00CA2052">
        <w:trPr>
          <w:trHeight w:val="285"/>
        </w:trPr>
        <w:tc>
          <w:tcPr>
            <w:tcW w:w="5127" w:type="dxa"/>
            <w:shd w:val="clear" w:color="auto" w:fill="B6DDE8"/>
          </w:tcPr>
          <w:p w:rsidR="00320F3E" w:rsidRPr="00320F3E" w:rsidRDefault="00320F3E" w:rsidP="00914192">
            <w:pPr>
              <w:ind w:firstLine="284"/>
              <w:rPr>
                <w:i/>
                <w:sz w:val="20"/>
                <w:lang w:val="ru-RU"/>
              </w:rPr>
            </w:pPr>
            <w:proofErr w:type="spellStart"/>
            <w:r w:rsidRPr="00320F3E">
              <w:rPr>
                <w:i/>
                <w:sz w:val="20"/>
                <w:lang w:val="ru-RU"/>
              </w:rPr>
              <w:t>Туберкулоза</w:t>
            </w:r>
            <w:proofErr w:type="spellEnd"/>
            <w:r w:rsidRPr="00320F3E">
              <w:rPr>
                <w:i/>
                <w:sz w:val="20"/>
                <w:lang w:val="ru-RU"/>
              </w:rPr>
              <w:t xml:space="preserve"> на костите и ставите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shd w:val="clear" w:color="auto" w:fill="DAEEF3"/>
          </w:tcPr>
          <w:p w:rsidR="00320F3E" w:rsidRPr="00320F3E" w:rsidRDefault="00320F3E" w:rsidP="00914192">
            <w:pPr>
              <w:jc w:val="right"/>
              <w:rPr>
                <w:sz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DAEEF3"/>
          </w:tcPr>
          <w:p w:rsidR="00320F3E" w:rsidRPr="00320F3E" w:rsidRDefault="00320F3E" w:rsidP="00914192">
            <w:pPr>
              <w:jc w:val="right"/>
              <w:rPr>
                <w:sz w:val="20"/>
              </w:rPr>
            </w:pPr>
          </w:p>
        </w:tc>
        <w:tc>
          <w:tcPr>
            <w:tcW w:w="900" w:type="dxa"/>
            <w:shd w:val="clear" w:color="auto" w:fill="DAEEF3"/>
          </w:tcPr>
          <w:p w:rsidR="00320F3E" w:rsidRPr="00320F3E" w:rsidRDefault="00320F3E" w:rsidP="00E8726A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1</w:t>
            </w:r>
          </w:p>
        </w:tc>
        <w:tc>
          <w:tcPr>
            <w:tcW w:w="900" w:type="dxa"/>
            <w:shd w:val="clear" w:color="auto" w:fill="DAEEF3"/>
          </w:tcPr>
          <w:p w:rsidR="00320F3E" w:rsidRPr="00320F3E" w:rsidRDefault="00320F3E" w:rsidP="00E8726A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0,6</w:t>
            </w:r>
          </w:p>
        </w:tc>
        <w:tc>
          <w:tcPr>
            <w:tcW w:w="634" w:type="dxa"/>
            <w:shd w:val="clear" w:color="auto" w:fill="FFFFFF"/>
          </w:tcPr>
          <w:p w:rsidR="00320F3E" w:rsidRPr="00320F3E" w:rsidRDefault="00320F3E" w:rsidP="00E8726A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1</w:t>
            </w:r>
          </w:p>
        </w:tc>
        <w:tc>
          <w:tcPr>
            <w:tcW w:w="897" w:type="dxa"/>
            <w:shd w:val="clear" w:color="auto" w:fill="FFFFFF"/>
          </w:tcPr>
          <w:p w:rsidR="00320F3E" w:rsidRPr="00320F3E" w:rsidRDefault="00320F3E" w:rsidP="00E8726A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0,6</w:t>
            </w:r>
          </w:p>
        </w:tc>
      </w:tr>
      <w:tr w:rsidR="00320F3E" w:rsidRPr="00320F3E" w:rsidTr="00CA2052">
        <w:trPr>
          <w:trHeight w:val="285"/>
        </w:trPr>
        <w:tc>
          <w:tcPr>
            <w:tcW w:w="5127" w:type="dxa"/>
            <w:shd w:val="clear" w:color="auto" w:fill="B6DDE8"/>
          </w:tcPr>
          <w:p w:rsidR="00320F3E" w:rsidRPr="00320F3E" w:rsidRDefault="00320F3E" w:rsidP="00914192">
            <w:pPr>
              <w:jc w:val="center"/>
              <w:rPr>
                <w:i/>
                <w:sz w:val="20"/>
              </w:rPr>
            </w:pPr>
            <w:r w:rsidRPr="00320F3E">
              <w:rPr>
                <w:i/>
                <w:sz w:val="20"/>
              </w:rPr>
              <w:t>в т.ч. новооткрити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shd w:val="clear" w:color="auto" w:fill="DAEEF3"/>
          </w:tcPr>
          <w:p w:rsidR="00320F3E" w:rsidRPr="00320F3E" w:rsidRDefault="00320F3E" w:rsidP="00914192">
            <w:pPr>
              <w:jc w:val="right"/>
              <w:rPr>
                <w:sz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DAEEF3"/>
          </w:tcPr>
          <w:p w:rsidR="00320F3E" w:rsidRPr="00320F3E" w:rsidRDefault="00320F3E" w:rsidP="00914192">
            <w:pPr>
              <w:jc w:val="right"/>
              <w:rPr>
                <w:sz w:val="20"/>
              </w:rPr>
            </w:pPr>
          </w:p>
        </w:tc>
        <w:tc>
          <w:tcPr>
            <w:tcW w:w="900" w:type="dxa"/>
            <w:shd w:val="clear" w:color="auto" w:fill="DAEEF3"/>
          </w:tcPr>
          <w:p w:rsidR="00320F3E" w:rsidRPr="00320F3E" w:rsidRDefault="00320F3E" w:rsidP="00E8726A">
            <w:pPr>
              <w:jc w:val="right"/>
              <w:rPr>
                <w:sz w:val="20"/>
              </w:rPr>
            </w:pPr>
          </w:p>
        </w:tc>
        <w:tc>
          <w:tcPr>
            <w:tcW w:w="900" w:type="dxa"/>
            <w:shd w:val="clear" w:color="auto" w:fill="DAEEF3"/>
          </w:tcPr>
          <w:p w:rsidR="00320F3E" w:rsidRPr="00320F3E" w:rsidRDefault="00320F3E" w:rsidP="00E8726A">
            <w:pPr>
              <w:jc w:val="right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320F3E" w:rsidRPr="00320F3E" w:rsidRDefault="00320F3E" w:rsidP="00E8726A">
            <w:pPr>
              <w:jc w:val="right"/>
              <w:rPr>
                <w:sz w:val="20"/>
              </w:rPr>
            </w:pPr>
          </w:p>
        </w:tc>
        <w:tc>
          <w:tcPr>
            <w:tcW w:w="897" w:type="dxa"/>
            <w:shd w:val="clear" w:color="auto" w:fill="FFFFFF"/>
          </w:tcPr>
          <w:p w:rsidR="00320F3E" w:rsidRPr="00320F3E" w:rsidRDefault="00320F3E" w:rsidP="00E8726A">
            <w:pPr>
              <w:jc w:val="right"/>
              <w:rPr>
                <w:sz w:val="20"/>
              </w:rPr>
            </w:pPr>
          </w:p>
        </w:tc>
      </w:tr>
      <w:tr w:rsidR="00320F3E" w:rsidRPr="00320F3E" w:rsidTr="00CA2052">
        <w:trPr>
          <w:trHeight w:val="570"/>
        </w:trPr>
        <w:tc>
          <w:tcPr>
            <w:tcW w:w="5127" w:type="dxa"/>
            <w:shd w:val="clear" w:color="auto" w:fill="B6DDE8"/>
          </w:tcPr>
          <w:p w:rsidR="00320F3E" w:rsidRPr="00320F3E" w:rsidRDefault="00320F3E" w:rsidP="00914192">
            <w:pPr>
              <w:ind w:firstLine="284"/>
              <w:rPr>
                <w:i/>
                <w:sz w:val="20"/>
                <w:lang w:val="ru-RU"/>
              </w:rPr>
            </w:pPr>
            <w:proofErr w:type="spellStart"/>
            <w:r w:rsidRPr="00320F3E">
              <w:rPr>
                <w:i/>
                <w:sz w:val="20"/>
                <w:lang w:val="ru-RU"/>
              </w:rPr>
              <w:t>Туберкулоза</w:t>
            </w:r>
            <w:proofErr w:type="spellEnd"/>
            <w:r w:rsidRPr="00320F3E">
              <w:rPr>
                <w:i/>
                <w:sz w:val="20"/>
                <w:lang w:val="ru-RU"/>
              </w:rPr>
              <w:t xml:space="preserve"> на </w:t>
            </w:r>
            <w:proofErr w:type="spellStart"/>
            <w:r w:rsidRPr="00320F3E">
              <w:rPr>
                <w:i/>
                <w:sz w:val="20"/>
                <w:lang w:val="ru-RU"/>
              </w:rPr>
              <w:t>пикочо</w:t>
            </w:r>
            <w:proofErr w:type="spellEnd"/>
            <w:r w:rsidRPr="00320F3E">
              <w:rPr>
                <w:i/>
                <w:sz w:val="20"/>
                <w:lang w:val="ru-RU"/>
              </w:rPr>
              <w:t xml:space="preserve">-половите </w:t>
            </w:r>
            <w:proofErr w:type="spellStart"/>
            <w:r w:rsidRPr="00320F3E">
              <w:rPr>
                <w:i/>
                <w:sz w:val="20"/>
                <w:lang w:val="ru-RU"/>
              </w:rPr>
              <w:t>органи</w:t>
            </w:r>
            <w:proofErr w:type="spellEnd"/>
          </w:p>
        </w:tc>
        <w:tc>
          <w:tcPr>
            <w:tcW w:w="920" w:type="dxa"/>
            <w:tcBorders>
              <w:right w:val="single" w:sz="4" w:space="0" w:color="auto"/>
            </w:tcBorders>
            <w:shd w:val="clear" w:color="auto" w:fill="DAEEF3"/>
          </w:tcPr>
          <w:p w:rsidR="00320F3E" w:rsidRPr="00320F3E" w:rsidRDefault="00320F3E" w:rsidP="00914192">
            <w:pPr>
              <w:jc w:val="right"/>
              <w:rPr>
                <w:sz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DAEEF3"/>
          </w:tcPr>
          <w:p w:rsidR="00320F3E" w:rsidRPr="00320F3E" w:rsidRDefault="00320F3E" w:rsidP="00914192">
            <w:pPr>
              <w:jc w:val="right"/>
              <w:rPr>
                <w:sz w:val="20"/>
              </w:rPr>
            </w:pPr>
          </w:p>
        </w:tc>
        <w:tc>
          <w:tcPr>
            <w:tcW w:w="900" w:type="dxa"/>
            <w:shd w:val="clear" w:color="auto" w:fill="DAEEF3"/>
          </w:tcPr>
          <w:p w:rsidR="00320F3E" w:rsidRPr="00320F3E" w:rsidRDefault="00320F3E" w:rsidP="00E8726A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1</w:t>
            </w:r>
          </w:p>
        </w:tc>
        <w:tc>
          <w:tcPr>
            <w:tcW w:w="900" w:type="dxa"/>
            <w:shd w:val="clear" w:color="auto" w:fill="DAEEF3"/>
          </w:tcPr>
          <w:p w:rsidR="00320F3E" w:rsidRPr="00320F3E" w:rsidRDefault="00320F3E" w:rsidP="00E8726A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0,6</w:t>
            </w:r>
          </w:p>
        </w:tc>
        <w:tc>
          <w:tcPr>
            <w:tcW w:w="634" w:type="dxa"/>
            <w:shd w:val="clear" w:color="auto" w:fill="FFFFFF"/>
          </w:tcPr>
          <w:p w:rsidR="00320F3E" w:rsidRPr="00320F3E" w:rsidRDefault="00320F3E" w:rsidP="00E8726A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1</w:t>
            </w:r>
          </w:p>
        </w:tc>
        <w:tc>
          <w:tcPr>
            <w:tcW w:w="897" w:type="dxa"/>
            <w:shd w:val="clear" w:color="auto" w:fill="FFFFFF"/>
          </w:tcPr>
          <w:p w:rsidR="00320F3E" w:rsidRPr="00320F3E" w:rsidRDefault="00320F3E" w:rsidP="00E8726A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0,6</w:t>
            </w:r>
          </w:p>
        </w:tc>
      </w:tr>
      <w:tr w:rsidR="00320F3E" w:rsidRPr="00320F3E" w:rsidTr="00CA2052">
        <w:trPr>
          <w:trHeight w:val="285"/>
        </w:trPr>
        <w:tc>
          <w:tcPr>
            <w:tcW w:w="5127" w:type="dxa"/>
            <w:shd w:val="clear" w:color="auto" w:fill="B6DDE8"/>
          </w:tcPr>
          <w:p w:rsidR="00320F3E" w:rsidRPr="00320F3E" w:rsidRDefault="00320F3E" w:rsidP="00914192">
            <w:pPr>
              <w:jc w:val="center"/>
              <w:rPr>
                <w:i/>
                <w:sz w:val="20"/>
              </w:rPr>
            </w:pPr>
            <w:r w:rsidRPr="00320F3E">
              <w:rPr>
                <w:i/>
                <w:sz w:val="20"/>
              </w:rPr>
              <w:t>в т.ч. новооткрити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shd w:val="clear" w:color="auto" w:fill="DAEEF3"/>
          </w:tcPr>
          <w:p w:rsidR="00320F3E" w:rsidRPr="00320F3E" w:rsidRDefault="00320F3E" w:rsidP="00914192">
            <w:pPr>
              <w:jc w:val="right"/>
              <w:rPr>
                <w:sz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DAEEF3"/>
          </w:tcPr>
          <w:p w:rsidR="00320F3E" w:rsidRPr="00320F3E" w:rsidRDefault="00320F3E" w:rsidP="00F97AD6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shd w:val="clear" w:color="auto" w:fill="DAEEF3"/>
          </w:tcPr>
          <w:p w:rsidR="00320F3E" w:rsidRPr="00320F3E" w:rsidRDefault="00320F3E" w:rsidP="00914192">
            <w:pPr>
              <w:jc w:val="right"/>
              <w:rPr>
                <w:sz w:val="20"/>
              </w:rPr>
            </w:pPr>
          </w:p>
        </w:tc>
        <w:tc>
          <w:tcPr>
            <w:tcW w:w="900" w:type="dxa"/>
            <w:shd w:val="clear" w:color="auto" w:fill="DAEEF3"/>
          </w:tcPr>
          <w:p w:rsidR="00320F3E" w:rsidRPr="00320F3E" w:rsidRDefault="00320F3E" w:rsidP="00914192">
            <w:pPr>
              <w:jc w:val="right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320F3E" w:rsidRPr="00320F3E" w:rsidRDefault="00320F3E" w:rsidP="00914192">
            <w:pPr>
              <w:jc w:val="right"/>
              <w:rPr>
                <w:sz w:val="20"/>
              </w:rPr>
            </w:pPr>
          </w:p>
        </w:tc>
        <w:tc>
          <w:tcPr>
            <w:tcW w:w="897" w:type="dxa"/>
            <w:shd w:val="clear" w:color="auto" w:fill="FFFFFF"/>
          </w:tcPr>
          <w:p w:rsidR="00320F3E" w:rsidRPr="00320F3E" w:rsidRDefault="00320F3E" w:rsidP="00914192">
            <w:pPr>
              <w:jc w:val="right"/>
              <w:rPr>
                <w:sz w:val="20"/>
              </w:rPr>
            </w:pPr>
          </w:p>
        </w:tc>
      </w:tr>
    </w:tbl>
    <w:p w:rsidR="00914192" w:rsidRPr="00320F3E" w:rsidRDefault="00914192" w:rsidP="00914192">
      <w:pPr>
        <w:rPr>
          <w:b/>
          <w:sz w:val="22"/>
          <w:szCs w:val="22"/>
        </w:rPr>
      </w:pPr>
    </w:p>
    <w:p w:rsidR="00914192" w:rsidRPr="00320F3E" w:rsidRDefault="00914192" w:rsidP="00914192">
      <w:pPr>
        <w:rPr>
          <w:i/>
          <w:sz w:val="20"/>
          <w:szCs w:val="22"/>
        </w:rPr>
      </w:pPr>
      <w:r w:rsidRPr="00320F3E">
        <w:rPr>
          <w:b/>
          <w:i/>
          <w:sz w:val="20"/>
          <w:szCs w:val="22"/>
        </w:rPr>
        <w:t>Забележка</w:t>
      </w:r>
      <w:r w:rsidRPr="00320F3E">
        <w:rPr>
          <w:i/>
          <w:sz w:val="20"/>
          <w:szCs w:val="22"/>
        </w:rPr>
        <w:t>: данните се получават от съответния  диспансер, който обслужва болните от областта</w:t>
      </w:r>
    </w:p>
    <w:p w:rsidR="00914192" w:rsidRPr="00320F3E" w:rsidRDefault="00914192" w:rsidP="00914192">
      <w:pPr>
        <w:jc w:val="both"/>
        <w:rPr>
          <w:szCs w:val="28"/>
        </w:rPr>
      </w:pPr>
    </w:p>
    <w:p w:rsidR="00914192" w:rsidRPr="009A6B08" w:rsidRDefault="00914192" w:rsidP="00914192">
      <w:pPr>
        <w:pStyle w:val="af7"/>
        <w:tabs>
          <w:tab w:val="left" w:pos="567"/>
          <w:tab w:val="left" w:pos="851"/>
        </w:tabs>
        <w:spacing w:line="228" w:lineRule="auto"/>
        <w:ind w:firstLine="0"/>
        <w:jc w:val="left"/>
        <w:rPr>
          <w:b/>
          <w:szCs w:val="24"/>
        </w:rPr>
      </w:pPr>
      <w:r w:rsidRPr="00F16DAC">
        <w:rPr>
          <w:b/>
          <w:color w:val="FF0000"/>
          <w:szCs w:val="24"/>
        </w:rPr>
        <w:tab/>
      </w:r>
      <w:r w:rsidRPr="009A6B08">
        <w:rPr>
          <w:b/>
          <w:szCs w:val="24"/>
        </w:rPr>
        <w:t>Основни проблеми на здравето на населението:</w:t>
      </w:r>
    </w:p>
    <w:p w:rsidR="00914192" w:rsidRPr="009A6B08" w:rsidRDefault="00914192" w:rsidP="00914192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851" w:firstLine="0"/>
      </w:pPr>
      <w:r w:rsidRPr="009A6B08">
        <w:t xml:space="preserve">Болестите на органите на </w:t>
      </w:r>
      <w:proofErr w:type="spellStart"/>
      <w:r w:rsidRPr="009A6B08">
        <w:t>кръвообръщението</w:t>
      </w:r>
      <w:proofErr w:type="spellEnd"/>
      <w:r w:rsidRPr="009A6B08">
        <w:t>;</w:t>
      </w:r>
    </w:p>
    <w:p w:rsidR="00914192" w:rsidRPr="009A6B08" w:rsidRDefault="00914192" w:rsidP="00914192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851" w:firstLine="0"/>
      </w:pPr>
      <w:r w:rsidRPr="009A6B08">
        <w:t>Болести на дихателната система;</w:t>
      </w:r>
    </w:p>
    <w:p w:rsidR="00914192" w:rsidRPr="009A6B08" w:rsidRDefault="00914192" w:rsidP="00914192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851" w:firstLine="0"/>
      </w:pPr>
      <w:r w:rsidRPr="009A6B08">
        <w:t xml:space="preserve">Болести на </w:t>
      </w:r>
      <w:proofErr w:type="spellStart"/>
      <w:r w:rsidRPr="009A6B08">
        <w:t>пикочо-половата</w:t>
      </w:r>
      <w:proofErr w:type="spellEnd"/>
      <w:r w:rsidRPr="009A6B08">
        <w:t xml:space="preserve"> система;</w:t>
      </w:r>
    </w:p>
    <w:p w:rsidR="00914192" w:rsidRPr="009A6B08" w:rsidRDefault="00914192" w:rsidP="00914192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851" w:firstLine="0"/>
      </w:pPr>
      <w:r w:rsidRPr="009A6B08">
        <w:t>Болести на костно-мускулната система и на съединителната тъкан;</w:t>
      </w:r>
    </w:p>
    <w:p w:rsidR="00914192" w:rsidRPr="009A6B08" w:rsidRDefault="00914192" w:rsidP="00914192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851" w:firstLine="0"/>
      </w:pPr>
      <w:r w:rsidRPr="009A6B08">
        <w:t xml:space="preserve">Болести на кръвта, </w:t>
      </w:r>
      <w:proofErr w:type="spellStart"/>
      <w:r w:rsidRPr="009A6B08">
        <w:t>кръвотворните</w:t>
      </w:r>
      <w:proofErr w:type="spellEnd"/>
      <w:r w:rsidRPr="009A6B08">
        <w:t xml:space="preserve"> органи и отделни нарушения, включващи имунния механизъм;</w:t>
      </w:r>
    </w:p>
    <w:p w:rsidR="00914192" w:rsidRPr="009A6B08" w:rsidRDefault="00914192" w:rsidP="00914192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851" w:firstLine="0"/>
      </w:pPr>
      <w:r w:rsidRPr="009A6B08">
        <w:t>Болести на окото и придатъците му;</w:t>
      </w:r>
    </w:p>
    <w:p w:rsidR="00914192" w:rsidRPr="009A6B08" w:rsidRDefault="00914192" w:rsidP="00914192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851" w:firstLine="0"/>
      </w:pPr>
      <w:r w:rsidRPr="009A6B08">
        <w:t>Болести на нервната система;</w:t>
      </w:r>
    </w:p>
    <w:p w:rsidR="00914192" w:rsidRPr="009A6B08" w:rsidRDefault="00914192" w:rsidP="00914192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851" w:firstLine="0"/>
      </w:pPr>
      <w:r w:rsidRPr="009A6B08">
        <w:t xml:space="preserve">Травми, отравяния и някои други последици от въздействието на външни причини. </w:t>
      </w:r>
    </w:p>
    <w:p w:rsidR="00914192" w:rsidRPr="00F16DAC" w:rsidRDefault="00914192" w:rsidP="00914192">
      <w:pPr>
        <w:autoSpaceDE w:val="0"/>
        <w:autoSpaceDN w:val="0"/>
        <w:adjustRightInd w:val="0"/>
        <w:spacing w:line="228" w:lineRule="auto"/>
        <w:rPr>
          <w:b/>
          <w:bCs/>
          <w:iCs/>
          <w:color w:val="FF0000"/>
        </w:rPr>
      </w:pPr>
    </w:p>
    <w:p w:rsidR="00914192" w:rsidRPr="007D3950" w:rsidRDefault="00914192" w:rsidP="00914192">
      <w:pPr>
        <w:numPr>
          <w:ilvl w:val="0"/>
          <w:numId w:val="23"/>
        </w:numPr>
        <w:tabs>
          <w:tab w:val="left" w:pos="567"/>
          <w:tab w:val="left" w:pos="1276"/>
        </w:tabs>
        <w:ind w:left="0" w:firstLine="930"/>
        <w:jc w:val="both"/>
        <w:rPr>
          <w:szCs w:val="28"/>
        </w:rPr>
      </w:pPr>
      <w:r w:rsidRPr="007D3950">
        <w:rPr>
          <w:b/>
        </w:rPr>
        <w:t xml:space="preserve">Болести на органите на </w:t>
      </w:r>
      <w:proofErr w:type="spellStart"/>
      <w:r w:rsidRPr="007D3950">
        <w:rPr>
          <w:b/>
        </w:rPr>
        <w:t>кръвообръщението</w:t>
      </w:r>
      <w:proofErr w:type="spellEnd"/>
      <w:r w:rsidRPr="007D3950">
        <w:rPr>
          <w:b/>
        </w:rPr>
        <w:t xml:space="preserve"> – </w:t>
      </w:r>
      <w:r w:rsidRPr="007D3950">
        <w:t>те</w:t>
      </w:r>
      <w:r w:rsidRPr="007D3950">
        <w:rPr>
          <w:b/>
        </w:rPr>
        <w:t xml:space="preserve"> </w:t>
      </w:r>
      <w:r w:rsidRPr="007D3950">
        <w:t xml:space="preserve">са водещи в структурата на </w:t>
      </w:r>
      <w:proofErr w:type="spellStart"/>
      <w:r w:rsidRPr="007D3950">
        <w:t>умиранията</w:t>
      </w:r>
      <w:proofErr w:type="spellEnd"/>
      <w:r w:rsidRPr="007D3950">
        <w:t xml:space="preserve"> от десетилетия. Показателите нарастват при двата пола с възрастта, по-подчертано в групите след 35 години при мъжете и 45 години при жените. </w:t>
      </w:r>
    </w:p>
    <w:p w:rsidR="00914192" w:rsidRPr="007D3950" w:rsidRDefault="00914192" w:rsidP="00914192">
      <w:pPr>
        <w:pStyle w:val="af7"/>
        <w:numPr>
          <w:ilvl w:val="0"/>
          <w:numId w:val="23"/>
        </w:numPr>
        <w:tabs>
          <w:tab w:val="left" w:pos="851"/>
          <w:tab w:val="left" w:pos="1276"/>
        </w:tabs>
        <w:spacing w:line="228" w:lineRule="auto"/>
        <w:ind w:left="0" w:firstLine="930"/>
        <w:rPr>
          <w:b/>
          <w:szCs w:val="24"/>
        </w:rPr>
      </w:pPr>
      <w:r w:rsidRPr="007D3950">
        <w:rPr>
          <w:b/>
          <w:szCs w:val="24"/>
        </w:rPr>
        <w:t xml:space="preserve">Онкологични заболявания - </w:t>
      </w:r>
      <w:proofErr w:type="spellStart"/>
      <w:r w:rsidRPr="007D3950">
        <w:rPr>
          <w:szCs w:val="24"/>
        </w:rPr>
        <w:t>болестно</w:t>
      </w:r>
      <w:r w:rsidR="005C6F0E" w:rsidRPr="007D3950">
        <w:rPr>
          <w:szCs w:val="24"/>
        </w:rPr>
        <w:t>стта</w:t>
      </w:r>
      <w:proofErr w:type="spellEnd"/>
      <w:r w:rsidR="005C6F0E" w:rsidRPr="007D3950">
        <w:rPr>
          <w:szCs w:val="24"/>
        </w:rPr>
        <w:t xml:space="preserve"> от злокачествени новообразу</w:t>
      </w:r>
      <w:r w:rsidRPr="007D3950">
        <w:rPr>
          <w:szCs w:val="24"/>
        </w:rPr>
        <w:t xml:space="preserve">вания </w:t>
      </w:r>
      <w:r w:rsidR="009A6B08" w:rsidRPr="007D3950">
        <w:rPr>
          <w:szCs w:val="24"/>
        </w:rPr>
        <w:t>през 2021 г.</w:t>
      </w:r>
      <w:r w:rsidRPr="007D3950">
        <w:rPr>
          <w:szCs w:val="24"/>
        </w:rPr>
        <w:t xml:space="preserve"> бележи </w:t>
      </w:r>
      <w:r w:rsidR="009A6B08" w:rsidRPr="007D3950">
        <w:rPr>
          <w:szCs w:val="24"/>
        </w:rPr>
        <w:t>повишение</w:t>
      </w:r>
      <w:r w:rsidRPr="007D3950">
        <w:rPr>
          <w:szCs w:val="24"/>
        </w:rPr>
        <w:t xml:space="preserve"> </w:t>
      </w:r>
      <w:r w:rsidR="00DB4520" w:rsidRPr="007D3950">
        <w:rPr>
          <w:szCs w:val="24"/>
        </w:rPr>
        <w:t>–</w:t>
      </w:r>
      <w:r w:rsidRPr="007D3950">
        <w:rPr>
          <w:szCs w:val="24"/>
        </w:rPr>
        <w:t xml:space="preserve"> </w:t>
      </w:r>
      <w:r w:rsidR="009A6B08" w:rsidRPr="007D3950">
        <w:rPr>
          <w:szCs w:val="24"/>
        </w:rPr>
        <w:t>6 514</w:t>
      </w:r>
      <w:r w:rsidR="00DB4520" w:rsidRPr="007D3950">
        <w:rPr>
          <w:szCs w:val="24"/>
        </w:rPr>
        <w:t xml:space="preserve"> души, като в сравнение с 20</w:t>
      </w:r>
      <w:r w:rsidR="009A6B08" w:rsidRPr="007D3950">
        <w:rPr>
          <w:szCs w:val="24"/>
        </w:rPr>
        <w:t>20</w:t>
      </w:r>
      <w:r w:rsidR="00DB4520" w:rsidRPr="007D3950">
        <w:rPr>
          <w:szCs w:val="24"/>
        </w:rPr>
        <w:t xml:space="preserve"> г., е </w:t>
      </w:r>
      <w:r w:rsidR="009A6B08" w:rsidRPr="007D3950">
        <w:rPr>
          <w:szCs w:val="24"/>
        </w:rPr>
        <w:t xml:space="preserve">увеличена със 118 </w:t>
      </w:r>
      <w:r w:rsidRPr="007D3950">
        <w:rPr>
          <w:szCs w:val="24"/>
        </w:rPr>
        <w:t>души, коефиц</w:t>
      </w:r>
      <w:r w:rsidR="005C6F0E" w:rsidRPr="007D3950">
        <w:rPr>
          <w:szCs w:val="24"/>
        </w:rPr>
        <w:t>и</w:t>
      </w:r>
      <w:r w:rsidRPr="007D3950">
        <w:rPr>
          <w:szCs w:val="24"/>
        </w:rPr>
        <w:t xml:space="preserve">ентът </w:t>
      </w:r>
      <w:r w:rsidR="007D3950" w:rsidRPr="007D3950">
        <w:rPr>
          <w:szCs w:val="24"/>
        </w:rPr>
        <w:t xml:space="preserve">се увеличава </w:t>
      </w:r>
      <w:r w:rsidR="005C6F0E" w:rsidRPr="007D3950">
        <w:rPr>
          <w:szCs w:val="24"/>
        </w:rPr>
        <w:t xml:space="preserve"> на </w:t>
      </w:r>
      <w:r w:rsidR="007D3950" w:rsidRPr="007D3950">
        <w:rPr>
          <w:szCs w:val="24"/>
        </w:rPr>
        <w:t>3 893,27</w:t>
      </w:r>
      <w:r w:rsidR="005C6F0E" w:rsidRPr="007D3950">
        <w:rPr>
          <w:szCs w:val="24"/>
        </w:rPr>
        <w:t xml:space="preserve"> на сто хиля</w:t>
      </w:r>
      <w:r w:rsidRPr="007D3950">
        <w:rPr>
          <w:szCs w:val="24"/>
        </w:rPr>
        <w:t xml:space="preserve">ди души от населението. Новооткритите случаи са </w:t>
      </w:r>
      <w:r w:rsidR="007D3950" w:rsidRPr="007D3950">
        <w:rPr>
          <w:szCs w:val="24"/>
        </w:rPr>
        <w:t>583</w:t>
      </w:r>
      <w:r w:rsidR="005C6F0E" w:rsidRPr="007D3950">
        <w:rPr>
          <w:szCs w:val="24"/>
        </w:rPr>
        <w:t>,</w:t>
      </w:r>
      <w:r w:rsidRPr="007D3950">
        <w:rPr>
          <w:szCs w:val="24"/>
        </w:rPr>
        <w:t xml:space="preserve"> което представлява </w:t>
      </w:r>
      <w:r w:rsidR="007D3950" w:rsidRPr="007D3950">
        <w:rPr>
          <w:szCs w:val="24"/>
        </w:rPr>
        <w:t>348,45</w:t>
      </w:r>
      <w:r w:rsidR="005C6F0E" w:rsidRPr="007D3950">
        <w:rPr>
          <w:szCs w:val="24"/>
        </w:rPr>
        <w:t xml:space="preserve"> на сто хиля</w:t>
      </w:r>
      <w:r w:rsidRPr="007D3950">
        <w:rPr>
          <w:szCs w:val="24"/>
        </w:rPr>
        <w:t>ди души.</w:t>
      </w:r>
    </w:p>
    <w:p w:rsidR="00914192" w:rsidRPr="007D3950" w:rsidRDefault="00914192" w:rsidP="00914192">
      <w:pPr>
        <w:numPr>
          <w:ilvl w:val="0"/>
          <w:numId w:val="23"/>
        </w:numPr>
        <w:tabs>
          <w:tab w:val="left" w:pos="567"/>
          <w:tab w:val="left" w:pos="1276"/>
        </w:tabs>
        <w:ind w:left="0" w:firstLine="930"/>
        <w:jc w:val="both"/>
        <w:rPr>
          <w:b/>
        </w:rPr>
      </w:pPr>
      <w:r w:rsidRPr="007D3950">
        <w:rPr>
          <w:b/>
        </w:rPr>
        <w:t>Болести на дихателната система - т</w:t>
      </w:r>
      <w:r w:rsidRPr="007D3950">
        <w:t>ези заболявания са водещи в структурата на общо регистрираните заболявани</w:t>
      </w:r>
      <w:r w:rsidR="0088743B" w:rsidRPr="007D3950">
        <w:t xml:space="preserve">я – второ място с </w:t>
      </w:r>
      <w:proofErr w:type="spellStart"/>
      <w:r w:rsidR="0088743B" w:rsidRPr="007D3950">
        <w:t>болестност</w:t>
      </w:r>
      <w:proofErr w:type="spellEnd"/>
      <w:r w:rsidR="0088743B" w:rsidRPr="007D3950">
        <w:t xml:space="preserve"> </w:t>
      </w:r>
      <w:r w:rsidR="007D3950" w:rsidRPr="007D3950">
        <w:t>329,2</w:t>
      </w:r>
      <w:r w:rsidRPr="007D3950">
        <w:t xml:space="preserve"> на 1 000 жители и първо със заболеваемост </w:t>
      </w:r>
      <w:r w:rsidR="007D3950" w:rsidRPr="007D3950">
        <w:t>168,5</w:t>
      </w:r>
      <w:r w:rsidRPr="007D3950">
        <w:t xml:space="preserve"> на 1 000 жители през </w:t>
      </w:r>
      <w:r w:rsidR="007D3950" w:rsidRPr="007D3950">
        <w:t>2021</w:t>
      </w:r>
      <w:r w:rsidRPr="007D3950">
        <w:t xml:space="preserve"> год. </w:t>
      </w:r>
    </w:p>
    <w:p w:rsidR="00914192" w:rsidRPr="00CF559B" w:rsidRDefault="00914192" w:rsidP="00914192">
      <w:pPr>
        <w:numPr>
          <w:ilvl w:val="0"/>
          <w:numId w:val="23"/>
        </w:numPr>
        <w:tabs>
          <w:tab w:val="left" w:pos="1276"/>
        </w:tabs>
        <w:ind w:left="0" w:firstLine="930"/>
        <w:jc w:val="both"/>
        <w:rPr>
          <w:b/>
        </w:rPr>
      </w:pPr>
      <w:r w:rsidRPr="00CF559B">
        <w:rPr>
          <w:b/>
        </w:rPr>
        <w:t xml:space="preserve">Инфекциозни заболявания, в т.ч. туберкулоза - </w:t>
      </w:r>
      <w:r w:rsidR="00931EB4" w:rsidRPr="00CF559B">
        <w:t>през 20</w:t>
      </w:r>
      <w:r w:rsidR="00DB4520" w:rsidRPr="00CF559B">
        <w:t>2</w:t>
      </w:r>
      <w:r w:rsidR="00320F3E" w:rsidRPr="00CF559B">
        <w:t>1</w:t>
      </w:r>
      <w:r w:rsidRPr="00CF559B">
        <w:t xml:space="preserve"> година </w:t>
      </w:r>
      <w:proofErr w:type="spellStart"/>
      <w:r w:rsidRPr="00CF559B">
        <w:t>болестността</w:t>
      </w:r>
      <w:proofErr w:type="spellEnd"/>
      <w:r w:rsidRPr="00CF559B">
        <w:t xml:space="preserve"> от з</w:t>
      </w:r>
      <w:r w:rsidR="00931EB4" w:rsidRPr="00CF559B">
        <w:t>аразни и паразитни болести е</w:t>
      </w:r>
      <w:r w:rsidRPr="00CF559B">
        <w:t xml:space="preserve"> </w:t>
      </w:r>
      <w:r w:rsidR="00CF559B" w:rsidRPr="00CF559B">
        <w:t xml:space="preserve">два пъти </w:t>
      </w:r>
      <w:r w:rsidRPr="00CF559B">
        <w:t>по-</w:t>
      </w:r>
      <w:r w:rsidR="00320F3E" w:rsidRPr="00CF559B">
        <w:t>ниска</w:t>
      </w:r>
      <w:r w:rsidR="00931EB4" w:rsidRPr="00CF559B">
        <w:t xml:space="preserve"> – </w:t>
      </w:r>
      <w:r w:rsidR="00320F3E" w:rsidRPr="00CF559B">
        <w:t>70,7</w:t>
      </w:r>
      <w:r w:rsidR="00931EB4" w:rsidRPr="00CF559B">
        <w:t xml:space="preserve"> на хиляда, в сравнение с </w:t>
      </w:r>
      <w:r w:rsidR="00320F3E" w:rsidRPr="00CF559B">
        <w:t>2020</w:t>
      </w:r>
      <w:r w:rsidR="006442C8" w:rsidRPr="00CF559B">
        <w:t xml:space="preserve"> година, когато е била </w:t>
      </w:r>
      <w:r w:rsidR="00320F3E" w:rsidRPr="00CF559B">
        <w:t>150,5</w:t>
      </w:r>
      <w:r w:rsidRPr="00CF559B">
        <w:t xml:space="preserve"> на хиляда. </w:t>
      </w:r>
      <w:r w:rsidR="00931EB4" w:rsidRPr="00CF559B">
        <w:t xml:space="preserve"> </w:t>
      </w:r>
      <w:proofErr w:type="spellStart"/>
      <w:r w:rsidRPr="00CF559B">
        <w:t>Болестността</w:t>
      </w:r>
      <w:proofErr w:type="spellEnd"/>
      <w:r w:rsidRPr="00CF559B">
        <w:t xml:space="preserve"> от активна туберкулоза бележи леко </w:t>
      </w:r>
      <w:r w:rsidR="00CF559B" w:rsidRPr="00CF559B">
        <w:t>повишение</w:t>
      </w:r>
      <w:r w:rsidRPr="00CF559B">
        <w:t xml:space="preserve"> през изминалата</w:t>
      </w:r>
      <w:r w:rsidR="006442C8" w:rsidRPr="00CF559B">
        <w:t xml:space="preserve"> година, като коефициента е </w:t>
      </w:r>
      <w:r w:rsidR="00320F3E" w:rsidRPr="00CF559B">
        <w:t>70,5</w:t>
      </w:r>
      <w:r w:rsidRPr="00CF559B">
        <w:t xml:space="preserve"> на сто хиляди, от които новооткритите случаи са </w:t>
      </w:r>
      <w:r w:rsidR="00CF559B" w:rsidRPr="00CF559B">
        <w:t>7,1</w:t>
      </w:r>
      <w:r w:rsidRPr="00CF559B">
        <w:t xml:space="preserve"> на сто хиляди. Най-голям е делът на белодробната туберкулоза – </w:t>
      </w:r>
      <w:r w:rsidR="006442C8" w:rsidRPr="00CF559B">
        <w:t>66,</w:t>
      </w:r>
      <w:r w:rsidR="00CF559B" w:rsidRPr="00CF559B">
        <w:t>9</w:t>
      </w:r>
      <w:r w:rsidRPr="00CF559B">
        <w:t xml:space="preserve"> на сто хиляди души, като новооткритите са </w:t>
      </w:r>
      <w:r w:rsidR="00CF559B" w:rsidRPr="00CF559B">
        <w:t>7,1</w:t>
      </w:r>
      <w:r w:rsidRPr="00CF559B">
        <w:t xml:space="preserve"> на сто хиляди;</w:t>
      </w:r>
    </w:p>
    <w:p w:rsidR="00931EB4" w:rsidRPr="00C16F3A" w:rsidRDefault="00914192" w:rsidP="002E49FE">
      <w:pPr>
        <w:numPr>
          <w:ilvl w:val="0"/>
          <w:numId w:val="23"/>
        </w:numPr>
        <w:tabs>
          <w:tab w:val="left" w:pos="567"/>
          <w:tab w:val="left" w:pos="1276"/>
        </w:tabs>
        <w:ind w:left="0" w:firstLine="567"/>
        <w:jc w:val="both"/>
        <w:rPr>
          <w:b/>
        </w:rPr>
      </w:pPr>
      <w:r w:rsidRPr="00C16F3A">
        <w:rPr>
          <w:b/>
        </w:rPr>
        <w:t xml:space="preserve">Психични заболявания - </w:t>
      </w:r>
      <w:r w:rsidR="00931EB4" w:rsidRPr="00C16F3A">
        <w:t>през 20</w:t>
      </w:r>
      <w:r w:rsidR="006442C8" w:rsidRPr="00C16F3A">
        <w:t>2</w:t>
      </w:r>
      <w:r w:rsidR="007D3950" w:rsidRPr="00C16F3A">
        <w:t>1</w:t>
      </w:r>
      <w:r w:rsidRPr="00C16F3A">
        <w:t xml:space="preserve"> г. структурата на психичните заболявания </w:t>
      </w:r>
      <w:r w:rsidR="006442C8" w:rsidRPr="00C16F3A">
        <w:t>понижава</w:t>
      </w:r>
      <w:r w:rsidR="00931EB4" w:rsidRPr="00C16F3A">
        <w:t xml:space="preserve"> своята тенденция</w:t>
      </w:r>
      <w:r w:rsidR="007D3950" w:rsidRPr="00C16F3A">
        <w:t>, к</w:t>
      </w:r>
      <w:r w:rsidRPr="00C16F3A">
        <w:t xml:space="preserve">ато хоспитализираните болни са </w:t>
      </w:r>
      <w:r w:rsidR="00931EB4" w:rsidRPr="00C16F3A">
        <w:t xml:space="preserve"> </w:t>
      </w:r>
      <w:r w:rsidR="007D3950" w:rsidRPr="00C16F3A">
        <w:t>1845</w:t>
      </w:r>
      <w:r w:rsidR="00931EB4" w:rsidRPr="00C16F3A">
        <w:t xml:space="preserve"> </w:t>
      </w:r>
      <w:r w:rsidR="00C16F3A" w:rsidRPr="00C16F3A">
        <w:t>или 110,3 на сто хиляди в</w:t>
      </w:r>
      <w:r w:rsidR="00931EB4" w:rsidRPr="00C16F3A">
        <w:t xml:space="preserve"> сравнение с предходната година когато са били </w:t>
      </w:r>
      <w:r w:rsidR="007D3950" w:rsidRPr="00C16F3A">
        <w:t>1980</w:t>
      </w:r>
      <w:r w:rsidRPr="00C16F3A">
        <w:t>, или 1</w:t>
      </w:r>
      <w:r w:rsidR="00931EB4" w:rsidRPr="00C16F3A">
        <w:t>1</w:t>
      </w:r>
      <w:r w:rsidR="00C16F3A" w:rsidRPr="00C16F3A">
        <w:t>6</w:t>
      </w:r>
      <w:r w:rsidR="00931EB4" w:rsidRPr="00C16F3A">
        <w:t>,2</w:t>
      </w:r>
      <w:r w:rsidRPr="00C16F3A">
        <w:t xml:space="preserve"> на десет хиляди души от населението. Около </w:t>
      </w:r>
      <w:r w:rsidR="000A654B">
        <w:t>54</w:t>
      </w:r>
      <w:r w:rsidRPr="00C16F3A">
        <w:t xml:space="preserve">% от всички хоспитализирани са с диагноза шизофрения, </w:t>
      </w:r>
      <w:proofErr w:type="spellStart"/>
      <w:r w:rsidRPr="00C16F3A">
        <w:t>шизотипни</w:t>
      </w:r>
      <w:proofErr w:type="spellEnd"/>
      <w:r w:rsidRPr="00C16F3A">
        <w:t xml:space="preserve"> и </w:t>
      </w:r>
      <w:proofErr w:type="spellStart"/>
      <w:r w:rsidRPr="00C16F3A">
        <w:t>налудни</w:t>
      </w:r>
      <w:proofErr w:type="spellEnd"/>
      <w:r w:rsidRPr="00C16F3A">
        <w:t xml:space="preserve"> разстройства. Следват заболелите от разстройства на настроението (</w:t>
      </w:r>
      <w:proofErr w:type="spellStart"/>
      <w:r w:rsidRPr="00C16F3A">
        <w:t>афективни</w:t>
      </w:r>
      <w:proofErr w:type="spellEnd"/>
      <w:r w:rsidRPr="00C16F3A">
        <w:t xml:space="preserve"> разстройства) и др. </w:t>
      </w:r>
    </w:p>
    <w:p w:rsidR="00914192" w:rsidRPr="00C16F3A" w:rsidRDefault="00914192" w:rsidP="002E49FE">
      <w:pPr>
        <w:numPr>
          <w:ilvl w:val="0"/>
          <w:numId w:val="23"/>
        </w:numPr>
        <w:tabs>
          <w:tab w:val="left" w:pos="567"/>
          <w:tab w:val="left" w:pos="1276"/>
        </w:tabs>
        <w:ind w:left="0" w:firstLine="567"/>
        <w:jc w:val="both"/>
        <w:rPr>
          <w:b/>
        </w:rPr>
      </w:pPr>
      <w:r w:rsidRPr="00C16F3A">
        <w:rPr>
          <w:b/>
        </w:rPr>
        <w:t>Рискови фактори, влияещи върху здравето на населението в Област Добрич</w:t>
      </w:r>
    </w:p>
    <w:p w:rsidR="00914192" w:rsidRPr="00C16F3A" w:rsidRDefault="00914192" w:rsidP="00914192">
      <w:pPr>
        <w:jc w:val="both"/>
      </w:pPr>
      <w:r w:rsidRPr="00C16F3A">
        <w:t>Анализът на честотата на някои рискови фактори, асоциирани с хипертоничната болест</w:t>
      </w:r>
      <w:r w:rsidRPr="00C16F3A">
        <w:rPr>
          <w:lang w:val="ru-RU"/>
        </w:rPr>
        <w:t xml:space="preserve">        (</w:t>
      </w:r>
      <w:r w:rsidRPr="00C16F3A">
        <w:t>ХБ</w:t>
      </w:r>
      <w:r w:rsidRPr="00C16F3A">
        <w:rPr>
          <w:lang w:val="ru-RU"/>
        </w:rPr>
        <w:t>)</w:t>
      </w:r>
      <w:r w:rsidRPr="00C16F3A">
        <w:t xml:space="preserve">, </w:t>
      </w:r>
      <w:proofErr w:type="spellStart"/>
      <w:r w:rsidRPr="00C16F3A">
        <w:t>исхемичната</w:t>
      </w:r>
      <w:proofErr w:type="spellEnd"/>
      <w:r w:rsidRPr="00C16F3A">
        <w:t xml:space="preserve"> болест на сърцето </w:t>
      </w:r>
      <w:r w:rsidRPr="00C16F3A">
        <w:rPr>
          <w:lang w:val="ru-RU"/>
        </w:rPr>
        <w:t>(</w:t>
      </w:r>
      <w:r w:rsidRPr="00C16F3A">
        <w:t>ИБС</w:t>
      </w:r>
      <w:r w:rsidRPr="00C16F3A">
        <w:rPr>
          <w:lang w:val="ru-RU"/>
        </w:rPr>
        <w:t>)</w:t>
      </w:r>
      <w:r w:rsidRPr="00C16F3A">
        <w:t xml:space="preserve">, мозъчно-съдовата болест </w:t>
      </w:r>
      <w:r w:rsidRPr="00C16F3A">
        <w:rPr>
          <w:lang w:val="ru-RU"/>
        </w:rPr>
        <w:t>(</w:t>
      </w:r>
      <w:r w:rsidRPr="00C16F3A">
        <w:t>МСБ</w:t>
      </w:r>
      <w:r w:rsidRPr="00C16F3A">
        <w:rPr>
          <w:lang w:val="ru-RU"/>
        </w:rPr>
        <w:t>)</w:t>
      </w:r>
      <w:r w:rsidRPr="00C16F3A">
        <w:t xml:space="preserve"> и онкологичните заболявания, показва че профилактиката на тези заболявания е не достатъчно ефективна:</w:t>
      </w:r>
    </w:p>
    <w:p w:rsidR="00914192" w:rsidRPr="00C16F3A" w:rsidRDefault="00914192" w:rsidP="00914192">
      <w:pPr>
        <w:numPr>
          <w:ilvl w:val="0"/>
          <w:numId w:val="5"/>
        </w:numPr>
        <w:tabs>
          <w:tab w:val="num" w:pos="142"/>
          <w:tab w:val="left" w:pos="1134"/>
        </w:tabs>
        <w:ind w:left="0" w:firstLine="851"/>
        <w:jc w:val="both"/>
      </w:pPr>
      <w:r w:rsidRPr="00C16F3A">
        <w:t>Относителният дял на хипертониците остава трайно висок;</w:t>
      </w:r>
    </w:p>
    <w:p w:rsidR="00914192" w:rsidRPr="00C16F3A" w:rsidRDefault="00914192" w:rsidP="00914192">
      <w:pPr>
        <w:numPr>
          <w:ilvl w:val="0"/>
          <w:numId w:val="5"/>
        </w:numPr>
        <w:tabs>
          <w:tab w:val="num" w:pos="142"/>
          <w:tab w:val="left" w:pos="1134"/>
        </w:tabs>
        <w:ind w:left="0" w:firstLine="851"/>
        <w:jc w:val="both"/>
      </w:pPr>
      <w:r w:rsidRPr="00C16F3A">
        <w:t>Тютюнопушенето продължава интензивното си разпространение, особено сред жените и младежите;</w:t>
      </w:r>
    </w:p>
    <w:p w:rsidR="00914192" w:rsidRPr="00C16F3A" w:rsidRDefault="00914192" w:rsidP="00914192">
      <w:pPr>
        <w:numPr>
          <w:ilvl w:val="0"/>
          <w:numId w:val="5"/>
        </w:numPr>
        <w:tabs>
          <w:tab w:val="num" w:pos="142"/>
          <w:tab w:val="left" w:pos="1134"/>
        </w:tabs>
        <w:ind w:left="0" w:firstLine="851"/>
        <w:jc w:val="both"/>
      </w:pPr>
      <w:r w:rsidRPr="00C16F3A">
        <w:t>Кръгът на злоупотребяващите с алкохол се разширява;</w:t>
      </w:r>
    </w:p>
    <w:p w:rsidR="00914192" w:rsidRPr="00C16F3A" w:rsidRDefault="00914192" w:rsidP="00914192">
      <w:pPr>
        <w:numPr>
          <w:ilvl w:val="0"/>
          <w:numId w:val="5"/>
        </w:numPr>
        <w:tabs>
          <w:tab w:val="num" w:pos="142"/>
          <w:tab w:val="left" w:pos="1134"/>
        </w:tabs>
        <w:ind w:left="0" w:firstLine="851"/>
        <w:jc w:val="both"/>
      </w:pPr>
      <w:r w:rsidRPr="00C16F3A">
        <w:lastRenderedPageBreak/>
        <w:t>Нараства относителният дял на хората с ниска физическа активност;</w:t>
      </w:r>
    </w:p>
    <w:p w:rsidR="00914192" w:rsidRPr="00C16F3A" w:rsidRDefault="00914192" w:rsidP="00914192">
      <w:pPr>
        <w:numPr>
          <w:ilvl w:val="0"/>
          <w:numId w:val="5"/>
        </w:numPr>
        <w:tabs>
          <w:tab w:val="num" w:pos="142"/>
          <w:tab w:val="num" w:pos="567"/>
          <w:tab w:val="left" w:pos="1134"/>
        </w:tabs>
        <w:ind w:left="0" w:firstLine="851"/>
        <w:jc w:val="both"/>
      </w:pPr>
      <w:r w:rsidRPr="00C16F3A">
        <w:t xml:space="preserve">Нараства делът на населението, в чийто ежедневен режим на хранене са слабо застъпени </w:t>
      </w:r>
      <w:proofErr w:type="spellStart"/>
      <w:r w:rsidRPr="00C16F3A">
        <w:t>протективните</w:t>
      </w:r>
      <w:proofErr w:type="spellEnd"/>
      <w:r w:rsidRPr="00C16F3A">
        <w:t xml:space="preserve"> хранителни фактори;</w:t>
      </w:r>
    </w:p>
    <w:p w:rsidR="00914192" w:rsidRPr="00C16F3A" w:rsidRDefault="00914192" w:rsidP="00914192">
      <w:pPr>
        <w:tabs>
          <w:tab w:val="left" w:pos="567"/>
        </w:tabs>
        <w:jc w:val="both"/>
      </w:pPr>
      <w:r w:rsidRPr="00C16F3A">
        <w:tab/>
        <w:t>Съществуват редица успешни проекти, които доказват че при взаимодействие на здравната система, другите обществени сектори и населението, честотата на рисковите фактори би могла да бъде съществено намалена, а заедно с това ще бъде намалена високата смъртност в региона от ИБС, МСБ и онкологични заболявания.</w:t>
      </w:r>
    </w:p>
    <w:p w:rsidR="00914192" w:rsidRPr="00F16DAC" w:rsidRDefault="00914192" w:rsidP="00914192">
      <w:pPr>
        <w:pStyle w:val="ListParagraph1"/>
        <w:ind w:left="1440"/>
        <w:jc w:val="both"/>
        <w:rPr>
          <w:color w:val="FF0000"/>
          <w:lang w:val="ru-RU"/>
        </w:rPr>
      </w:pPr>
    </w:p>
    <w:p w:rsidR="00914192" w:rsidRPr="00F16DAC" w:rsidRDefault="00914192" w:rsidP="00914192">
      <w:pPr>
        <w:tabs>
          <w:tab w:val="left" w:pos="567"/>
        </w:tabs>
        <w:rPr>
          <w:b/>
          <w:color w:val="FF0000"/>
        </w:rPr>
      </w:pPr>
      <w:r w:rsidRPr="00F16DAC">
        <w:rPr>
          <w:b/>
          <w:color w:val="FF0000"/>
        </w:rPr>
        <w:tab/>
      </w:r>
      <w:r w:rsidRPr="00C16F3A">
        <w:rPr>
          <w:b/>
        </w:rPr>
        <w:t>2. Състояние на системата за медицинска помощ</w:t>
      </w:r>
    </w:p>
    <w:p w:rsidR="00914192" w:rsidRPr="00F16DAC" w:rsidRDefault="00914192" w:rsidP="00914192">
      <w:pPr>
        <w:pStyle w:val="ListParagraph1"/>
        <w:ind w:left="1440"/>
        <w:jc w:val="both"/>
        <w:rPr>
          <w:color w:val="FF0000"/>
          <w:sz w:val="24"/>
          <w:szCs w:val="24"/>
        </w:rPr>
      </w:pPr>
    </w:p>
    <w:p w:rsidR="00914192" w:rsidRPr="008220E4" w:rsidRDefault="00914192" w:rsidP="00914192">
      <w:pPr>
        <w:pStyle w:val="ListParagraph1"/>
        <w:tabs>
          <w:tab w:val="left" w:pos="851"/>
        </w:tabs>
        <w:ind w:left="0"/>
        <w:jc w:val="both"/>
        <w:rPr>
          <w:b/>
          <w:sz w:val="24"/>
          <w:szCs w:val="24"/>
        </w:rPr>
      </w:pPr>
      <w:bookmarkStart w:id="5" w:name="OLE_LINK7"/>
      <w:bookmarkStart w:id="6" w:name="OLE_LINK8"/>
      <w:r w:rsidRPr="00F16DAC">
        <w:rPr>
          <w:b/>
          <w:color w:val="FF0000"/>
          <w:sz w:val="24"/>
          <w:szCs w:val="24"/>
        </w:rPr>
        <w:tab/>
      </w:r>
      <w:r w:rsidRPr="008220E4">
        <w:rPr>
          <w:b/>
          <w:sz w:val="24"/>
          <w:szCs w:val="24"/>
        </w:rPr>
        <w:t xml:space="preserve">2.1. Първична </w:t>
      </w:r>
      <w:proofErr w:type="spellStart"/>
      <w:r w:rsidRPr="008220E4">
        <w:rPr>
          <w:b/>
          <w:sz w:val="24"/>
          <w:szCs w:val="24"/>
        </w:rPr>
        <w:t>извънболнична</w:t>
      </w:r>
      <w:proofErr w:type="spellEnd"/>
      <w:r w:rsidRPr="008220E4">
        <w:rPr>
          <w:b/>
          <w:sz w:val="24"/>
          <w:szCs w:val="24"/>
        </w:rPr>
        <w:t xml:space="preserve"> медицинска помощ</w:t>
      </w:r>
    </w:p>
    <w:p w:rsidR="00914192" w:rsidRPr="008220E4" w:rsidRDefault="00914192" w:rsidP="00914192">
      <w:pPr>
        <w:tabs>
          <w:tab w:val="num" w:pos="0"/>
        </w:tabs>
        <w:jc w:val="both"/>
      </w:pPr>
      <w:r w:rsidRPr="008220E4">
        <w:t>Осигуреност с ОПЛ – В област Добрич има незаети лекарски практики</w:t>
      </w:r>
      <w:r w:rsidR="008220E4" w:rsidRPr="008220E4">
        <w:t xml:space="preserve"> в</w:t>
      </w:r>
      <w:r w:rsidRPr="008220E4">
        <w:t xml:space="preserve"> с. Крапец, община Шабла и с. Белгун, община Каварна. Има лекарски практики дадени като втори адрес на регистрирани вече индивидуални и групови практики за първична медицинска помощ. </w:t>
      </w:r>
    </w:p>
    <w:p w:rsidR="00566973" w:rsidRPr="00F16DAC" w:rsidRDefault="00566973" w:rsidP="00914192">
      <w:pPr>
        <w:tabs>
          <w:tab w:val="num" w:pos="0"/>
        </w:tabs>
        <w:jc w:val="both"/>
        <w:rPr>
          <w:color w:val="FF0000"/>
        </w:rPr>
      </w:pPr>
    </w:p>
    <w:p w:rsidR="00914192" w:rsidRPr="002F154C" w:rsidRDefault="00914192" w:rsidP="00914192">
      <w:pPr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b/>
        </w:rPr>
      </w:pPr>
      <w:r w:rsidRPr="002F154C">
        <w:rPr>
          <w:b/>
        </w:rPr>
        <w:t xml:space="preserve">Осигуреност с ОПЛ и лекари по </w:t>
      </w:r>
      <w:proofErr w:type="spellStart"/>
      <w:r w:rsidRPr="002F154C">
        <w:rPr>
          <w:b/>
        </w:rPr>
        <w:t>дентална</w:t>
      </w:r>
      <w:proofErr w:type="spellEnd"/>
      <w:r w:rsidRPr="002F154C">
        <w:rPr>
          <w:b/>
        </w:rPr>
        <w:t xml:space="preserve"> медицина на 10 000 души </w:t>
      </w:r>
    </w:p>
    <w:p w:rsidR="00914192" w:rsidRPr="002F154C" w:rsidRDefault="00914192" w:rsidP="00914192">
      <w:pPr>
        <w:jc w:val="both"/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ook w:val="04A0" w:firstRow="1" w:lastRow="0" w:firstColumn="1" w:lastColumn="0" w:noHBand="0" w:noVBand="1"/>
      </w:tblPr>
      <w:tblGrid>
        <w:gridCol w:w="3234"/>
        <w:gridCol w:w="3239"/>
        <w:gridCol w:w="3240"/>
      </w:tblGrid>
      <w:tr w:rsidR="002F154C" w:rsidRPr="002F154C" w:rsidTr="00914192">
        <w:tc>
          <w:tcPr>
            <w:tcW w:w="3259" w:type="dxa"/>
            <w:tcBorders>
              <w:bottom w:val="single" w:sz="18" w:space="0" w:color="4BACC6"/>
            </w:tcBorders>
            <w:shd w:val="clear" w:color="auto" w:fill="DAEEF3"/>
          </w:tcPr>
          <w:p w:rsidR="00914192" w:rsidRPr="002F154C" w:rsidRDefault="00914192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2F154C">
              <w:rPr>
                <w:b/>
                <w:bCs/>
                <w:i/>
                <w:sz w:val="22"/>
                <w:szCs w:val="22"/>
              </w:rPr>
              <w:t>Община</w:t>
            </w:r>
          </w:p>
        </w:tc>
        <w:tc>
          <w:tcPr>
            <w:tcW w:w="3259" w:type="dxa"/>
            <w:tcBorders>
              <w:bottom w:val="single" w:sz="18" w:space="0" w:color="4BACC6"/>
            </w:tcBorders>
            <w:shd w:val="clear" w:color="auto" w:fill="DAEEF3"/>
          </w:tcPr>
          <w:p w:rsidR="00914192" w:rsidRPr="002F154C" w:rsidRDefault="00914192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2F154C">
              <w:rPr>
                <w:b/>
                <w:bCs/>
                <w:i/>
                <w:sz w:val="22"/>
                <w:szCs w:val="22"/>
              </w:rPr>
              <w:t>Осигуреност с ОПЛ</w:t>
            </w:r>
          </w:p>
        </w:tc>
        <w:tc>
          <w:tcPr>
            <w:tcW w:w="3260" w:type="dxa"/>
            <w:tcBorders>
              <w:bottom w:val="single" w:sz="18" w:space="0" w:color="4BACC6"/>
            </w:tcBorders>
            <w:shd w:val="clear" w:color="auto" w:fill="DAEEF3"/>
          </w:tcPr>
          <w:p w:rsidR="00914192" w:rsidRPr="002F154C" w:rsidRDefault="00914192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2F154C">
              <w:rPr>
                <w:b/>
                <w:bCs/>
                <w:i/>
                <w:sz w:val="22"/>
                <w:szCs w:val="22"/>
              </w:rPr>
              <w:t xml:space="preserve">Осигуреност с лекар по </w:t>
            </w:r>
            <w:proofErr w:type="spellStart"/>
            <w:r w:rsidRPr="002F154C">
              <w:rPr>
                <w:b/>
                <w:bCs/>
                <w:i/>
                <w:sz w:val="22"/>
                <w:szCs w:val="22"/>
              </w:rPr>
              <w:t>дентална</w:t>
            </w:r>
            <w:proofErr w:type="spellEnd"/>
            <w:r w:rsidRPr="002F154C">
              <w:rPr>
                <w:b/>
                <w:bCs/>
                <w:i/>
                <w:sz w:val="22"/>
                <w:szCs w:val="22"/>
              </w:rPr>
              <w:t xml:space="preserve"> медицина</w:t>
            </w:r>
          </w:p>
        </w:tc>
      </w:tr>
      <w:tr w:rsidR="002F154C" w:rsidRPr="002F154C" w:rsidTr="00914192">
        <w:tc>
          <w:tcPr>
            <w:tcW w:w="3259" w:type="dxa"/>
            <w:shd w:val="clear" w:color="auto" w:fill="DAEEF3"/>
          </w:tcPr>
          <w:p w:rsidR="00914192" w:rsidRPr="002F154C" w:rsidRDefault="00914192" w:rsidP="00914192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2F154C">
              <w:rPr>
                <w:b/>
                <w:bCs/>
                <w:i/>
                <w:sz w:val="22"/>
                <w:szCs w:val="22"/>
              </w:rPr>
              <w:t>Добрич област</w:t>
            </w:r>
          </w:p>
        </w:tc>
        <w:tc>
          <w:tcPr>
            <w:tcW w:w="3259" w:type="dxa"/>
            <w:shd w:val="clear" w:color="auto" w:fill="FFFFFF"/>
          </w:tcPr>
          <w:p w:rsidR="00914192" w:rsidRPr="002F154C" w:rsidRDefault="005913EE" w:rsidP="00914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3260" w:type="dxa"/>
            <w:shd w:val="clear" w:color="auto" w:fill="FFFFFF"/>
          </w:tcPr>
          <w:p w:rsidR="00914192" w:rsidRPr="002F154C" w:rsidRDefault="005913EE" w:rsidP="00914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</w:tr>
      <w:tr w:rsidR="002F154C" w:rsidRPr="002F154C" w:rsidTr="00914192">
        <w:tc>
          <w:tcPr>
            <w:tcW w:w="3259" w:type="dxa"/>
            <w:shd w:val="clear" w:color="auto" w:fill="DAEEF3"/>
          </w:tcPr>
          <w:p w:rsidR="00914192" w:rsidRPr="002F154C" w:rsidRDefault="00914192" w:rsidP="00914192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2F154C">
              <w:rPr>
                <w:b/>
                <w:bCs/>
                <w:i/>
                <w:sz w:val="22"/>
                <w:szCs w:val="22"/>
              </w:rPr>
              <w:t>Добрич град</w:t>
            </w:r>
          </w:p>
        </w:tc>
        <w:tc>
          <w:tcPr>
            <w:tcW w:w="3259" w:type="dxa"/>
            <w:shd w:val="clear" w:color="auto" w:fill="FFFFFF"/>
          </w:tcPr>
          <w:p w:rsidR="00914192" w:rsidRPr="002F154C" w:rsidRDefault="005913EE" w:rsidP="00914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3260" w:type="dxa"/>
            <w:shd w:val="clear" w:color="auto" w:fill="FFFFFF"/>
          </w:tcPr>
          <w:p w:rsidR="00914192" w:rsidRPr="002F154C" w:rsidRDefault="005913EE" w:rsidP="00914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</w:tr>
      <w:tr w:rsidR="002F154C" w:rsidRPr="002F154C" w:rsidTr="00914192">
        <w:tc>
          <w:tcPr>
            <w:tcW w:w="3259" w:type="dxa"/>
            <w:shd w:val="clear" w:color="auto" w:fill="DAEEF3"/>
          </w:tcPr>
          <w:p w:rsidR="00914192" w:rsidRPr="002F154C" w:rsidRDefault="00914192" w:rsidP="00914192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2F154C">
              <w:rPr>
                <w:b/>
                <w:bCs/>
                <w:i/>
                <w:sz w:val="22"/>
                <w:szCs w:val="22"/>
              </w:rPr>
              <w:t>Балчик</w:t>
            </w:r>
          </w:p>
        </w:tc>
        <w:tc>
          <w:tcPr>
            <w:tcW w:w="3259" w:type="dxa"/>
            <w:shd w:val="clear" w:color="auto" w:fill="FFFFFF"/>
          </w:tcPr>
          <w:p w:rsidR="00914192" w:rsidRPr="002F154C" w:rsidRDefault="005913EE" w:rsidP="00914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3260" w:type="dxa"/>
            <w:shd w:val="clear" w:color="auto" w:fill="FFFFFF"/>
          </w:tcPr>
          <w:p w:rsidR="00914192" w:rsidRPr="002F154C" w:rsidRDefault="00BC5137" w:rsidP="00914192">
            <w:pPr>
              <w:jc w:val="center"/>
              <w:rPr>
                <w:sz w:val="22"/>
                <w:szCs w:val="22"/>
              </w:rPr>
            </w:pPr>
            <w:r w:rsidRPr="002F154C">
              <w:rPr>
                <w:sz w:val="22"/>
                <w:szCs w:val="22"/>
              </w:rPr>
              <w:t>5,7</w:t>
            </w:r>
          </w:p>
        </w:tc>
      </w:tr>
      <w:tr w:rsidR="002F154C" w:rsidRPr="002F154C" w:rsidTr="00914192">
        <w:tc>
          <w:tcPr>
            <w:tcW w:w="3259" w:type="dxa"/>
            <w:shd w:val="clear" w:color="auto" w:fill="DAEEF3"/>
          </w:tcPr>
          <w:p w:rsidR="00914192" w:rsidRPr="002F154C" w:rsidRDefault="00914192" w:rsidP="00914192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2F154C">
              <w:rPr>
                <w:b/>
                <w:bCs/>
                <w:i/>
                <w:sz w:val="22"/>
                <w:szCs w:val="22"/>
              </w:rPr>
              <w:t>Каварна</w:t>
            </w:r>
          </w:p>
        </w:tc>
        <w:tc>
          <w:tcPr>
            <w:tcW w:w="3259" w:type="dxa"/>
            <w:shd w:val="clear" w:color="auto" w:fill="FFFFFF"/>
          </w:tcPr>
          <w:p w:rsidR="00914192" w:rsidRPr="002F154C" w:rsidRDefault="00BC5137" w:rsidP="00914192">
            <w:pPr>
              <w:jc w:val="center"/>
              <w:rPr>
                <w:sz w:val="22"/>
                <w:szCs w:val="22"/>
              </w:rPr>
            </w:pPr>
            <w:r w:rsidRPr="002F154C">
              <w:rPr>
                <w:sz w:val="22"/>
                <w:szCs w:val="22"/>
              </w:rPr>
              <w:t>5,1</w:t>
            </w:r>
          </w:p>
        </w:tc>
        <w:tc>
          <w:tcPr>
            <w:tcW w:w="3260" w:type="dxa"/>
            <w:shd w:val="clear" w:color="auto" w:fill="FFFFFF"/>
          </w:tcPr>
          <w:p w:rsidR="00914192" w:rsidRPr="002F154C" w:rsidRDefault="005913EE" w:rsidP="00914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2F154C" w:rsidRPr="002F154C" w:rsidTr="00914192">
        <w:tc>
          <w:tcPr>
            <w:tcW w:w="3259" w:type="dxa"/>
            <w:shd w:val="clear" w:color="auto" w:fill="DAEEF3"/>
          </w:tcPr>
          <w:p w:rsidR="00914192" w:rsidRPr="002F154C" w:rsidRDefault="00914192" w:rsidP="00914192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2F154C">
              <w:rPr>
                <w:b/>
                <w:bCs/>
                <w:i/>
                <w:sz w:val="22"/>
                <w:szCs w:val="22"/>
              </w:rPr>
              <w:t xml:space="preserve">Добричка </w:t>
            </w:r>
          </w:p>
        </w:tc>
        <w:tc>
          <w:tcPr>
            <w:tcW w:w="3259" w:type="dxa"/>
            <w:shd w:val="clear" w:color="auto" w:fill="FFFFFF"/>
          </w:tcPr>
          <w:p w:rsidR="00914192" w:rsidRPr="002F154C" w:rsidRDefault="00BC5137" w:rsidP="00914192">
            <w:pPr>
              <w:jc w:val="center"/>
              <w:rPr>
                <w:sz w:val="22"/>
                <w:szCs w:val="22"/>
              </w:rPr>
            </w:pPr>
            <w:r w:rsidRPr="002F154C">
              <w:rPr>
                <w:sz w:val="22"/>
                <w:szCs w:val="22"/>
              </w:rPr>
              <w:t>7,3</w:t>
            </w:r>
          </w:p>
        </w:tc>
        <w:tc>
          <w:tcPr>
            <w:tcW w:w="3260" w:type="dxa"/>
            <w:shd w:val="clear" w:color="auto" w:fill="FFFFFF"/>
          </w:tcPr>
          <w:p w:rsidR="00914192" w:rsidRPr="002F154C" w:rsidRDefault="005913EE" w:rsidP="00914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2F154C" w:rsidRPr="002F154C" w:rsidTr="00914192">
        <w:tc>
          <w:tcPr>
            <w:tcW w:w="3259" w:type="dxa"/>
            <w:shd w:val="clear" w:color="auto" w:fill="DAEEF3"/>
          </w:tcPr>
          <w:p w:rsidR="00914192" w:rsidRPr="002F154C" w:rsidRDefault="00914192" w:rsidP="00914192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2F154C">
              <w:rPr>
                <w:b/>
                <w:bCs/>
                <w:i/>
                <w:sz w:val="22"/>
                <w:szCs w:val="22"/>
              </w:rPr>
              <w:t>Тервел</w:t>
            </w:r>
          </w:p>
        </w:tc>
        <w:tc>
          <w:tcPr>
            <w:tcW w:w="3259" w:type="dxa"/>
            <w:shd w:val="clear" w:color="auto" w:fill="FFFFFF"/>
          </w:tcPr>
          <w:p w:rsidR="00914192" w:rsidRPr="002F154C" w:rsidRDefault="005913EE" w:rsidP="00914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3260" w:type="dxa"/>
            <w:shd w:val="clear" w:color="auto" w:fill="FFFFFF"/>
          </w:tcPr>
          <w:p w:rsidR="00914192" w:rsidRPr="002F154C" w:rsidRDefault="00BC5137" w:rsidP="00914192">
            <w:pPr>
              <w:jc w:val="center"/>
              <w:rPr>
                <w:sz w:val="22"/>
                <w:szCs w:val="22"/>
              </w:rPr>
            </w:pPr>
            <w:r w:rsidRPr="002F154C">
              <w:rPr>
                <w:sz w:val="22"/>
                <w:szCs w:val="22"/>
              </w:rPr>
              <w:t>5,3</w:t>
            </w:r>
          </w:p>
        </w:tc>
      </w:tr>
      <w:tr w:rsidR="002F154C" w:rsidRPr="002F154C" w:rsidTr="00914192">
        <w:tc>
          <w:tcPr>
            <w:tcW w:w="3259" w:type="dxa"/>
            <w:shd w:val="clear" w:color="auto" w:fill="DAEEF3"/>
          </w:tcPr>
          <w:p w:rsidR="00914192" w:rsidRPr="002F154C" w:rsidRDefault="00914192" w:rsidP="00914192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2F154C">
              <w:rPr>
                <w:b/>
                <w:bCs/>
                <w:i/>
                <w:sz w:val="22"/>
                <w:szCs w:val="22"/>
              </w:rPr>
              <w:t>Ген. Тошево</w:t>
            </w:r>
          </w:p>
        </w:tc>
        <w:tc>
          <w:tcPr>
            <w:tcW w:w="3259" w:type="dxa"/>
            <w:shd w:val="clear" w:color="auto" w:fill="FFFFFF"/>
          </w:tcPr>
          <w:p w:rsidR="00914192" w:rsidRPr="002F154C" w:rsidRDefault="005913EE" w:rsidP="00914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3260" w:type="dxa"/>
            <w:shd w:val="clear" w:color="auto" w:fill="FFFFFF"/>
          </w:tcPr>
          <w:p w:rsidR="00914192" w:rsidRPr="002F154C" w:rsidRDefault="00D3601B" w:rsidP="00914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</w:tr>
      <w:tr w:rsidR="002F154C" w:rsidRPr="002F154C" w:rsidTr="00914192">
        <w:tc>
          <w:tcPr>
            <w:tcW w:w="3259" w:type="dxa"/>
            <w:shd w:val="clear" w:color="auto" w:fill="DAEEF3"/>
          </w:tcPr>
          <w:p w:rsidR="00914192" w:rsidRPr="002F154C" w:rsidRDefault="00914192" w:rsidP="00914192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2F154C">
              <w:rPr>
                <w:b/>
                <w:bCs/>
                <w:i/>
                <w:sz w:val="22"/>
                <w:szCs w:val="22"/>
              </w:rPr>
              <w:t>Крушари</w:t>
            </w:r>
          </w:p>
        </w:tc>
        <w:tc>
          <w:tcPr>
            <w:tcW w:w="3259" w:type="dxa"/>
            <w:shd w:val="clear" w:color="auto" w:fill="FFFFFF"/>
          </w:tcPr>
          <w:p w:rsidR="00914192" w:rsidRPr="002F154C" w:rsidRDefault="005913EE" w:rsidP="00914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</w:t>
            </w:r>
          </w:p>
        </w:tc>
        <w:tc>
          <w:tcPr>
            <w:tcW w:w="3260" w:type="dxa"/>
            <w:shd w:val="clear" w:color="auto" w:fill="FFFFFF"/>
          </w:tcPr>
          <w:p w:rsidR="00914192" w:rsidRPr="002F154C" w:rsidRDefault="00D3601B" w:rsidP="00914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</w:tr>
      <w:tr w:rsidR="002F154C" w:rsidRPr="002F154C" w:rsidTr="00914192">
        <w:tc>
          <w:tcPr>
            <w:tcW w:w="3259" w:type="dxa"/>
            <w:shd w:val="clear" w:color="auto" w:fill="DAEEF3"/>
          </w:tcPr>
          <w:p w:rsidR="00914192" w:rsidRPr="002F154C" w:rsidRDefault="00914192" w:rsidP="00914192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2F154C">
              <w:rPr>
                <w:b/>
                <w:bCs/>
                <w:i/>
                <w:sz w:val="22"/>
                <w:szCs w:val="22"/>
              </w:rPr>
              <w:t>Шабла</w:t>
            </w:r>
          </w:p>
        </w:tc>
        <w:tc>
          <w:tcPr>
            <w:tcW w:w="3259" w:type="dxa"/>
            <w:shd w:val="clear" w:color="auto" w:fill="FFFFFF"/>
          </w:tcPr>
          <w:p w:rsidR="00914192" w:rsidRPr="002F154C" w:rsidRDefault="00BC5137" w:rsidP="00914192">
            <w:pPr>
              <w:jc w:val="center"/>
              <w:rPr>
                <w:sz w:val="22"/>
                <w:szCs w:val="22"/>
              </w:rPr>
            </w:pPr>
            <w:r w:rsidRPr="002F154C">
              <w:rPr>
                <w:sz w:val="22"/>
                <w:szCs w:val="22"/>
              </w:rPr>
              <w:t>9,2</w:t>
            </w:r>
          </w:p>
        </w:tc>
        <w:tc>
          <w:tcPr>
            <w:tcW w:w="3260" w:type="dxa"/>
            <w:shd w:val="clear" w:color="auto" w:fill="FFFFFF"/>
          </w:tcPr>
          <w:p w:rsidR="00914192" w:rsidRPr="002F154C" w:rsidRDefault="00D3601B" w:rsidP="00914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</w:tbl>
    <w:p w:rsidR="00914192" w:rsidRPr="00F16DAC" w:rsidRDefault="00914192" w:rsidP="00914192">
      <w:pPr>
        <w:jc w:val="both"/>
        <w:rPr>
          <w:color w:val="FF0000"/>
        </w:rPr>
      </w:pPr>
    </w:p>
    <w:p w:rsidR="00566973" w:rsidRPr="00F16DAC" w:rsidRDefault="00566973" w:rsidP="00914192">
      <w:pPr>
        <w:jc w:val="both"/>
        <w:rPr>
          <w:color w:val="FF0000"/>
        </w:rPr>
      </w:pPr>
    </w:p>
    <w:p w:rsidR="00914192" w:rsidRPr="00D3601B" w:rsidRDefault="00914192" w:rsidP="00914192">
      <w:pPr>
        <w:numPr>
          <w:ilvl w:val="0"/>
          <w:numId w:val="25"/>
        </w:numPr>
        <w:tabs>
          <w:tab w:val="left" w:pos="284"/>
        </w:tabs>
        <w:ind w:left="0" w:firstLine="0"/>
        <w:jc w:val="both"/>
      </w:pPr>
      <w:r w:rsidRPr="00D3601B">
        <w:rPr>
          <w:b/>
        </w:rPr>
        <w:t>Души обслужвани от едно ОПЛ и извършени прегледи</w:t>
      </w:r>
    </w:p>
    <w:p w:rsidR="00914192" w:rsidRPr="00F16DAC" w:rsidRDefault="00914192" w:rsidP="00914192">
      <w:pPr>
        <w:jc w:val="both"/>
        <w:rPr>
          <w:color w:val="FF0000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ook w:val="04A0" w:firstRow="1" w:lastRow="0" w:firstColumn="1" w:lastColumn="0" w:noHBand="0" w:noVBand="1"/>
      </w:tblPr>
      <w:tblGrid>
        <w:gridCol w:w="3235"/>
        <w:gridCol w:w="3239"/>
        <w:gridCol w:w="3239"/>
      </w:tblGrid>
      <w:tr w:rsidR="00F16DAC" w:rsidRPr="00F16DAC" w:rsidTr="00914192">
        <w:tc>
          <w:tcPr>
            <w:tcW w:w="325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DAEEF3"/>
          </w:tcPr>
          <w:p w:rsidR="00914192" w:rsidRPr="00B8424C" w:rsidRDefault="00914192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8424C">
              <w:rPr>
                <w:b/>
                <w:bCs/>
                <w:i/>
                <w:sz w:val="22"/>
                <w:szCs w:val="22"/>
              </w:rPr>
              <w:t>Община</w:t>
            </w:r>
          </w:p>
        </w:tc>
        <w:tc>
          <w:tcPr>
            <w:tcW w:w="325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DAEEF3"/>
          </w:tcPr>
          <w:p w:rsidR="00914192" w:rsidRPr="00B8424C" w:rsidRDefault="00914192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8424C">
              <w:rPr>
                <w:b/>
                <w:bCs/>
                <w:i/>
                <w:sz w:val="22"/>
                <w:szCs w:val="22"/>
              </w:rPr>
              <w:t>Души обслужвани от 1 ОПЛ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DAEEF3"/>
          </w:tcPr>
          <w:p w:rsidR="00914192" w:rsidRPr="00B8424C" w:rsidRDefault="00914192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8424C">
              <w:rPr>
                <w:b/>
                <w:bCs/>
                <w:i/>
                <w:sz w:val="22"/>
                <w:szCs w:val="22"/>
              </w:rPr>
              <w:t>Извършени прегледи (</w:t>
            </w:r>
            <w:r w:rsidRPr="00B8424C">
              <w:rPr>
                <w:b/>
                <w:bCs/>
                <w:i/>
                <w:sz w:val="20"/>
                <w:szCs w:val="22"/>
              </w:rPr>
              <w:t>брой прегледи от ОПЛ на 1 жител</w:t>
            </w:r>
            <w:r w:rsidRPr="00B8424C">
              <w:rPr>
                <w:b/>
                <w:bCs/>
                <w:i/>
                <w:sz w:val="22"/>
                <w:szCs w:val="22"/>
              </w:rPr>
              <w:t>)</w:t>
            </w:r>
          </w:p>
        </w:tc>
      </w:tr>
      <w:tr w:rsidR="00F16DAC" w:rsidRPr="00F16DAC" w:rsidTr="00914192">
        <w:tc>
          <w:tcPr>
            <w:tcW w:w="32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B8424C" w:rsidRDefault="00914192" w:rsidP="00914192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424C">
              <w:rPr>
                <w:b/>
                <w:bCs/>
                <w:i/>
                <w:sz w:val="22"/>
                <w:szCs w:val="22"/>
              </w:rPr>
              <w:t>Добрич област</w:t>
            </w:r>
          </w:p>
        </w:tc>
        <w:tc>
          <w:tcPr>
            <w:tcW w:w="32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14192" w:rsidRPr="00B8424C" w:rsidRDefault="00D3601B" w:rsidP="00914192">
            <w:pPr>
              <w:jc w:val="center"/>
              <w:rPr>
                <w:sz w:val="22"/>
                <w:szCs w:val="22"/>
              </w:rPr>
            </w:pPr>
            <w:r w:rsidRPr="00B8424C">
              <w:rPr>
                <w:sz w:val="22"/>
                <w:szCs w:val="22"/>
              </w:rPr>
              <w:t>1382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14192" w:rsidRPr="00B8424C" w:rsidRDefault="00B8424C" w:rsidP="00914192">
            <w:pPr>
              <w:jc w:val="center"/>
              <w:rPr>
                <w:sz w:val="22"/>
                <w:szCs w:val="22"/>
              </w:rPr>
            </w:pPr>
            <w:r w:rsidRPr="00B8424C">
              <w:rPr>
                <w:sz w:val="22"/>
                <w:szCs w:val="22"/>
              </w:rPr>
              <w:t>4,6</w:t>
            </w:r>
          </w:p>
        </w:tc>
      </w:tr>
      <w:tr w:rsidR="00F16DAC" w:rsidRPr="00F16DAC" w:rsidTr="00914192">
        <w:tc>
          <w:tcPr>
            <w:tcW w:w="32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B8424C" w:rsidRDefault="00914192" w:rsidP="00914192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424C">
              <w:rPr>
                <w:b/>
                <w:bCs/>
                <w:i/>
                <w:sz w:val="22"/>
                <w:szCs w:val="22"/>
              </w:rPr>
              <w:t>Добрич град</w:t>
            </w:r>
          </w:p>
        </w:tc>
        <w:tc>
          <w:tcPr>
            <w:tcW w:w="32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14192" w:rsidRPr="00B8424C" w:rsidRDefault="00D3601B" w:rsidP="00914192">
            <w:pPr>
              <w:jc w:val="center"/>
              <w:rPr>
                <w:sz w:val="22"/>
                <w:szCs w:val="22"/>
              </w:rPr>
            </w:pPr>
            <w:r w:rsidRPr="00B8424C">
              <w:rPr>
                <w:sz w:val="22"/>
                <w:szCs w:val="22"/>
              </w:rPr>
              <w:t>1321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14192" w:rsidRPr="00B8424C" w:rsidRDefault="00B8424C" w:rsidP="00914192">
            <w:pPr>
              <w:jc w:val="center"/>
              <w:rPr>
                <w:sz w:val="22"/>
                <w:szCs w:val="22"/>
              </w:rPr>
            </w:pPr>
            <w:r w:rsidRPr="00B8424C">
              <w:rPr>
                <w:sz w:val="22"/>
                <w:szCs w:val="22"/>
              </w:rPr>
              <w:t>2,1</w:t>
            </w:r>
          </w:p>
        </w:tc>
      </w:tr>
      <w:tr w:rsidR="00F16DAC" w:rsidRPr="00F16DAC" w:rsidTr="00914192">
        <w:tc>
          <w:tcPr>
            <w:tcW w:w="32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B8424C" w:rsidRDefault="00914192" w:rsidP="00914192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424C">
              <w:rPr>
                <w:b/>
                <w:bCs/>
                <w:i/>
                <w:sz w:val="22"/>
                <w:szCs w:val="22"/>
              </w:rPr>
              <w:t>Балчик</w:t>
            </w:r>
          </w:p>
        </w:tc>
        <w:tc>
          <w:tcPr>
            <w:tcW w:w="32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14192" w:rsidRPr="00B8424C" w:rsidRDefault="00D3601B" w:rsidP="00914192">
            <w:pPr>
              <w:jc w:val="center"/>
              <w:rPr>
                <w:sz w:val="22"/>
                <w:szCs w:val="22"/>
              </w:rPr>
            </w:pPr>
            <w:r w:rsidRPr="00B8424C">
              <w:rPr>
                <w:sz w:val="22"/>
                <w:szCs w:val="22"/>
              </w:rPr>
              <w:t>1463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14192" w:rsidRPr="00B8424C" w:rsidRDefault="00B8424C" w:rsidP="00914192">
            <w:pPr>
              <w:jc w:val="center"/>
              <w:rPr>
                <w:sz w:val="22"/>
                <w:szCs w:val="22"/>
              </w:rPr>
            </w:pPr>
            <w:r w:rsidRPr="00B8424C">
              <w:rPr>
                <w:sz w:val="22"/>
                <w:szCs w:val="22"/>
              </w:rPr>
              <w:t>3,4</w:t>
            </w:r>
          </w:p>
        </w:tc>
      </w:tr>
      <w:tr w:rsidR="00F16DAC" w:rsidRPr="00F16DAC" w:rsidTr="00914192">
        <w:tc>
          <w:tcPr>
            <w:tcW w:w="32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B8424C" w:rsidRDefault="00914192" w:rsidP="00914192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424C">
              <w:rPr>
                <w:b/>
                <w:bCs/>
                <w:i/>
                <w:sz w:val="22"/>
                <w:szCs w:val="22"/>
              </w:rPr>
              <w:t>Каварна</w:t>
            </w:r>
          </w:p>
        </w:tc>
        <w:tc>
          <w:tcPr>
            <w:tcW w:w="32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14192" w:rsidRPr="00B8424C" w:rsidRDefault="00D3601B" w:rsidP="00914192">
            <w:pPr>
              <w:jc w:val="center"/>
              <w:rPr>
                <w:sz w:val="22"/>
                <w:szCs w:val="22"/>
              </w:rPr>
            </w:pPr>
            <w:r w:rsidRPr="00B8424C">
              <w:rPr>
                <w:sz w:val="22"/>
                <w:szCs w:val="22"/>
              </w:rPr>
              <w:t>1933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14192" w:rsidRPr="00B8424C" w:rsidRDefault="00B8424C" w:rsidP="00914192">
            <w:pPr>
              <w:jc w:val="center"/>
              <w:rPr>
                <w:sz w:val="22"/>
                <w:szCs w:val="22"/>
              </w:rPr>
            </w:pPr>
            <w:r w:rsidRPr="00B8424C">
              <w:rPr>
                <w:sz w:val="22"/>
                <w:szCs w:val="22"/>
              </w:rPr>
              <w:t>3,4</w:t>
            </w:r>
          </w:p>
        </w:tc>
      </w:tr>
      <w:tr w:rsidR="00F16DAC" w:rsidRPr="00F16DAC" w:rsidTr="00914192">
        <w:tc>
          <w:tcPr>
            <w:tcW w:w="32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B8424C" w:rsidRDefault="00914192" w:rsidP="00914192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424C">
              <w:rPr>
                <w:b/>
                <w:bCs/>
                <w:i/>
                <w:sz w:val="22"/>
                <w:szCs w:val="22"/>
              </w:rPr>
              <w:t xml:space="preserve">Добричка </w:t>
            </w:r>
          </w:p>
        </w:tc>
        <w:tc>
          <w:tcPr>
            <w:tcW w:w="32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14192" w:rsidRPr="00B8424C" w:rsidRDefault="00D3601B" w:rsidP="00914192">
            <w:pPr>
              <w:jc w:val="center"/>
              <w:rPr>
                <w:sz w:val="22"/>
                <w:szCs w:val="22"/>
              </w:rPr>
            </w:pPr>
            <w:r w:rsidRPr="00B8424C">
              <w:rPr>
                <w:sz w:val="22"/>
                <w:szCs w:val="22"/>
              </w:rPr>
              <w:t>1360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14192" w:rsidRPr="00B8424C" w:rsidRDefault="00B8424C" w:rsidP="00914192">
            <w:pPr>
              <w:jc w:val="center"/>
              <w:rPr>
                <w:sz w:val="22"/>
                <w:szCs w:val="22"/>
              </w:rPr>
            </w:pPr>
            <w:r w:rsidRPr="00B8424C">
              <w:rPr>
                <w:sz w:val="22"/>
                <w:szCs w:val="22"/>
              </w:rPr>
              <w:t>1,9</w:t>
            </w:r>
          </w:p>
        </w:tc>
      </w:tr>
      <w:tr w:rsidR="00F16DAC" w:rsidRPr="00F16DAC" w:rsidTr="00914192">
        <w:tc>
          <w:tcPr>
            <w:tcW w:w="32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B8424C" w:rsidRDefault="00914192" w:rsidP="00914192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424C">
              <w:rPr>
                <w:b/>
                <w:bCs/>
                <w:i/>
                <w:sz w:val="22"/>
                <w:szCs w:val="22"/>
              </w:rPr>
              <w:t>Тервел</w:t>
            </w:r>
          </w:p>
        </w:tc>
        <w:tc>
          <w:tcPr>
            <w:tcW w:w="32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14192" w:rsidRPr="00B8424C" w:rsidRDefault="00D3601B" w:rsidP="00914192">
            <w:pPr>
              <w:jc w:val="center"/>
              <w:rPr>
                <w:sz w:val="22"/>
                <w:szCs w:val="22"/>
              </w:rPr>
            </w:pPr>
            <w:r w:rsidRPr="00B8424C">
              <w:rPr>
                <w:sz w:val="22"/>
                <w:szCs w:val="22"/>
              </w:rPr>
              <w:t>1867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14192" w:rsidRPr="00B8424C" w:rsidRDefault="00B8424C" w:rsidP="00914192">
            <w:pPr>
              <w:jc w:val="center"/>
              <w:rPr>
                <w:sz w:val="22"/>
                <w:szCs w:val="22"/>
              </w:rPr>
            </w:pPr>
            <w:r w:rsidRPr="00B8424C">
              <w:rPr>
                <w:sz w:val="22"/>
                <w:szCs w:val="22"/>
              </w:rPr>
              <w:t>2,</w:t>
            </w:r>
            <w:proofErr w:type="spellStart"/>
            <w:r w:rsidRPr="00B8424C">
              <w:rPr>
                <w:sz w:val="22"/>
                <w:szCs w:val="22"/>
              </w:rPr>
              <w:t>2</w:t>
            </w:r>
            <w:proofErr w:type="spellEnd"/>
          </w:p>
        </w:tc>
      </w:tr>
      <w:tr w:rsidR="00F16DAC" w:rsidRPr="00F16DAC" w:rsidTr="00914192">
        <w:tc>
          <w:tcPr>
            <w:tcW w:w="32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B8424C" w:rsidRDefault="00914192" w:rsidP="00914192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424C">
              <w:rPr>
                <w:b/>
                <w:bCs/>
                <w:i/>
                <w:sz w:val="22"/>
                <w:szCs w:val="22"/>
              </w:rPr>
              <w:t>Ген. Тошево</w:t>
            </w:r>
          </w:p>
        </w:tc>
        <w:tc>
          <w:tcPr>
            <w:tcW w:w="32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14192" w:rsidRPr="00B8424C" w:rsidRDefault="00D3601B" w:rsidP="00914192">
            <w:pPr>
              <w:jc w:val="center"/>
              <w:rPr>
                <w:sz w:val="22"/>
                <w:szCs w:val="22"/>
              </w:rPr>
            </w:pPr>
            <w:r w:rsidRPr="00B8424C">
              <w:rPr>
                <w:sz w:val="22"/>
                <w:szCs w:val="22"/>
              </w:rPr>
              <w:t>1216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14192" w:rsidRPr="00B8424C" w:rsidRDefault="00B8424C" w:rsidP="00914192">
            <w:pPr>
              <w:jc w:val="center"/>
              <w:rPr>
                <w:sz w:val="22"/>
                <w:szCs w:val="22"/>
              </w:rPr>
            </w:pPr>
            <w:r w:rsidRPr="00B8424C">
              <w:rPr>
                <w:sz w:val="22"/>
                <w:szCs w:val="22"/>
              </w:rPr>
              <w:t>3,6</w:t>
            </w:r>
          </w:p>
        </w:tc>
      </w:tr>
      <w:tr w:rsidR="00F16DAC" w:rsidRPr="00F16DAC" w:rsidTr="00914192">
        <w:tc>
          <w:tcPr>
            <w:tcW w:w="32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B8424C" w:rsidRDefault="00914192" w:rsidP="00914192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424C">
              <w:rPr>
                <w:b/>
                <w:bCs/>
                <w:i/>
                <w:sz w:val="22"/>
                <w:szCs w:val="22"/>
              </w:rPr>
              <w:t>Крушари</w:t>
            </w:r>
          </w:p>
        </w:tc>
        <w:tc>
          <w:tcPr>
            <w:tcW w:w="32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14192" w:rsidRPr="00B8424C" w:rsidRDefault="00D3601B" w:rsidP="00914192">
            <w:pPr>
              <w:jc w:val="center"/>
              <w:rPr>
                <w:sz w:val="22"/>
                <w:szCs w:val="22"/>
              </w:rPr>
            </w:pPr>
            <w:r w:rsidRPr="00B8424C">
              <w:rPr>
                <w:sz w:val="22"/>
                <w:szCs w:val="22"/>
              </w:rPr>
              <w:t>914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14192" w:rsidRPr="00B8424C" w:rsidRDefault="00B8424C" w:rsidP="00914192">
            <w:pPr>
              <w:jc w:val="center"/>
              <w:rPr>
                <w:sz w:val="22"/>
                <w:szCs w:val="22"/>
              </w:rPr>
            </w:pPr>
            <w:r w:rsidRPr="00B8424C">
              <w:rPr>
                <w:sz w:val="22"/>
                <w:szCs w:val="22"/>
              </w:rPr>
              <w:t>4,1</w:t>
            </w:r>
          </w:p>
        </w:tc>
      </w:tr>
      <w:tr w:rsidR="00F16DAC" w:rsidRPr="00F16DAC" w:rsidTr="00914192">
        <w:tc>
          <w:tcPr>
            <w:tcW w:w="32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B8424C" w:rsidRDefault="00914192" w:rsidP="00914192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424C">
              <w:rPr>
                <w:b/>
                <w:bCs/>
                <w:i/>
                <w:sz w:val="22"/>
                <w:szCs w:val="22"/>
              </w:rPr>
              <w:t>Шабла</w:t>
            </w:r>
          </w:p>
        </w:tc>
        <w:tc>
          <w:tcPr>
            <w:tcW w:w="32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14192" w:rsidRPr="00B8424C" w:rsidRDefault="00D3601B" w:rsidP="00914192">
            <w:pPr>
              <w:jc w:val="center"/>
              <w:rPr>
                <w:sz w:val="22"/>
                <w:szCs w:val="22"/>
              </w:rPr>
            </w:pPr>
            <w:r w:rsidRPr="00B8424C">
              <w:rPr>
                <w:sz w:val="22"/>
                <w:szCs w:val="22"/>
              </w:rPr>
              <w:t>1078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14192" w:rsidRPr="00B8424C" w:rsidRDefault="00B8424C" w:rsidP="00914192">
            <w:pPr>
              <w:jc w:val="center"/>
              <w:rPr>
                <w:sz w:val="22"/>
                <w:szCs w:val="22"/>
              </w:rPr>
            </w:pPr>
            <w:r w:rsidRPr="00B8424C">
              <w:rPr>
                <w:sz w:val="22"/>
                <w:szCs w:val="22"/>
              </w:rPr>
              <w:t>4,8</w:t>
            </w:r>
          </w:p>
        </w:tc>
      </w:tr>
    </w:tbl>
    <w:p w:rsidR="00A5543C" w:rsidRPr="00F16DAC" w:rsidRDefault="00A5543C" w:rsidP="00A5543C">
      <w:pPr>
        <w:tabs>
          <w:tab w:val="left" w:pos="284"/>
        </w:tabs>
        <w:ind w:left="720"/>
        <w:jc w:val="both"/>
        <w:rPr>
          <w:color w:val="FF0000"/>
        </w:rPr>
      </w:pPr>
    </w:p>
    <w:p w:rsidR="00914192" w:rsidRPr="00DC083A" w:rsidRDefault="00914192" w:rsidP="00A5543C">
      <w:pPr>
        <w:numPr>
          <w:ilvl w:val="0"/>
          <w:numId w:val="25"/>
        </w:numPr>
        <w:tabs>
          <w:tab w:val="left" w:pos="284"/>
        </w:tabs>
        <w:ind w:left="0" w:firstLine="0"/>
        <w:jc w:val="both"/>
      </w:pPr>
      <w:r w:rsidRPr="00DC083A">
        <w:rPr>
          <w:b/>
        </w:rPr>
        <w:t>Видове лечебни заведения</w:t>
      </w:r>
    </w:p>
    <w:p w:rsidR="00914192" w:rsidRPr="00DC083A" w:rsidRDefault="00914192" w:rsidP="00914192">
      <w:pPr>
        <w:ind w:left="720"/>
        <w:jc w:val="both"/>
      </w:pPr>
    </w:p>
    <w:p w:rsidR="00A5543C" w:rsidRPr="00DC083A" w:rsidRDefault="00A5543C" w:rsidP="00914192">
      <w:pPr>
        <w:ind w:left="720"/>
        <w:jc w:val="both"/>
      </w:pPr>
    </w:p>
    <w:tbl>
      <w:tblPr>
        <w:tblW w:w="9761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ook w:val="04A0" w:firstRow="1" w:lastRow="0" w:firstColumn="1" w:lastColumn="0" w:noHBand="0" w:noVBand="1"/>
      </w:tblPr>
      <w:tblGrid>
        <w:gridCol w:w="2147"/>
        <w:gridCol w:w="2536"/>
        <w:gridCol w:w="2539"/>
        <w:gridCol w:w="2539"/>
      </w:tblGrid>
      <w:tr w:rsidR="00DC083A" w:rsidRPr="00DC083A" w:rsidTr="0069753F">
        <w:tc>
          <w:tcPr>
            <w:tcW w:w="2147" w:type="dxa"/>
            <w:tcBorders>
              <w:bottom w:val="single" w:sz="18" w:space="0" w:color="4BACC6"/>
            </w:tcBorders>
            <w:shd w:val="clear" w:color="auto" w:fill="B6DDE8"/>
          </w:tcPr>
          <w:p w:rsidR="0069753F" w:rsidRPr="00DC083A" w:rsidRDefault="0069753F" w:rsidP="00914192">
            <w:pPr>
              <w:tabs>
                <w:tab w:val="num" w:pos="0"/>
              </w:tabs>
              <w:jc w:val="center"/>
              <w:rPr>
                <w:b/>
                <w:bCs/>
                <w:i/>
                <w:sz w:val="22"/>
              </w:rPr>
            </w:pPr>
            <w:r w:rsidRPr="00DC083A">
              <w:rPr>
                <w:b/>
                <w:bCs/>
                <w:i/>
                <w:sz w:val="22"/>
              </w:rPr>
              <w:t>Видове ЛЗ</w:t>
            </w:r>
          </w:p>
        </w:tc>
        <w:tc>
          <w:tcPr>
            <w:tcW w:w="2536" w:type="dxa"/>
            <w:tcBorders>
              <w:bottom w:val="single" w:sz="18" w:space="0" w:color="4BACC6"/>
            </w:tcBorders>
            <w:shd w:val="clear" w:color="auto" w:fill="B6DDE8"/>
          </w:tcPr>
          <w:p w:rsidR="0069753F" w:rsidRPr="00DC083A" w:rsidRDefault="00BC5137" w:rsidP="00DC083A">
            <w:pPr>
              <w:tabs>
                <w:tab w:val="num" w:pos="0"/>
              </w:tabs>
              <w:jc w:val="center"/>
              <w:rPr>
                <w:b/>
                <w:bCs/>
                <w:i/>
                <w:sz w:val="22"/>
              </w:rPr>
            </w:pPr>
            <w:r w:rsidRPr="00DC083A">
              <w:rPr>
                <w:b/>
                <w:bCs/>
                <w:i/>
                <w:sz w:val="22"/>
              </w:rPr>
              <w:t>202</w:t>
            </w:r>
            <w:r w:rsidR="00DC083A">
              <w:rPr>
                <w:b/>
                <w:bCs/>
                <w:i/>
                <w:sz w:val="22"/>
              </w:rPr>
              <w:t>1</w:t>
            </w:r>
          </w:p>
        </w:tc>
        <w:tc>
          <w:tcPr>
            <w:tcW w:w="2539" w:type="dxa"/>
            <w:tcBorders>
              <w:bottom w:val="single" w:sz="18" w:space="0" w:color="4BACC6"/>
            </w:tcBorders>
            <w:shd w:val="clear" w:color="auto" w:fill="B6DDE8"/>
          </w:tcPr>
          <w:p w:rsidR="0069753F" w:rsidRPr="00DC083A" w:rsidRDefault="0069753F" w:rsidP="00DC083A">
            <w:pPr>
              <w:tabs>
                <w:tab w:val="num" w:pos="0"/>
              </w:tabs>
              <w:jc w:val="center"/>
              <w:rPr>
                <w:b/>
                <w:bCs/>
                <w:i/>
                <w:sz w:val="22"/>
              </w:rPr>
            </w:pPr>
            <w:r w:rsidRPr="00DC083A">
              <w:rPr>
                <w:b/>
                <w:bCs/>
                <w:i/>
                <w:sz w:val="22"/>
              </w:rPr>
              <w:t>20</w:t>
            </w:r>
            <w:r w:rsidR="00DC083A">
              <w:rPr>
                <w:b/>
                <w:bCs/>
                <w:i/>
                <w:sz w:val="22"/>
              </w:rPr>
              <w:t>20</w:t>
            </w:r>
          </w:p>
        </w:tc>
        <w:tc>
          <w:tcPr>
            <w:tcW w:w="2539" w:type="dxa"/>
            <w:tcBorders>
              <w:bottom w:val="single" w:sz="18" w:space="0" w:color="4BACC6"/>
            </w:tcBorders>
            <w:shd w:val="clear" w:color="auto" w:fill="B6DDE8"/>
          </w:tcPr>
          <w:p w:rsidR="0069753F" w:rsidRPr="00DC083A" w:rsidRDefault="0069753F" w:rsidP="00DC083A">
            <w:pPr>
              <w:tabs>
                <w:tab w:val="num" w:pos="0"/>
              </w:tabs>
              <w:jc w:val="center"/>
              <w:rPr>
                <w:b/>
                <w:bCs/>
                <w:i/>
                <w:sz w:val="22"/>
              </w:rPr>
            </w:pPr>
            <w:r w:rsidRPr="00DC083A">
              <w:rPr>
                <w:b/>
                <w:bCs/>
                <w:i/>
                <w:sz w:val="22"/>
              </w:rPr>
              <w:t>201</w:t>
            </w:r>
            <w:r w:rsidR="00DC083A">
              <w:rPr>
                <w:b/>
                <w:bCs/>
                <w:i/>
                <w:sz w:val="22"/>
              </w:rPr>
              <w:t>9</w:t>
            </w:r>
          </w:p>
        </w:tc>
      </w:tr>
      <w:tr w:rsidR="00DC083A" w:rsidRPr="00DC083A" w:rsidTr="0069753F">
        <w:tc>
          <w:tcPr>
            <w:tcW w:w="2147" w:type="dxa"/>
            <w:shd w:val="clear" w:color="auto" w:fill="B6DDE8"/>
          </w:tcPr>
          <w:p w:rsidR="00DC083A" w:rsidRPr="00DC083A" w:rsidRDefault="00DC083A" w:rsidP="00914192">
            <w:pPr>
              <w:tabs>
                <w:tab w:val="num" w:pos="0"/>
              </w:tabs>
              <w:jc w:val="center"/>
              <w:rPr>
                <w:b/>
                <w:bCs/>
                <w:i/>
                <w:sz w:val="22"/>
              </w:rPr>
            </w:pPr>
            <w:r w:rsidRPr="00DC083A">
              <w:rPr>
                <w:b/>
                <w:bCs/>
                <w:i/>
                <w:sz w:val="22"/>
              </w:rPr>
              <w:t>ИП ПИМП</w:t>
            </w:r>
          </w:p>
        </w:tc>
        <w:tc>
          <w:tcPr>
            <w:tcW w:w="2536" w:type="dxa"/>
            <w:shd w:val="clear" w:color="auto" w:fill="FFFFFF"/>
          </w:tcPr>
          <w:p w:rsidR="00DC083A" w:rsidRPr="00DC083A" w:rsidRDefault="00DC083A" w:rsidP="00914192">
            <w:pPr>
              <w:tabs>
                <w:tab w:val="num" w:pos="0"/>
              </w:tabs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89</w:t>
            </w:r>
          </w:p>
        </w:tc>
        <w:tc>
          <w:tcPr>
            <w:tcW w:w="2539" w:type="dxa"/>
            <w:shd w:val="clear" w:color="auto" w:fill="FFFFFF"/>
          </w:tcPr>
          <w:p w:rsidR="00DC083A" w:rsidRPr="00DC083A" w:rsidRDefault="00DC083A" w:rsidP="00DC083A">
            <w:pPr>
              <w:tabs>
                <w:tab w:val="num" w:pos="0"/>
              </w:tabs>
              <w:jc w:val="center"/>
              <w:rPr>
                <w:i/>
                <w:sz w:val="22"/>
              </w:rPr>
            </w:pPr>
            <w:r w:rsidRPr="00DC083A">
              <w:rPr>
                <w:i/>
                <w:sz w:val="22"/>
              </w:rPr>
              <w:t>87</w:t>
            </w:r>
          </w:p>
        </w:tc>
        <w:tc>
          <w:tcPr>
            <w:tcW w:w="2539" w:type="dxa"/>
            <w:shd w:val="clear" w:color="auto" w:fill="FFFFFF"/>
          </w:tcPr>
          <w:p w:rsidR="00DC083A" w:rsidRPr="00DC083A" w:rsidRDefault="00DC083A" w:rsidP="00DC083A">
            <w:pPr>
              <w:tabs>
                <w:tab w:val="num" w:pos="0"/>
              </w:tabs>
              <w:jc w:val="center"/>
              <w:rPr>
                <w:i/>
                <w:sz w:val="22"/>
              </w:rPr>
            </w:pPr>
            <w:r w:rsidRPr="00DC083A">
              <w:rPr>
                <w:i/>
                <w:sz w:val="22"/>
              </w:rPr>
              <w:t>87</w:t>
            </w:r>
          </w:p>
        </w:tc>
      </w:tr>
      <w:tr w:rsidR="00DC083A" w:rsidRPr="00DC083A" w:rsidTr="0069753F">
        <w:tc>
          <w:tcPr>
            <w:tcW w:w="2147" w:type="dxa"/>
            <w:shd w:val="clear" w:color="auto" w:fill="B6DDE8"/>
          </w:tcPr>
          <w:p w:rsidR="00DC083A" w:rsidRPr="00DC083A" w:rsidRDefault="00DC083A" w:rsidP="00914192">
            <w:pPr>
              <w:tabs>
                <w:tab w:val="num" w:pos="0"/>
              </w:tabs>
              <w:jc w:val="center"/>
              <w:rPr>
                <w:b/>
                <w:bCs/>
                <w:i/>
                <w:sz w:val="22"/>
              </w:rPr>
            </w:pPr>
            <w:r w:rsidRPr="00DC083A">
              <w:rPr>
                <w:b/>
                <w:bCs/>
                <w:i/>
                <w:sz w:val="22"/>
              </w:rPr>
              <w:t>ИП ПИДП</w:t>
            </w:r>
          </w:p>
        </w:tc>
        <w:tc>
          <w:tcPr>
            <w:tcW w:w="2536" w:type="dxa"/>
            <w:shd w:val="clear" w:color="auto" w:fill="FFFFFF"/>
          </w:tcPr>
          <w:p w:rsidR="00DC083A" w:rsidRPr="00DC083A" w:rsidRDefault="00DC083A" w:rsidP="00914192">
            <w:pPr>
              <w:tabs>
                <w:tab w:val="num" w:pos="0"/>
              </w:tabs>
              <w:jc w:val="center"/>
              <w:rPr>
                <w:i/>
                <w:sz w:val="22"/>
              </w:rPr>
            </w:pPr>
            <w:r w:rsidRPr="00DC083A">
              <w:rPr>
                <w:i/>
                <w:sz w:val="22"/>
              </w:rPr>
              <w:t>96</w:t>
            </w:r>
          </w:p>
        </w:tc>
        <w:tc>
          <w:tcPr>
            <w:tcW w:w="2539" w:type="dxa"/>
            <w:shd w:val="clear" w:color="auto" w:fill="FFFFFF"/>
          </w:tcPr>
          <w:p w:rsidR="00DC083A" w:rsidRPr="00DC083A" w:rsidRDefault="00DC083A" w:rsidP="00DC083A">
            <w:pPr>
              <w:tabs>
                <w:tab w:val="num" w:pos="0"/>
              </w:tabs>
              <w:jc w:val="center"/>
              <w:rPr>
                <w:i/>
                <w:sz w:val="22"/>
              </w:rPr>
            </w:pPr>
            <w:r w:rsidRPr="00DC083A">
              <w:rPr>
                <w:i/>
                <w:sz w:val="22"/>
              </w:rPr>
              <w:t>96</w:t>
            </w:r>
          </w:p>
        </w:tc>
        <w:tc>
          <w:tcPr>
            <w:tcW w:w="2539" w:type="dxa"/>
            <w:shd w:val="clear" w:color="auto" w:fill="FFFFFF"/>
          </w:tcPr>
          <w:p w:rsidR="00DC083A" w:rsidRPr="00DC083A" w:rsidRDefault="00DC083A" w:rsidP="00DC083A">
            <w:pPr>
              <w:tabs>
                <w:tab w:val="num" w:pos="0"/>
              </w:tabs>
              <w:jc w:val="center"/>
              <w:rPr>
                <w:i/>
                <w:sz w:val="22"/>
              </w:rPr>
            </w:pPr>
            <w:r w:rsidRPr="00DC083A">
              <w:rPr>
                <w:i/>
                <w:sz w:val="22"/>
              </w:rPr>
              <w:t>98</w:t>
            </w:r>
          </w:p>
        </w:tc>
      </w:tr>
      <w:tr w:rsidR="00DC083A" w:rsidRPr="00DC083A" w:rsidTr="0069753F">
        <w:tc>
          <w:tcPr>
            <w:tcW w:w="2147" w:type="dxa"/>
            <w:shd w:val="clear" w:color="auto" w:fill="B6DDE8"/>
          </w:tcPr>
          <w:p w:rsidR="00DC083A" w:rsidRPr="00DC083A" w:rsidRDefault="00DC083A" w:rsidP="00914192">
            <w:pPr>
              <w:tabs>
                <w:tab w:val="num" w:pos="0"/>
              </w:tabs>
              <w:jc w:val="center"/>
              <w:rPr>
                <w:b/>
                <w:bCs/>
                <w:i/>
                <w:sz w:val="22"/>
              </w:rPr>
            </w:pPr>
            <w:r w:rsidRPr="00DC083A">
              <w:rPr>
                <w:b/>
                <w:bCs/>
                <w:i/>
                <w:sz w:val="22"/>
              </w:rPr>
              <w:t>ГП ПИМП</w:t>
            </w:r>
          </w:p>
        </w:tc>
        <w:tc>
          <w:tcPr>
            <w:tcW w:w="2536" w:type="dxa"/>
            <w:shd w:val="clear" w:color="auto" w:fill="FFFFFF"/>
          </w:tcPr>
          <w:p w:rsidR="00DC083A" w:rsidRPr="00DC083A" w:rsidRDefault="00DC083A" w:rsidP="00914192">
            <w:pPr>
              <w:tabs>
                <w:tab w:val="num" w:pos="0"/>
              </w:tabs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</w:t>
            </w:r>
          </w:p>
        </w:tc>
        <w:tc>
          <w:tcPr>
            <w:tcW w:w="2539" w:type="dxa"/>
            <w:shd w:val="clear" w:color="auto" w:fill="FFFFFF"/>
          </w:tcPr>
          <w:p w:rsidR="00DC083A" w:rsidRPr="00DC083A" w:rsidRDefault="00DC083A" w:rsidP="00DC083A">
            <w:pPr>
              <w:tabs>
                <w:tab w:val="num" w:pos="0"/>
              </w:tabs>
              <w:jc w:val="center"/>
              <w:rPr>
                <w:i/>
                <w:sz w:val="22"/>
              </w:rPr>
            </w:pPr>
            <w:r w:rsidRPr="00DC083A">
              <w:rPr>
                <w:i/>
                <w:sz w:val="22"/>
              </w:rPr>
              <w:t>8</w:t>
            </w:r>
          </w:p>
        </w:tc>
        <w:tc>
          <w:tcPr>
            <w:tcW w:w="2539" w:type="dxa"/>
            <w:shd w:val="clear" w:color="auto" w:fill="FFFFFF"/>
          </w:tcPr>
          <w:p w:rsidR="00DC083A" w:rsidRPr="00DC083A" w:rsidRDefault="00DC083A" w:rsidP="00DC083A">
            <w:pPr>
              <w:tabs>
                <w:tab w:val="num" w:pos="0"/>
              </w:tabs>
              <w:jc w:val="center"/>
              <w:rPr>
                <w:i/>
                <w:sz w:val="22"/>
              </w:rPr>
            </w:pPr>
            <w:r w:rsidRPr="00DC083A">
              <w:rPr>
                <w:i/>
                <w:sz w:val="22"/>
              </w:rPr>
              <w:t>9</w:t>
            </w:r>
          </w:p>
        </w:tc>
      </w:tr>
      <w:tr w:rsidR="00DC083A" w:rsidRPr="00DC083A" w:rsidTr="0069753F">
        <w:tc>
          <w:tcPr>
            <w:tcW w:w="2147" w:type="dxa"/>
            <w:shd w:val="clear" w:color="auto" w:fill="B6DDE8"/>
          </w:tcPr>
          <w:p w:rsidR="00DC083A" w:rsidRPr="00DC083A" w:rsidRDefault="00DC083A" w:rsidP="00914192">
            <w:pPr>
              <w:tabs>
                <w:tab w:val="num" w:pos="0"/>
              </w:tabs>
              <w:jc w:val="center"/>
              <w:rPr>
                <w:b/>
                <w:bCs/>
                <w:i/>
                <w:sz w:val="22"/>
              </w:rPr>
            </w:pPr>
            <w:r w:rsidRPr="00DC083A">
              <w:rPr>
                <w:b/>
                <w:bCs/>
                <w:i/>
                <w:sz w:val="22"/>
              </w:rPr>
              <w:t>ГП ПИДП</w:t>
            </w:r>
          </w:p>
        </w:tc>
        <w:tc>
          <w:tcPr>
            <w:tcW w:w="2536" w:type="dxa"/>
            <w:shd w:val="clear" w:color="auto" w:fill="FFFFFF"/>
          </w:tcPr>
          <w:p w:rsidR="00DC083A" w:rsidRPr="00DC083A" w:rsidRDefault="00DC083A" w:rsidP="00D06112">
            <w:pPr>
              <w:tabs>
                <w:tab w:val="num" w:pos="0"/>
              </w:tabs>
              <w:jc w:val="center"/>
              <w:rPr>
                <w:i/>
                <w:sz w:val="22"/>
              </w:rPr>
            </w:pPr>
            <w:r w:rsidRPr="00DC083A">
              <w:rPr>
                <w:i/>
                <w:sz w:val="22"/>
              </w:rPr>
              <w:t>14</w:t>
            </w:r>
          </w:p>
        </w:tc>
        <w:tc>
          <w:tcPr>
            <w:tcW w:w="2539" w:type="dxa"/>
            <w:shd w:val="clear" w:color="auto" w:fill="FFFFFF"/>
          </w:tcPr>
          <w:p w:rsidR="00DC083A" w:rsidRPr="00DC083A" w:rsidRDefault="00DC083A" w:rsidP="00DC083A">
            <w:pPr>
              <w:tabs>
                <w:tab w:val="num" w:pos="0"/>
              </w:tabs>
              <w:jc w:val="center"/>
              <w:rPr>
                <w:i/>
                <w:sz w:val="22"/>
              </w:rPr>
            </w:pPr>
            <w:r w:rsidRPr="00DC083A">
              <w:rPr>
                <w:i/>
                <w:sz w:val="22"/>
              </w:rPr>
              <w:t>14</w:t>
            </w:r>
          </w:p>
        </w:tc>
        <w:tc>
          <w:tcPr>
            <w:tcW w:w="2539" w:type="dxa"/>
            <w:shd w:val="clear" w:color="auto" w:fill="FFFFFF"/>
          </w:tcPr>
          <w:p w:rsidR="00DC083A" w:rsidRPr="00DC083A" w:rsidRDefault="00DC083A" w:rsidP="00DC083A">
            <w:pPr>
              <w:tabs>
                <w:tab w:val="num" w:pos="0"/>
              </w:tabs>
              <w:jc w:val="center"/>
              <w:rPr>
                <w:i/>
                <w:sz w:val="22"/>
              </w:rPr>
            </w:pPr>
            <w:r w:rsidRPr="00DC083A">
              <w:rPr>
                <w:i/>
                <w:sz w:val="22"/>
              </w:rPr>
              <w:t>13</w:t>
            </w:r>
          </w:p>
        </w:tc>
      </w:tr>
    </w:tbl>
    <w:p w:rsidR="00914192" w:rsidRPr="00DC083A" w:rsidRDefault="00914192" w:rsidP="00914192">
      <w:pPr>
        <w:tabs>
          <w:tab w:val="num" w:pos="0"/>
        </w:tabs>
        <w:jc w:val="both"/>
        <w:rPr>
          <w:b/>
          <w:i/>
          <w:szCs w:val="22"/>
        </w:rPr>
      </w:pPr>
    </w:p>
    <w:p w:rsidR="00914192" w:rsidRPr="00DC083A" w:rsidRDefault="00914192" w:rsidP="00914192">
      <w:pPr>
        <w:tabs>
          <w:tab w:val="num" w:pos="0"/>
        </w:tabs>
        <w:jc w:val="both"/>
        <w:rPr>
          <w:i/>
          <w:sz w:val="20"/>
          <w:szCs w:val="22"/>
        </w:rPr>
      </w:pPr>
      <w:r w:rsidRPr="00DC083A">
        <w:rPr>
          <w:b/>
          <w:i/>
          <w:sz w:val="20"/>
          <w:szCs w:val="22"/>
        </w:rPr>
        <w:t>Забележка</w:t>
      </w:r>
      <w:r w:rsidRPr="00DC083A">
        <w:rPr>
          <w:i/>
          <w:sz w:val="20"/>
          <w:szCs w:val="22"/>
        </w:rPr>
        <w:t xml:space="preserve">: данните се вземат от водения в РЗИ регистър на ЛЗ за </w:t>
      </w:r>
      <w:proofErr w:type="spellStart"/>
      <w:r w:rsidRPr="00DC083A">
        <w:rPr>
          <w:i/>
          <w:sz w:val="20"/>
          <w:szCs w:val="22"/>
        </w:rPr>
        <w:t>из</w:t>
      </w:r>
      <w:r w:rsidR="0069753F" w:rsidRPr="00DC083A">
        <w:rPr>
          <w:i/>
          <w:sz w:val="20"/>
          <w:szCs w:val="22"/>
        </w:rPr>
        <w:t>вънболнична</w:t>
      </w:r>
      <w:proofErr w:type="spellEnd"/>
      <w:r w:rsidR="0069753F" w:rsidRPr="00DC083A">
        <w:rPr>
          <w:i/>
          <w:sz w:val="20"/>
          <w:szCs w:val="22"/>
        </w:rPr>
        <w:t xml:space="preserve"> помощ кум 31.12.20</w:t>
      </w:r>
      <w:r w:rsidR="00D06112" w:rsidRPr="00DC083A">
        <w:rPr>
          <w:i/>
          <w:sz w:val="20"/>
          <w:szCs w:val="22"/>
        </w:rPr>
        <w:t>2</w:t>
      </w:r>
      <w:r w:rsidR="00DC083A">
        <w:rPr>
          <w:i/>
          <w:sz w:val="20"/>
          <w:szCs w:val="22"/>
        </w:rPr>
        <w:t>1</w:t>
      </w:r>
      <w:r w:rsidRPr="00DC083A">
        <w:rPr>
          <w:i/>
          <w:sz w:val="20"/>
          <w:szCs w:val="22"/>
        </w:rPr>
        <w:t xml:space="preserve"> г.</w:t>
      </w:r>
    </w:p>
    <w:p w:rsidR="00914192" w:rsidRPr="00DC083A" w:rsidRDefault="00914192" w:rsidP="00914192">
      <w:pPr>
        <w:tabs>
          <w:tab w:val="num" w:pos="0"/>
        </w:tabs>
        <w:jc w:val="both"/>
      </w:pPr>
    </w:p>
    <w:p w:rsidR="00A5543C" w:rsidRPr="00F16DAC" w:rsidRDefault="00A5543C" w:rsidP="00914192">
      <w:pPr>
        <w:tabs>
          <w:tab w:val="num" w:pos="0"/>
        </w:tabs>
        <w:jc w:val="both"/>
        <w:rPr>
          <w:color w:val="FF0000"/>
        </w:rPr>
      </w:pPr>
    </w:p>
    <w:p w:rsidR="00914192" w:rsidRPr="00DC083A" w:rsidRDefault="00914192" w:rsidP="00914192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DC083A">
        <w:rPr>
          <w:b/>
          <w:bCs/>
        </w:rPr>
        <w:t xml:space="preserve">Лечебни заведения за първична медицинска и </w:t>
      </w:r>
      <w:proofErr w:type="spellStart"/>
      <w:r w:rsidRPr="00DC083A">
        <w:rPr>
          <w:b/>
          <w:bCs/>
        </w:rPr>
        <w:t>дентална</w:t>
      </w:r>
      <w:proofErr w:type="spellEnd"/>
      <w:r w:rsidRPr="00DC083A">
        <w:rPr>
          <w:b/>
          <w:bCs/>
        </w:rPr>
        <w:t xml:space="preserve"> </w:t>
      </w:r>
      <w:proofErr w:type="spellStart"/>
      <w:r w:rsidRPr="00DC083A">
        <w:rPr>
          <w:b/>
          <w:bCs/>
        </w:rPr>
        <w:t>извънболнична</w:t>
      </w:r>
      <w:proofErr w:type="spellEnd"/>
      <w:r w:rsidRPr="00DC083A">
        <w:rPr>
          <w:b/>
          <w:bCs/>
        </w:rPr>
        <w:t xml:space="preserve"> помощ по </w:t>
      </w:r>
      <w:r w:rsidR="00B52729" w:rsidRPr="00DC083A">
        <w:rPr>
          <w:b/>
          <w:bCs/>
        </w:rPr>
        <w:t>общини в област Добрич през 20</w:t>
      </w:r>
      <w:r w:rsidR="00D06112" w:rsidRPr="00DC083A">
        <w:rPr>
          <w:b/>
          <w:bCs/>
        </w:rPr>
        <w:t>2</w:t>
      </w:r>
      <w:r w:rsidR="00DC083A" w:rsidRPr="00DC083A">
        <w:rPr>
          <w:b/>
          <w:bCs/>
        </w:rPr>
        <w:t>1</w:t>
      </w:r>
      <w:r w:rsidRPr="00DC083A">
        <w:rPr>
          <w:b/>
          <w:bCs/>
        </w:rPr>
        <w:t xml:space="preserve"> г.</w:t>
      </w:r>
    </w:p>
    <w:p w:rsidR="00914192" w:rsidRPr="00F16DAC" w:rsidRDefault="00914192" w:rsidP="00914192">
      <w:pPr>
        <w:jc w:val="center"/>
        <w:rPr>
          <w:b/>
          <w:bCs/>
          <w:color w:val="FF0000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ook w:val="01E0" w:firstRow="1" w:lastRow="1" w:firstColumn="1" w:lastColumn="1" w:noHBand="0" w:noVBand="0"/>
      </w:tblPr>
      <w:tblGrid>
        <w:gridCol w:w="1924"/>
        <w:gridCol w:w="1022"/>
        <w:gridCol w:w="1316"/>
        <w:gridCol w:w="1316"/>
        <w:gridCol w:w="1316"/>
        <w:gridCol w:w="1316"/>
        <w:gridCol w:w="1316"/>
      </w:tblGrid>
      <w:tr w:rsidR="00F16DAC" w:rsidRPr="004B3D98" w:rsidTr="00914192">
        <w:tc>
          <w:tcPr>
            <w:tcW w:w="1924" w:type="dxa"/>
            <w:vMerge w:val="restart"/>
            <w:tcBorders>
              <w:bottom w:val="single" w:sz="18" w:space="0" w:color="4BACC6"/>
            </w:tcBorders>
            <w:shd w:val="clear" w:color="auto" w:fill="B6DDE8"/>
          </w:tcPr>
          <w:p w:rsidR="00914192" w:rsidRPr="004B3D98" w:rsidRDefault="00914192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B3D98">
              <w:rPr>
                <w:b/>
                <w:bCs/>
                <w:i/>
                <w:sz w:val="22"/>
                <w:szCs w:val="22"/>
              </w:rPr>
              <w:t>община</w:t>
            </w:r>
          </w:p>
        </w:tc>
        <w:tc>
          <w:tcPr>
            <w:tcW w:w="2338" w:type="dxa"/>
            <w:gridSpan w:val="2"/>
            <w:vMerge w:val="restart"/>
            <w:tcBorders>
              <w:bottom w:val="single" w:sz="18" w:space="0" w:color="4BACC6"/>
            </w:tcBorders>
            <w:shd w:val="clear" w:color="auto" w:fill="B6DDE8"/>
          </w:tcPr>
          <w:p w:rsidR="00914192" w:rsidRPr="004B3D98" w:rsidRDefault="00914192" w:rsidP="00F02D4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B3D98">
              <w:rPr>
                <w:b/>
                <w:bCs/>
                <w:i/>
                <w:sz w:val="22"/>
                <w:szCs w:val="22"/>
              </w:rPr>
              <w:t xml:space="preserve">Брой ЛЗ </w:t>
            </w:r>
            <w:r w:rsidR="00F02D4A" w:rsidRPr="004B3D98">
              <w:rPr>
                <w:b/>
                <w:bCs/>
                <w:i/>
                <w:sz w:val="22"/>
                <w:szCs w:val="22"/>
              </w:rPr>
              <w:t>сключили</w:t>
            </w:r>
            <w:r w:rsidRPr="004B3D98">
              <w:rPr>
                <w:b/>
                <w:bCs/>
                <w:i/>
                <w:sz w:val="22"/>
                <w:szCs w:val="22"/>
              </w:rPr>
              <w:t xml:space="preserve"> договори с РЗОК</w:t>
            </w:r>
          </w:p>
        </w:tc>
        <w:tc>
          <w:tcPr>
            <w:tcW w:w="5264" w:type="dxa"/>
            <w:gridSpan w:val="4"/>
            <w:tcBorders>
              <w:bottom w:val="single" w:sz="18" w:space="0" w:color="4BACC6"/>
            </w:tcBorders>
            <w:shd w:val="clear" w:color="auto" w:fill="B6DDE8"/>
          </w:tcPr>
          <w:p w:rsidR="00914192" w:rsidRPr="004B3D98" w:rsidRDefault="00914192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4B3D98">
              <w:rPr>
                <w:b/>
                <w:bCs/>
                <w:i/>
                <w:sz w:val="22"/>
                <w:szCs w:val="22"/>
                <w:lang w:val="ru-RU"/>
              </w:rPr>
              <w:t>Брой</w:t>
            </w:r>
            <w:proofErr w:type="spellEnd"/>
            <w:r w:rsidRPr="004B3D98">
              <w:rPr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B3D98">
              <w:rPr>
                <w:b/>
                <w:bCs/>
                <w:i/>
                <w:sz w:val="22"/>
                <w:szCs w:val="22"/>
                <w:lang w:val="ru-RU"/>
              </w:rPr>
              <w:t>регистрирани</w:t>
            </w:r>
            <w:proofErr w:type="spellEnd"/>
            <w:r w:rsidRPr="004B3D98">
              <w:rPr>
                <w:b/>
                <w:bCs/>
                <w:i/>
                <w:sz w:val="22"/>
                <w:szCs w:val="22"/>
                <w:lang w:val="ru-RU"/>
              </w:rPr>
              <w:t xml:space="preserve"> в РЗ</w:t>
            </w:r>
            <w:r w:rsidRPr="004B3D98">
              <w:rPr>
                <w:b/>
                <w:bCs/>
                <w:i/>
                <w:sz w:val="22"/>
                <w:szCs w:val="22"/>
              </w:rPr>
              <w:t xml:space="preserve">И </w:t>
            </w:r>
          </w:p>
        </w:tc>
      </w:tr>
      <w:tr w:rsidR="00F16DAC" w:rsidRPr="004B3D98" w:rsidTr="00914192">
        <w:tc>
          <w:tcPr>
            <w:tcW w:w="1924" w:type="dxa"/>
            <w:vMerge/>
            <w:shd w:val="clear" w:color="auto" w:fill="B6DDE8"/>
          </w:tcPr>
          <w:p w:rsidR="00914192" w:rsidRPr="004B3D98" w:rsidRDefault="00914192" w:rsidP="00914192">
            <w:pPr>
              <w:jc w:val="center"/>
              <w:rPr>
                <w:b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2338" w:type="dxa"/>
            <w:gridSpan w:val="2"/>
            <w:vMerge/>
            <w:shd w:val="clear" w:color="auto" w:fill="B6DDE8"/>
          </w:tcPr>
          <w:p w:rsidR="00914192" w:rsidRPr="004B3D98" w:rsidRDefault="00914192" w:rsidP="00914192">
            <w:pPr>
              <w:jc w:val="center"/>
              <w:rPr>
                <w:b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2632" w:type="dxa"/>
            <w:gridSpan w:val="2"/>
            <w:shd w:val="clear" w:color="auto" w:fill="B6DDE8"/>
          </w:tcPr>
          <w:p w:rsidR="00914192" w:rsidRPr="004B3D98" w:rsidRDefault="00914192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B3D98">
              <w:rPr>
                <w:b/>
                <w:bCs/>
                <w:i/>
                <w:sz w:val="22"/>
                <w:szCs w:val="22"/>
              </w:rPr>
              <w:t>ИППМП</w:t>
            </w:r>
          </w:p>
        </w:tc>
        <w:tc>
          <w:tcPr>
            <w:tcW w:w="2632" w:type="dxa"/>
            <w:gridSpan w:val="2"/>
            <w:shd w:val="clear" w:color="auto" w:fill="B6DDE8"/>
          </w:tcPr>
          <w:p w:rsidR="00914192" w:rsidRPr="004B3D98" w:rsidRDefault="00914192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B3D98">
              <w:rPr>
                <w:b/>
                <w:bCs/>
                <w:i/>
                <w:sz w:val="22"/>
                <w:szCs w:val="22"/>
              </w:rPr>
              <w:t>ГППМП</w:t>
            </w:r>
          </w:p>
        </w:tc>
      </w:tr>
      <w:tr w:rsidR="00F16DAC" w:rsidRPr="004B3D98" w:rsidTr="00914192">
        <w:tc>
          <w:tcPr>
            <w:tcW w:w="1924" w:type="dxa"/>
            <w:vMerge/>
            <w:shd w:val="clear" w:color="auto" w:fill="B6DDE8"/>
          </w:tcPr>
          <w:p w:rsidR="00914192" w:rsidRPr="004B3D98" w:rsidRDefault="00914192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B6DDE8"/>
          </w:tcPr>
          <w:p w:rsidR="00914192" w:rsidRPr="004B3D98" w:rsidRDefault="00914192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B3D98">
              <w:rPr>
                <w:b/>
                <w:bCs/>
                <w:i/>
                <w:sz w:val="22"/>
                <w:szCs w:val="22"/>
              </w:rPr>
              <w:t>ОПЛ</w:t>
            </w:r>
          </w:p>
        </w:tc>
        <w:tc>
          <w:tcPr>
            <w:tcW w:w="1316" w:type="dxa"/>
            <w:shd w:val="clear" w:color="auto" w:fill="B6DDE8"/>
          </w:tcPr>
          <w:p w:rsidR="00914192" w:rsidRPr="004B3D98" w:rsidRDefault="00914192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4B3D98">
              <w:rPr>
                <w:b/>
                <w:bCs/>
                <w:i/>
                <w:sz w:val="22"/>
                <w:szCs w:val="22"/>
              </w:rPr>
              <w:t>дентални</w:t>
            </w:r>
            <w:proofErr w:type="spellEnd"/>
          </w:p>
        </w:tc>
        <w:tc>
          <w:tcPr>
            <w:tcW w:w="1316" w:type="dxa"/>
            <w:shd w:val="clear" w:color="auto" w:fill="B6DDE8"/>
          </w:tcPr>
          <w:p w:rsidR="00914192" w:rsidRPr="004B3D98" w:rsidRDefault="00914192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B3D98">
              <w:rPr>
                <w:b/>
                <w:bCs/>
                <w:i/>
                <w:sz w:val="22"/>
                <w:szCs w:val="22"/>
              </w:rPr>
              <w:t>ОПЛ</w:t>
            </w:r>
          </w:p>
        </w:tc>
        <w:tc>
          <w:tcPr>
            <w:tcW w:w="1316" w:type="dxa"/>
            <w:shd w:val="clear" w:color="auto" w:fill="B6DDE8"/>
          </w:tcPr>
          <w:p w:rsidR="00914192" w:rsidRPr="004B3D98" w:rsidRDefault="00914192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4B3D98">
              <w:rPr>
                <w:b/>
                <w:bCs/>
                <w:i/>
                <w:sz w:val="22"/>
                <w:szCs w:val="22"/>
              </w:rPr>
              <w:t>дентални</w:t>
            </w:r>
            <w:proofErr w:type="spellEnd"/>
          </w:p>
        </w:tc>
        <w:tc>
          <w:tcPr>
            <w:tcW w:w="1316" w:type="dxa"/>
            <w:shd w:val="clear" w:color="auto" w:fill="B6DDE8"/>
          </w:tcPr>
          <w:p w:rsidR="00914192" w:rsidRPr="004B3D98" w:rsidRDefault="00914192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B3D98">
              <w:rPr>
                <w:b/>
                <w:bCs/>
                <w:i/>
                <w:sz w:val="22"/>
                <w:szCs w:val="22"/>
              </w:rPr>
              <w:t>ОПЛ</w:t>
            </w:r>
          </w:p>
        </w:tc>
        <w:tc>
          <w:tcPr>
            <w:tcW w:w="1316" w:type="dxa"/>
            <w:shd w:val="clear" w:color="auto" w:fill="B6DDE8"/>
          </w:tcPr>
          <w:p w:rsidR="00914192" w:rsidRPr="004B3D98" w:rsidRDefault="00914192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4B3D98">
              <w:rPr>
                <w:b/>
                <w:bCs/>
                <w:i/>
                <w:sz w:val="22"/>
                <w:szCs w:val="22"/>
              </w:rPr>
              <w:t>дентални</w:t>
            </w:r>
            <w:proofErr w:type="spellEnd"/>
          </w:p>
        </w:tc>
      </w:tr>
      <w:tr w:rsidR="00F16DAC" w:rsidRPr="004B3D98" w:rsidTr="00914192">
        <w:tc>
          <w:tcPr>
            <w:tcW w:w="1924" w:type="dxa"/>
            <w:shd w:val="clear" w:color="auto" w:fill="B6DDE8"/>
          </w:tcPr>
          <w:p w:rsidR="00914192" w:rsidRPr="004B3D98" w:rsidRDefault="00914192" w:rsidP="00914192">
            <w:pPr>
              <w:rPr>
                <w:b/>
                <w:bCs/>
                <w:i/>
                <w:sz w:val="22"/>
                <w:szCs w:val="22"/>
                <w:lang w:val="en-US"/>
              </w:rPr>
            </w:pPr>
            <w:r w:rsidRPr="004B3D98">
              <w:rPr>
                <w:b/>
                <w:bCs/>
                <w:i/>
                <w:sz w:val="22"/>
                <w:szCs w:val="22"/>
              </w:rPr>
              <w:t>Добрич-град</w:t>
            </w:r>
          </w:p>
        </w:tc>
        <w:tc>
          <w:tcPr>
            <w:tcW w:w="1022" w:type="dxa"/>
            <w:shd w:val="clear" w:color="auto" w:fill="DAEEF3"/>
          </w:tcPr>
          <w:p w:rsidR="00914192" w:rsidRPr="004B3D98" w:rsidRDefault="00DC083A" w:rsidP="00914192">
            <w:pPr>
              <w:jc w:val="right"/>
              <w:rPr>
                <w:bCs/>
                <w:sz w:val="22"/>
                <w:szCs w:val="22"/>
              </w:rPr>
            </w:pPr>
            <w:r w:rsidRPr="004B3D98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DC083A" w:rsidP="00914192">
            <w:pPr>
              <w:jc w:val="right"/>
              <w:rPr>
                <w:bCs/>
                <w:sz w:val="22"/>
                <w:szCs w:val="22"/>
              </w:rPr>
            </w:pPr>
            <w:r w:rsidRPr="004B3D98">
              <w:rPr>
                <w:bCs/>
                <w:sz w:val="22"/>
                <w:szCs w:val="22"/>
              </w:rPr>
              <w:t>67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DC083A" w:rsidP="00914192">
            <w:pPr>
              <w:jc w:val="right"/>
              <w:rPr>
                <w:bCs/>
                <w:sz w:val="22"/>
                <w:szCs w:val="22"/>
              </w:rPr>
            </w:pPr>
            <w:r w:rsidRPr="004B3D98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914192" w:rsidP="00382928">
            <w:pPr>
              <w:jc w:val="right"/>
              <w:rPr>
                <w:bCs/>
                <w:sz w:val="22"/>
                <w:szCs w:val="22"/>
              </w:rPr>
            </w:pPr>
            <w:r w:rsidRPr="004B3D98">
              <w:rPr>
                <w:bCs/>
                <w:sz w:val="22"/>
                <w:szCs w:val="22"/>
              </w:rPr>
              <w:t>6</w:t>
            </w:r>
            <w:r w:rsidR="00DC083A" w:rsidRPr="004B3D9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914192" w:rsidP="00914192">
            <w:pPr>
              <w:jc w:val="right"/>
              <w:rPr>
                <w:bCs/>
                <w:sz w:val="22"/>
                <w:szCs w:val="22"/>
              </w:rPr>
            </w:pPr>
            <w:r w:rsidRPr="004B3D9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382928" w:rsidP="00914192">
            <w:pPr>
              <w:jc w:val="right"/>
              <w:rPr>
                <w:bCs/>
                <w:sz w:val="22"/>
                <w:szCs w:val="22"/>
              </w:rPr>
            </w:pPr>
            <w:r w:rsidRPr="004B3D98">
              <w:rPr>
                <w:bCs/>
                <w:sz w:val="22"/>
                <w:szCs w:val="22"/>
              </w:rPr>
              <w:t>10</w:t>
            </w:r>
          </w:p>
        </w:tc>
      </w:tr>
      <w:tr w:rsidR="00F16DAC" w:rsidRPr="004B3D98" w:rsidTr="00914192">
        <w:tc>
          <w:tcPr>
            <w:tcW w:w="1924" w:type="dxa"/>
            <w:shd w:val="clear" w:color="auto" w:fill="B6DDE8"/>
          </w:tcPr>
          <w:p w:rsidR="00914192" w:rsidRPr="004B3D98" w:rsidRDefault="00914192" w:rsidP="00914192">
            <w:pPr>
              <w:rPr>
                <w:b/>
                <w:bCs/>
                <w:i/>
                <w:sz w:val="22"/>
                <w:szCs w:val="22"/>
              </w:rPr>
            </w:pPr>
            <w:r w:rsidRPr="004B3D98">
              <w:rPr>
                <w:b/>
                <w:bCs/>
                <w:i/>
                <w:sz w:val="22"/>
                <w:szCs w:val="22"/>
              </w:rPr>
              <w:t>Добрич-селска</w:t>
            </w:r>
          </w:p>
        </w:tc>
        <w:tc>
          <w:tcPr>
            <w:tcW w:w="1022" w:type="dxa"/>
            <w:shd w:val="clear" w:color="auto" w:fill="DAEEF3"/>
          </w:tcPr>
          <w:p w:rsidR="00914192" w:rsidRPr="004B3D98" w:rsidRDefault="00F02D4A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9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4B3D98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914192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9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DC083A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914192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914192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</w:tr>
      <w:tr w:rsidR="00F16DAC" w:rsidRPr="004B3D98" w:rsidTr="00914192">
        <w:tc>
          <w:tcPr>
            <w:tcW w:w="1924" w:type="dxa"/>
            <w:shd w:val="clear" w:color="auto" w:fill="B6DDE8"/>
          </w:tcPr>
          <w:p w:rsidR="00914192" w:rsidRPr="004B3D98" w:rsidRDefault="00914192" w:rsidP="00914192">
            <w:pPr>
              <w:rPr>
                <w:b/>
                <w:bCs/>
                <w:i/>
                <w:sz w:val="22"/>
                <w:szCs w:val="22"/>
                <w:lang w:val="ru-RU"/>
              </w:rPr>
            </w:pPr>
            <w:proofErr w:type="spellStart"/>
            <w:r w:rsidRPr="004B3D98">
              <w:rPr>
                <w:b/>
                <w:bCs/>
                <w:i/>
                <w:sz w:val="22"/>
                <w:szCs w:val="22"/>
                <w:lang w:val="ru-RU"/>
              </w:rPr>
              <w:t>Балчик</w:t>
            </w:r>
            <w:proofErr w:type="spellEnd"/>
          </w:p>
        </w:tc>
        <w:tc>
          <w:tcPr>
            <w:tcW w:w="1022" w:type="dxa"/>
            <w:shd w:val="clear" w:color="auto" w:fill="DAEEF3"/>
          </w:tcPr>
          <w:p w:rsidR="00914192" w:rsidRPr="004B3D98" w:rsidRDefault="00D06112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11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F02D4A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7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B52729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11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914192" w:rsidP="00914192">
            <w:pPr>
              <w:jc w:val="right"/>
              <w:rPr>
                <w:bCs/>
                <w:sz w:val="22"/>
                <w:szCs w:val="22"/>
              </w:rPr>
            </w:pPr>
            <w:r w:rsidRPr="004B3D9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4B3D98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914192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2</w:t>
            </w:r>
          </w:p>
        </w:tc>
      </w:tr>
      <w:tr w:rsidR="00F16DAC" w:rsidRPr="004B3D98" w:rsidTr="00914192">
        <w:tc>
          <w:tcPr>
            <w:tcW w:w="1924" w:type="dxa"/>
            <w:shd w:val="clear" w:color="auto" w:fill="B6DDE8"/>
          </w:tcPr>
          <w:p w:rsidR="00914192" w:rsidRPr="004B3D98" w:rsidRDefault="00914192" w:rsidP="00914192">
            <w:pPr>
              <w:rPr>
                <w:b/>
                <w:bCs/>
                <w:i/>
                <w:sz w:val="22"/>
                <w:szCs w:val="22"/>
                <w:lang w:val="ru-RU"/>
              </w:rPr>
            </w:pPr>
            <w:proofErr w:type="spellStart"/>
            <w:r w:rsidRPr="004B3D98">
              <w:rPr>
                <w:b/>
                <w:bCs/>
                <w:i/>
                <w:sz w:val="22"/>
                <w:szCs w:val="22"/>
                <w:lang w:val="ru-RU"/>
              </w:rPr>
              <w:t>Каварна</w:t>
            </w:r>
            <w:proofErr w:type="spellEnd"/>
          </w:p>
        </w:tc>
        <w:tc>
          <w:tcPr>
            <w:tcW w:w="1022" w:type="dxa"/>
            <w:shd w:val="clear" w:color="auto" w:fill="DAEEF3"/>
          </w:tcPr>
          <w:p w:rsidR="00914192" w:rsidRPr="004B3D98" w:rsidRDefault="00B52729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7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4B3D98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8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914192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7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DC083A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8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914192" w:rsidP="00914192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DAEEF3"/>
          </w:tcPr>
          <w:p w:rsidR="00914192" w:rsidRPr="004B3D98" w:rsidRDefault="00914192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</w:tr>
      <w:tr w:rsidR="00F16DAC" w:rsidRPr="004B3D98" w:rsidTr="00914192">
        <w:tc>
          <w:tcPr>
            <w:tcW w:w="1924" w:type="dxa"/>
            <w:shd w:val="clear" w:color="auto" w:fill="B6DDE8"/>
          </w:tcPr>
          <w:p w:rsidR="00914192" w:rsidRPr="004B3D98" w:rsidRDefault="00914192" w:rsidP="00914192">
            <w:pPr>
              <w:rPr>
                <w:b/>
                <w:bCs/>
                <w:i/>
                <w:sz w:val="22"/>
                <w:szCs w:val="22"/>
                <w:lang w:val="ru-RU"/>
              </w:rPr>
            </w:pPr>
            <w:r w:rsidRPr="004B3D98">
              <w:rPr>
                <w:b/>
                <w:bCs/>
                <w:i/>
                <w:sz w:val="22"/>
                <w:szCs w:val="22"/>
                <w:lang w:val="ru-RU"/>
              </w:rPr>
              <w:t xml:space="preserve">Ген. </w:t>
            </w:r>
            <w:proofErr w:type="spellStart"/>
            <w:r w:rsidRPr="004B3D98">
              <w:rPr>
                <w:b/>
                <w:bCs/>
                <w:i/>
                <w:sz w:val="22"/>
                <w:szCs w:val="22"/>
                <w:lang w:val="ru-RU"/>
              </w:rPr>
              <w:t>Тошево</w:t>
            </w:r>
            <w:proofErr w:type="spellEnd"/>
          </w:p>
        </w:tc>
        <w:tc>
          <w:tcPr>
            <w:tcW w:w="1022" w:type="dxa"/>
            <w:shd w:val="clear" w:color="auto" w:fill="DAEEF3"/>
          </w:tcPr>
          <w:p w:rsidR="00914192" w:rsidRPr="004B3D98" w:rsidRDefault="00B52729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10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382928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B52729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10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B52729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914192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316" w:type="dxa"/>
            <w:shd w:val="clear" w:color="auto" w:fill="DAEEF3"/>
          </w:tcPr>
          <w:p w:rsidR="00914192" w:rsidRPr="004B3D98" w:rsidRDefault="00914192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</w:tr>
      <w:tr w:rsidR="00F16DAC" w:rsidRPr="004B3D98" w:rsidTr="00914192">
        <w:tc>
          <w:tcPr>
            <w:tcW w:w="1924" w:type="dxa"/>
            <w:shd w:val="clear" w:color="auto" w:fill="B6DDE8"/>
          </w:tcPr>
          <w:p w:rsidR="00914192" w:rsidRPr="004B3D98" w:rsidRDefault="00914192" w:rsidP="00914192">
            <w:pPr>
              <w:rPr>
                <w:b/>
                <w:bCs/>
                <w:i/>
                <w:sz w:val="22"/>
                <w:szCs w:val="22"/>
                <w:lang w:val="ru-RU"/>
              </w:rPr>
            </w:pPr>
            <w:proofErr w:type="spellStart"/>
            <w:r w:rsidRPr="004B3D98">
              <w:rPr>
                <w:b/>
                <w:bCs/>
                <w:i/>
                <w:sz w:val="22"/>
                <w:szCs w:val="22"/>
                <w:lang w:val="ru-RU"/>
              </w:rPr>
              <w:t>Тервел</w:t>
            </w:r>
            <w:proofErr w:type="spellEnd"/>
          </w:p>
        </w:tc>
        <w:tc>
          <w:tcPr>
            <w:tcW w:w="1022" w:type="dxa"/>
            <w:shd w:val="clear" w:color="auto" w:fill="DAEEF3"/>
          </w:tcPr>
          <w:p w:rsidR="00914192" w:rsidRPr="004B3D98" w:rsidRDefault="00B52729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8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F02D4A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914192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8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B52729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914192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316" w:type="dxa"/>
            <w:shd w:val="clear" w:color="auto" w:fill="DAEEF3"/>
          </w:tcPr>
          <w:p w:rsidR="00914192" w:rsidRPr="004B3D98" w:rsidRDefault="00914192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2</w:t>
            </w:r>
          </w:p>
        </w:tc>
      </w:tr>
      <w:tr w:rsidR="00F16DAC" w:rsidRPr="004B3D98" w:rsidTr="00914192">
        <w:tc>
          <w:tcPr>
            <w:tcW w:w="1924" w:type="dxa"/>
            <w:shd w:val="clear" w:color="auto" w:fill="B6DDE8"/>
          </w:tcPr>
          <w:p w:rsidR="00914192" w:rsidRPr="004B3D98" w:rsidRDefault="00914192" w:rsidP="00914192">
            <w:pPr>
              <w:rPr>
                <w:b/>
                <w:bCs/>
                <w:i/>
                <w:sz w:val="22"/>
                <w:szCs w:val="22"/>
                <w:lang w:val="ru-RU"/>
              </w:rPr>
            </w:pPr>
            <w:proofErr w:type="spellStart"/>
            <w:r w:rsidRPr="004B3D98">
              <w:rPr>
                <w:b/>
                <w:bCs/>
                <w:i/>
                <w:sz w:val="22"/>
                <w:szCs w:val="22"/>
                <w:lang w:val="ru-RU"/>
              </w:rPr>
              <w:t>Крушари</w:t>
            </w:r>
            <w:proofErr w:type="spellEnd"/>
          </w:p>
        </w:tc>
        <w:tc>
          <w:tcPr>
            <w:tcW w:w="1022" w:type="dxa"/>
            <w:shd w:val="clear" w:color="auto" w:fill="DAEEF3"/>
          </w:tcPr>
          <w:p w:rsidR="00914192" w:rsidRPr="004B3D98" w:rsidRDefault="00914192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914192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914192" w:rsidP="00914192">
            <w:pPr>
              <w:jc w:val="right"/>
              <w:rPr>
                <w:bCs/>
                <w:sz w:val="22"/>
                <w:szCs w:val="22"/>
              </w:rPr>
            </w:pPr>
            <w:r w:rsidRPr="004B3D9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914192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914192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316" w:type="dxa"/>
            <w:shd w:val="clear" w:color="auto" w:fill="DAEEF3"/>
          </w:tcPr>
          <w:p w:rsidR="00914192" w:rsidRPr="004B3D98" w:rsidRDefault="00914192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</w:tr>
      <w:tr w:rsidR="00F16DAC" w:rsidRPr="004B3D98" w:rsidTr="00914192">
        <w:tc>
          <w:tcPr>
            <w:tcW w:w="1924" w:type="dxa"/>
            <w:tcBorders>
              <w:top w:val="double" w:sz="6" w:space="0" w:color="4BACC6"/>
            </w:tcBorders>
            <w:shd w:val="clear" w:color="auto" w:fill="B6DDE8"/>
          </w:tcPr>
          <w:p w:rsidR="00914192" w:rsidRPr="004B3D98" w:rsidRDefault="00914192" w:rsidP="00914192">
            <w:pPr>
              <w:rPr>
                <w:b/>
                <w:bCs/>
                <w:i/>
                <w:sz w:val="22"/>
                <w:szCs w:val="22"/>
                <w:lang w:val="ru-RU"/>
              </w:rPr>
            </w:pPr>
            <w:proofErr w:type="spellStart"/>
            <w:r w:rsidRPr="004B3D98">
              <w:rPr>
                <w:b/>
                <w:bCs/>
                <w:i/>
                <w:sz w:val="22"/>
                <w:szCs w:val="22"/>
                <w:lang w:val="ru-RU"/>
              </w:rPr>
              <w:t>Шабла</w:t>
            </w:r>
            <w:proofErr w:type="spellEnd"/>
          </w:p>
        </w:tc>
        <w:tc>
          <w:tcPr>
            <w:tcW w:w="1022" w:type="dxa"/>
            <w:tcBorders>
              <w:top w:val="double" w:sz="6" w:space="0" w:color="4BACC6"/>
            </w:tcBorders>
            <w:shd w:val="clear" w:color="auto" w:fill="DAEEF3"/>
          </w:tcPr>
          <w:p w:rsidR="00914192" w:rsidRPr="004B3D98" w:rsidRDefault="00914192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1316" w:type="dxa"/>
            <w:tcBorders>
              <w:top w:val="double" w:sz="6" w:space="0" w:color="4BACC6"/>
            </w:tcBorders>
            <w:shd w:val="clear" w:color="auto" w:fill="DAEEF3"/>
          </w:tcPr>
          <w:p w:rsidR="00914192" w:rsidRPr="004B3D98" w:rsidRDefault="004B3D98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316" w:type="dxa"/>
            <w:tcBorders>
              <w:top w:val="double" w:sz="6" w:space="0" w:color="4BACC6"/>
            </w:tcBorders>
            <w:shd w:val="clear" w:color="auto" w:fill="DAEEF3"/>
          </w:tcPr>
          <w:p w:rsidR="00914192" w:rsidRPr="004B3D98" w:rsidRDefault="00914192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1316" w:type="dxa"/>
            <w:tcBorders>
              <w:top w:val="double" w:sz="6" w:space="0" w:color="4BACC6"/>
            </w:tcBorders>
            <w:shd w:val="clear" w:color="auto" w:fill="DAEEF3"/>
          </w:tcPr>
          <w:p w:rsidR="00914192" w:rsidRPr="004B3D98" w:rsidRDefault="004B3D98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316" w:type="dxa"/>
            <w:tcBorders>
              <w:top w:val="double" w:sz="6" w:space="0" w:color="4BACC6"/>
            </w:tcBorders>
            <w:shd w:val="clear" w:color="auto" w:fill="DAEEF3"/>
          </w:tcPr>
          <w:p w:rsidR="00914192" w:rsidRPr="004B3D98" w:rsidRDefault="00914192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316" w:type="dxa"/>
            <w:tcBorders>
              <w:top w:val="double" w:sz="6" w:space="0" w:color="4BACC6"/>
            </w:tcBorders>
            <w:shd w:val="clear" w:color="auto" w:fill="DAEEF3"/>
          </w:tcPr>
          <w:p w:rsidR="00914192" w:rsidRPr="004B3D98" w:rsidRDefault="00914192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</w:tr>
    </w:tbl>
    <w:p w:rsidR="00914192" w:rsidRPr="004B3D98" w:rsidRDefault="00914192" w:rsidP="00914192">
      <w:pPr>
        <w:tabs>
          <w:tab w:val="num" w:pos="0"/>
        </w:tabs>
        <w:jc w:val="both"/>
        <w:rPr>
          <w:b/>
        </w:rPr>
      </w:pPr>
    </w:p>
    <w:bookmarkEnd w:id="5"/>
    <w:bookmarkEnd w:id="6"/>
    <w:p w:rsidR="00914192" w:rsidRPr="004B3D98" w:rsidRDefault="00914192" w:rsidP="00B52729">
      <w:pPr>
        <w:tabs>
          <w:tab w:val="num" w:pos="0"/>
        </w:tabs>
        <w:rPr>
          <w:i/>
          <w:sz w:val="20"/>
          <w:szCs w:val="22"/>
        </w:rPr>
      </w:pPr>
      <w:r w:rsidRPr="004B3D98">
        <w:rPr>
          <w:b/>
          <w:i/>
          <w:sz w:val="20"/>
          <w:szCs w:val="22"/>
        </w:rPr>
        <w:t>Забележка</w:t>
      </w:r>
      <w:r w:rsidRPr="004B3D98">
        <w:rPr>
          <w:i/>
          <w:sz w:val="20"/>
          <w:szCs w:val="22"/>
        </w:rPr>
        <w:t xml:space="preserve">: данните се вземат от НЗОК и водения в РЗИ регистър на ЛЗ за </w:t>
      </w:r>
      <w:proofErr w:type="spellStart"/>
      <w:r w:rsidRPr="004B3D98">
        <w:rPr>
          <w:i/>
          <w:sz w:val="20"/>
          <w:szCs w:val="22"/>
        </w:rPr>
        <w:t>из</w:t>
      </w:r>
      <w:r w:rsidR="00382928" w:rsidRPr="004B3D98">
        <w:rPr>
          <w:i/>
          <w:sz w:val="20"/>
          <w:szCs w:val="22"/>
        </w:rPr>
        <w:t>вънболнична</w:t>
      </w:r>
      <w:proofErr w:type="spellEnd"/>
      <w:r w:rsidR="00382928" w:rsidRPr="004B3D98">
        <w:rPr>
          <w:i/>
          <w:sz w:val="20"/>
          <w:szCs w:val="22"/>
        </w:rPr>
        <w:t xml:space="preserve"> помощ към 31.12.202</w:t>
      </w:r>
      <w:r w:rsidR="004B3D98">
        <w:rPr>
          <w:i/>
          <w:sz w:val="20"/>
          <w:szCs w:val="22"/>
        </w:rPr>
        <w:t>1</w:t>
      </w:r>
      <w:r w:rsidRPr="004B3D98">
        <w:rPr>
          <w:i/>
          <w:sz w:val="20"/>
          <w:szCs w:val="22"/>
        </w:rPr>
        <w:t xml:space="preserve"> г.</w:t>
      </w:r>
    </w:p>
    <w:p w:rsidR="00914192" w:rsidRPr="004B3D98" w:rsidRDefault="00914192" w:rsidP="00914192">
      <w:pPr>
        <w:tabs>
          <w:tab w:val="num" w:pos="0"/>
        </w:tabs>
        <w:jc w:val="both"/>
      </w:pPr>
    </w:p>
    <w:p w:rsidR="00A5543C" w:rsidRPr="00F16DAC" w:rsidRDefault="00B62335" w:rsidP="00B62335">
      <w:pPr>
        <w:tabs>
          <w:tab w:val="num" w:pos="0"/>
          <w:tab w:val="left" w:pos="1050"/>
        </w:tabs>
        <w:jc w:val="both"/>
        <w:rPr>
          <w:color w:val="FF0000"/>
        </w:rPr>
      </w:pPr>
      <w:r w:rsidRPr="00F16DAC">
        <w:rPr>
          <w:color w:val="FF0000"/>
        </w:rPr>
        <w:tab/>
      </w:r>
    </w:p>
    <w:p w:rsidR="00B62335" w:rsidRPr="00F16DAC" w:rsidRDefault="00B62335" w:rsidP="00B62335">
      <w:pPr>
        <w:tabs>
          <w:tab w:val="num" w:pos="0"/>
          <w:tab w:val="left" w:pos="1050"/>
        </w:tabs>
        <w:jc w:val="both"/>
        <w:rPr>
          <w:color w:val="FF0000"/>
        </w:rPr>
      </w:pPr>
    </w:p>
    <w:p w:rsidR="00566973" w:rsidRPr="00F16DAC" w:rsidRDefault="00566973" w:rsidP="00914192">
      <w:pPr>
        <w:tabs>
          <w:tab w:val="num" w:pos="0"/>
        </w:tabs>
        <w:jc w:val="both"/>
        <w:rPr>
          <w:color w:val="FF0000"/>
        </w:rPr>
      </w:pPr>
    </w:p>
    <w:p w:rsidR="00914192" w:rsidRPr="003F4DDC" w:rsidRDefault="00914192" w:rsidP="00914192">
      <w:pPr>
        <w:tabs>
          <w:tab w:val="num" w:pos="0"/>
        </w:tabs>
        <w:jc w:val="both"/>
      </w:pPr>
      <w:r w:rsidRPr="003F4DDC">
        <w:t xml:space="preserve">Квалификация ОПЛ със специалност, зачислени и незачислени: </w:t>
      </w:r>
    </w:p>
    <w:p w:rsidR="00914192" w:rsidRPr="003F4DDC" w:rsidRDefault="00914192" w:rsidP="00914192">
      <w:pPr>
        <w:numPr>
          <w:ilvl w:val="0"/>
          <w:numId w:val="27"/>
        </w:numPr>
        <w:shd w:val="clear" w:color="auto" w:fill="FFFFFF"/>
        <w:tabs>
          <w:tab w:val="left" w:leader="dot" w:pos="567"/>
        </w:tabs>
        <w:jc w:val="both"/>
        <w:rPr>
          <w:bCs/>
        </w:rPr>
      </w:pPr>
      <w:r w:rsidRPr="003F4DDC">
        <w:rPr>
          <w:bCs/>
        </w:rPr>
        <w:t xml:space="preserve"> общ брой ОПЛ</w:t>
      </w:r>
      <w:r w:rsidR="008C649C" w:rsidRPr="003F4DDC">
        <w:rPr>
          <w:bCs/>
        </w:rPr>
        <w:t xml:space="preserve"> ( титуляри на практика )  - 11</w:t>
      </w:r>
      <w:r w:rsidR="00E470C8" w:rsidRPr="003F4DDC">
        <w:rPr>
          <w:bCs/>
        </w:rPr>
        <w:t>3</w:t>
      </w:r>
      <w:r w:rsidRPr="003F4DDC">
        <w:rPr>
          <w:bCs/>
        </w:rPr>
        <w:t>;</w:t>
      </w:r>
    </w:p>
    <w:p w:rsidR="00914192" w:rsidRPr="003F4DDC" w:rsidRDefault="00914192" w:rsidP="00914192">
      <w:pPr>
        <w:numPr>
          <w:ilvl w:val="0"/>
          <w:numId w:val="27"/>
        </w:numPr>
        <w:shd w:val="clear" w:color="auto" w:fill="FFFFFF"/>
        <w:tabs>
          <w:tab w:val="left" w:leader="dot" w:pos="567"/>
        </w:tabs>
        <w:jc w:val="both"/>
        <w:rPr>
          <w:bCs/>
        </w:rPr>
      </w:pPr>
      <w:r w:rsidRPr="003F4DDC">
        <w:rPr>
          <w:bCs/>
        </w:rPr>
        <w:t xml:space="preserve"> незачислени за специализация по „Обща медицина”  – 0;</w:t>
      </w:r>
    </w:p>
    <w:p w:rsidR="00914192" w:rsidRPr="003F4DDC" w:rsidRDefault="00914192" w:rsidP="00914192">
      <w:pPr>
        <w:numPr>
          <w:ilvl w:val="0"/>
          <w:numId w:val="27"/>
        </w:numPr>
        <w:shd w:val="clear" w:color="auto" w:fill="FFFFFF"/>
        <w:tabs>
          <w:tab w:val="left" w:leader="dot" w:pos="567"/>
        </w:tabs>
        <w:jc w:val="both"/>
        <w:rPr>
          <w:bCs/>
        </w:rPr>
      </w:pPr>
      <w:r w:rsidRPr="003F4DDC">
        <w:rPr>
          <w:bCs/>
        </w:rPr>
        <w:t xml:space="preserve"> зачислени за специализация по „Обща медицина”  – </w:t>
      </w:r>
      <w:r w:rsidR="00E470C8" w:rsidRPr="003F4DDC">
        <w:rPr>
          <w:bCs/>
        </w:rPr>
        <w:t>25</w:t>
      </w:r>
      <w:r w:rsidRPr="003F4DDC">
        <w:rPr>
          <w:bCs/>
        </w:rPr>
        <w:t>;</w:t>
      </w:r>
    </w:p>
    <w:p w:rsidR="00914192" w:rsidRPr="003F4DDC" w:rsidRDefault="005C6F0E" w:rsidP="00914192">
      <w:pPr>
        <w:numPr>
          <w:ilvl w:val="0"/>
          <w:numId w:val="27"/>
        </w:numPr>
        <w:shd w:val="clear" w:color="auto" w:fill="FFFFFF"/>
        <w:tabs>
          <w:tab w:val="left" w:leader="dot" w:pos="567"/>
        </w:tabs>
        <w:jc w:val="both"/>
        <w:rPr>
          <w:bCs/>
        </w:rPr>
      </w:pPr>
      <w:r w:rsidRPr="003F4DDC">
        <w:rPr>
          <w:bCs/>
        </w:rPr>
        <w:t xml:space="preserve"> </w:t>
      </w:r>
      <w:r w:rsidR="00914192" w:rsidRPr="003F4DDC">
        <w:rPr>
          <w:bCs/>
        </w:rPr>
        <w:t xml:space="preserve">с придобита специалност „Обща медицина”  - </w:t>
      </w:r>
      <w:r w:rsidR="00E470C8" w:rsidRPr="003F4DDC">
        <w:rPr>
          <w:bCs/>
        </w:rPr>
        <w:t>88</w:t>
      </w:r>
      <w:r w:rsidR="00914192" w:rsidRPr="003F4DDC">
        <w:rPr>
          <w:bCs/>
        </w:rPr>
        <w:t>;</w:t>
      </w:r>
    </w:p>
    <w:p w:rsidR="00914192" w:rsidRPr="00FA708D" w:rsidRDefault="005C6F0E" w:rsidP="00B62335">
      <w:pPr>
        <w:numPr>
          <w:ilvl w:val="0"/>
          <w:numId w:val="27"/>
        </w:numPr>
        <w:shd w:val="clear" w:color="auto" w:fill="FFFFFF"/>
        <w:tabs>
          <w:tab w:val="num" w:pos="0"/>
          <w:tab w:val="left" w:leader="dot" w:pos="567"/>
        </w:tabs>
        <w:jc w:val="both"/>
        <w:rPr>
          <w:bCs/>
          <w:color w:val="FF0000"/>
        </w:rPr>
      </w:pPr>
      <w:r w:rsidRPr="00FA708D">
        <w:rPr>
          <w:bCs/>
        </w:rPr>
        <w:t xml:space="preserve"> </w:t>
      </w:r>
      <w:r w:rsidR="008C649C" w:rsidRPr="00FA708D">
        <w:rPr>
          <w:bCs/>
        </w:rPr>
        <w:t>друга специалност – 1</w:t>
      </w:r>
      <w:r w:rsidR="003F4DDC" w:rsidRPr="00FA708D">
        <w:rPr>
          <w:bCs/>
        </w:rPr>
        <w:t>6</w:t>
      </w:r>
      <w:r w:rsidR="00914192" w:rsidRPr="00FA708D">
        <w:rPr>
          <w:bCs/>
        </w:rPr>
        <w:t>;</w:t>
      </w:r>
    </w:p>
    <w:p w:rsidR="00B62335" w:rsidRPr="00F16DAC" w:rsidRDefault="00B62335" w:rsidP="00B62335">
      <w:pPr>
        <w:tabs>
          <w:tab w:val="num" w:pos="0"/>
          <w:tab w:val="left" w:pos="567"/>
        </w:tabs>
        <w:ind w:left="720"/>
        <w:jc w:val="both"/>
        <w:rPr>
          <w:bCs/>
          <w:color w:val="FF0000"/>
        </w:rPr>
      </w:pPr>
    </w:p>
    <w:p w:rsidR="00B62335" w:rsidRPr="00F16DAC" w:rsidRDefault="00B62335" w:rsidP="00914192">
      <w:pPr>
        <w:tabs>
          <w:tab w:val="num" w:pos="0"/>
          <w:tab w:val="left" w:pos="567"/>
        </w:tabs>
        <w:jc w:val="both"/>
        <w:rPr>
          <w:color w:val="FF0000"/>
        </w:rPr>
      </w:pPr>
    </w:p>
    <w:p w:rsidR="00914192" w:rsidRPr="007347E1" w:rsidRDefault="00914192" w:rsidP="00914192">
      <w:pPr>
        <w:ind w:firstLine="851"/>
        <w:jc w:val="both"/>
        <w:rPr>
          <w:b/>
        </w:rPr>
      </w:pPr>
      <w:r w:rsidRPr="007347E1">
        <w:rPr>
          <w:b/>
        </w:rPr>
        <w:t>Изводи:</w:t>
      </w:r>
    </w:p>
    <w:p w:rsidR="00914192" w:rsidRPr="00F16DAC" w:rsidRDefault="008C649C" w:rsidP="00FA708D">
      <w:pPr>
        <w:tabs>
          <w:tab w:val="left" w:pos="567"/>
        </w:tabs>
        <w:jc w:val="both"/>
        <w:rPr>
          <w:rStyle w:val="insertedtext1"/>
          <w:color w:val="FF0000"/>
        </w:rPr>
      </w:pPr>
      <w:r w:rsidRPr="007347E1">
        <w:tab/>
        <w:t>Към края на 20</w:t>
      </w:r>
      <w:r w:rsidR="00F81492" w:rsidRPr="007347E1">
        <w:t>2</w:t>
      </w:r>
      <w:r w:rsidR="007347E1" w:rsidRPr="007347E1">
        <w:t>1</w:t>
      </w:r>
      <w:r w:rsidR="00914192" w:rsidRPr="007347E1">
        <w:t xml:space="preserve"> година в о</w:t>
      </w:r>
      <w:r w:rsidRPr="007347E1">
        <w:t xml:space="preserve">бласт Добрич има регистрирани </w:t>
      </w:r>
      <w:r w:rsidR="007347E1" w:rsidRPr="007347E1">
        <w:t>89</w:t>
      </w:r>
      <w:r w:rsidR="00914192" w:rsidRPr="007347E1">
        <w:t xml:space="preserve"> индивидуални практики и </w:t>
      </w:r>
      <w:r w:rsidR="00F81492" w:rsidRPr="007347E1">
        <w:t>8</w:t>
      </w:r>
      <w:r w:rsidR="00914192" w:rsidRPr="007347E1">
        <w:t xml:space="preserve"> групови практики</w:t>
      </w:r>
      <w:r w:rsidR="0095604E" w:rsidRPr="007347E1">
        <w:t xml:space="preserve"> за първична медицинска помощ</w:t>
      </w:r>
      <w:r w:rsidR="00914192" w:rsidRPr="007347E1">
        <w:t>. Лекарите с придобита  специалност „Обща медицин</w:t>
      </w:r>
      <w:r w:rsidR="0095604E" w:rsidRPr="007347E1">
        <w:t>а” са 71 и 30</w:t>
      </w:r>
      <w:r w:rsidR="00914192" w:rsidRPr="007347E1">
        <w:t xml:space="preserve"> са зачислените. </w:t>
      </w:r>
    </w:p>
    <w:p w:rsidR="00566973" w:rsidRPr="00F16DAC" w:rsidRDefault="00566973" w:rsidP="00914192">
      <w:pPr>
        <w:tabs>
          <w:tab w:val="left" w:pos="851"/>
        </w:tabs>
        <w:jc w:val="both"/>
        <w:rPr>
          <w:rStyle w:val="insertedtext1"/>
          <w:color w:val="FF0000"/>
        </w:rPr>
      </w:pPr>
    </w:p>
    <w:p w:rsidR="00B62335" w:rsidRPr="00F16DAC" w:rsidRDefault="00B62335" w:rsidP="00B62335">
      <w:pPr>
        <w:tabs>
          <w:tab w:val="left" w:pos="765"/>
          <w:tab w:val="left" w:pos="851"/>
        </w:tabs>
        <w:jc w:val="both"/>
        <w:rPr>
          <w:b/>
          <w:color w:val="FF0000"/>
        </w:rPr>
      </w:pPr>
    </w:p>
    <w:p w:rsidR="00914192" w:rsidRPr="004B3D98" w:rsidRDefault="00B62335" w:rsidP="00B62335">
      <w:pPr>
        <w:tabs>
          <w:tab w:val="left" w:pos="765"/>
          <w:tab w:val="left" w:pos="851"/>
        </w:tabs>
        <w:jc w:val="both"/>
        <w:rPr>
          <w:b/>
        </w:rPr>
      </w:pPr>
      <w:r w:rsidRPr="00F16DAC">
        <w:rPr>
          <w:b/>
          <w:color w:val="FF0000"/>
        </w:rPr>
        <w:tab/>
      </w:r>
      <w:r w:rsidR="00914192" w:rsidRPr="004B3D98">
        <w:rPr>
          <w:b/>
        </w:rPr>
        <w:t xml:space="preserve">2.1. Специализирана </w:t>
      </w:r>
      <w:proofErr w:type="spellStart"/>
      <w:r w:rsidR="00914192" w:rsidRPr="004B3D98">
        <w:rPr>
          <w:b/>
        </w:rPr>
        <w:t>извънболнична</w:t>
      </w:r>
      <w:proofErr w:type="spellEnd"/>
      <w:r w:rsidR="00914192" w:rsidRPr="004B3D98">
        <w:rPr>
          <w:b/>
        </w:rPr>
        <w:t xml:space="preserve"> медицинска помощ</w:t>
      </w:r>
    </w:p>
    <w:p w:rsidR="00914192" w:rsidRPr="004B3D98" w:rsidRDefault="00914192" w:rsidP="00914192">
      <w:pPr>
        <w:ind w:left="360"/>
        <w:jc w:val="both"/>
      </w:pPr>
    </w:p>
    <w:p w:rsidR="00914192" w:rsidRPr="004B3D98" w:rsidRDefault="00914192" w:rsidP="00914192">
      <w:pPr>
        <w:numPr>
          <w:ilvl w:val="0"/>
          <w:numId w:val="26"/>
        </w:numPr>
        <w:tabs>
          <w:tab w:val="left" w:pos="284"/>
        </w:tabs>
        <w:ind w:left="0" w:firstLine="0"/>
        <w:rPr>
          <w:b/>
        </w:rPr>
      </w:pPr>
      <w:r w:rsidRPr="004B3D98">
        <w:rPr>
          <w:b/>
        </w:rPr>
        <w:t>Лечебни заведения за специализирана медицинска помощ по видове</w:t>
      </w:r>
    </w:p>
    <w:p w:rsidR="00914192" w:rsidRPr="004B3D98" w:rsidRDefault="00914192" w:rsidP="00914192">
      <w:pPr>
        <w:ind w:left="360"/>
        <w:jc w:val="both"/>
        <w:rPr>
          <w:b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ook w:val="04A0" w:firstRow="1" w:lastRow="0" w:firstColumn="1" w:lastColumn="0" w:noHBand="0" w:noVBand="1"/>
      </w:tblPr>
      <w:tblGrid>
        <w:gridCol w:w="2323"/>
        <w:gridCol w:w="2455"/>
        <w:gridCol w:w="2455"/>
        <w:gridCol w:w="2455"/>
      </w:tblGrid>
      <w:tr w:rsidR="004B3D98" w:rsidRPr="004B3D98" w:rsidTr="0069753F">
        <w:tc>
          <w:tcPr>
            <w:tcW w:w="2323" w:type="dxa"/>
            <w:tcBorders>
              <w:bottom w:val="single" w:sz="18" w:space="0" w:color="4BACC6"/>
            </w:tcBorders>
            <w:shd w:val="clear" w:color="auto" w:fill="B6DDE8"/>
          </w:tcPr>
          <w:p w:rsidR="0069753F" w:rsidRPr="004B3D98" w:rsidRDefault="0069753F" w:rsidP="00914192">
            <w:pPr>
              <w:tabs>
                <w:tab w:val="num" w:pos="0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4B3D98">
              <w:rPr>
                <w:b/>
                <w:bCs/>
                <w:i/>
                <w:sz w:val="22"/>
                <w:szCs w:val="22"/>
              </w:rPr>
              <w:t>Видове ЛЗ</w:t>
            </w:r>
          </w:p>
        </w:tc>
        <w:tc>
          <w:tcPr>
            <w:tcW w:w="2455" w:type="dxa"/>
            <w:tcBorders>
              <w:bottom w:val="single" w:sz="18" w:space="0" w:color="4BACC6"/>
            </w:tcBorders>
            <w:shd w:val="clear" w:color="auto" w:fill="B6DDE8"/>
          </w:tcPr>
          <w:p w:rsidR="0069753F" w:rsidRPr="004B3D98" w:rsidRDefault="0069753F" w:rsidP="004B3D98">
            <w:pPr>
              <w:tabs>
                <w:tab w:val="num" w:pos="0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4B3D98">
              <w:rPr>
                <w:b/>
                <w:bCs/>
                <w:i/>
                <w:sz w:val="22"/>
                <w:szCs w:val="22"/>
              </w:rPr>
              <w:t>20</w:t>
            </w:r>
            <w:r w:rsidR="002B7F10" w:rsidRPr="004B3D98">
              <w:rPr>
                <w:b/>
                <w:bCs/>
                <w:i/>
                <w:sz w:val="22"/>
                <w:szCs w:val="22"/>
              </w:rPr>
              <w:t>2</w:t>
            </w:r>
            <w:r w:rsidR="004B3D98"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455" w:type="dxa"/>
            <w:tcBorders>
              <w:bottom w:val="single" w:sz="18" w:space="0" w:color="4BACC6"/>
            </w:tcBorders>
            <w:shd w:val="clear" w:color="auto" w:fill="B6DDE8"/>
          </w:tcPr>
          <w:p w:rsidR="0069753F" w:rsidRPr="004B3D98" w:rsidRDefault="0069753F" w:rsidP="004B3D98">
            <w:pPr>
              <w:tabs>
                <w:tab w:val="num" w:pos="0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4B3D98">
              <w:rPr>
                <w:b/>
                <w:bCs/>
                <w:i/>
                <w:sz w:val="22"/>
                <w:szCs w:val="22"/>
              </w:rPr>
              <w:t>20</w:t>
            </w:r>
            <w:r w:rsidR="004B3D98">
              <w:rPr>
                <w:b/>
                <w:bCs/>
                <w:i/>
                <w:sz w:val="22"/>
                <w:szCs w:val="22"/>
              </w:rPr>
              <w:t>20</w:t>
            </w:r>
          </w:p>
        </w:tc>
        <w:tc>
          <w:tcPr>
            <w:tcW w:w="2455" w:type="dxa"/>
            <w:tcBorders>
              <w:bottom w:val="single" w:sz="18" w:space="0" w:color="4BACC6"/>
            </w:tcBorders>
            <w:shd w:val="clear" w:color="auto" w:fill="B6DDE8"/>
          </w:tcPr>
          <w:p w:rsidR="0069753F" w:rsidRPr="004B3D98" w:rsidRDefault="0069753F" w:rsidP="004B3D98">
            <w:pPr>
              <w:tabs>
                <w:tab w:val="num" w:pos="0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4B3D98">
              <w:rPr>
                <w:b/>
                <w:bCs/>
                <w:i/>
                <w:sz w:val="22"/>
                <w:szCs w:val="22"/>
              </w:rPr>
              <w:t>201</w:t>
            </w:r>
            <w:r w:rsidR="004B3D98">
              <w:rPr>
                <w:b/>
                <w:bCs/>
                <w:i/>
                <w:sz w:val="22"/>
                <w:szCs w:val="22"/>
              </w:rPr>
              <w:t>9</w:t>
            </w:r>
          </w:p>
        </w:tc>
      </w:tr>
      <w:tr w:rsidR="004B3D98" w:rsidRPr="004B3D98" w:rsidTr="0069753F">
        <w:tc>
          <w:tcPr>
            <w:tcW w:w="2323" w:type="dxa"/>
            <w:shd w:val="clear" w:color="auto" w:fill="B6DDE8"/>
          </w:tcPr>
          <w:p w:rsidR="004B3D98" w:rsidRPr="004B3D98" w:rsidRDefault="004B3D98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B3D98">
              <w:rPr>
                <w:b/>
                <w:bCs/>
                <w:i/>
                <w:sz w:val="22"/>
                <w:szCs w:val="22"/>
              </w:rPr>
              <w:t>СИМП</w:t>
            </w:r>
          </w:p>
        </w:tc>
        <w:tc>
          <w:tcPr>
            <w:tcW w:w="2455" w:type="dxa"/>
            <w:shd w:val="clear" w:color="auto" w:fill="FFFFFF"/>
          </w:tcPr>
          <w:p w:rsidR="004B3D98" w:rsidRPr="004B3D98" w:rsidRDefault="00E16613" w:rsidP="00CF7ABB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07059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4B3D98"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07059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4B3D98">
              <w:rPr>
                <w:b/>
                <w:sz w:val="22"/>
                <w:szCs w:val="22"/>
              </w:rPr>
              <w:t>91</w:t>
            </w:r>
          </w:p>
        </w:tc>
      </w:tr>
      <w:tr w:rsidR="004B3D98" w:rsidRPr="004B3D98" w:rsidTr="0069753F">
        <w:tc>
          <w:tcPr>
            <w:tcW w:w="2323" w:type="dxa"/>
            <w:shd w:val="clear" w:color="auto" w:fill="B6DDE8"/>
          </w:tcPr>
          <w:p w:rsidR="004B3D98" w:rsidRPr="004B3D98" w:rsidRDefault="004B3D98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B3D98">
              <w:rPr>
                <w:b/>
                <w:bCs/>
                <w:i/>
                <w:sz w:val="22"/>
                <w:szCs w:val="22"/>
              </w:rPr>
              <w:t>ИПСДМ</w:t>
            </w: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914192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4B3D9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07059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4B3D9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07059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4B3D98">
              <w:rPr>
                <w:b/>
                <w:sz w:val="22"/>
                <w:szCs w:val="22"/>
              </w:rPr>
              <w:t>2</w:t>
            </w:r>
          </w:p>
        </w:tc>
      </w:tr>
      <w:tr w:rsidR="004B3D98" w:rsidRPr="004B3D98" w:rsidTr="0069753F">
        <w:tc>
          <w:tcPr>
            <w:tcW w:w="2323" w:type="dxa"/>
            <w:shd w:val="clear" w:color="auto" w:fill="B6DDE8"/>
          </w:tcPr>
          <w:p w:rsidR="004B3D98" w:rsidRPr="004B3D98" w:rsidRDefault="004B3D98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B3D98">
              <w:rPr>
                <w:b/>
                <w:bCs/>
                <w:i/>
                <w:sz w:val="22"/>
                <w:szCs w:val="22"/>
              </w:rPr>
              <w:t>ГПСИМП</w:t>
            </w: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914192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4B3D9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07059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4B3D9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07059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4B3D98">
              <w:rPr>
                <w:b/>
                <w:sz w:val="22"/>
                <w:szCs w:val="22"/>
              </w:rPr>
              <w:t>2</w:t>
            </w:r>
          </w:p>
        </w:tc>
      </w:tr>
      <w:tr w:rsidR="004B3D98" w:rsidRPr="004B3D98" w:rsidTr="0069753F">
        <w:tc>
          <w:tcPr>
            <w:tcW w:w="2323" w:type="dxa"/>
            <w:shd w:val="clear" w:color="auto" w:fill="B6DDE8"/>
          </w:tcPr>
          <w:p w:rsidR="004B3D98" w:rsidRPr="004B3D98" w:rsidRDefault="004B3D98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B3D98">
              <w:rPr>
                <w:b/>
                <w:bCs/>
                <w:i/>
                <w:sz w:val="22"/>
                <w:szCs w:val="22"/>
              </w:rPr>
              <w:t>ГПСДМ</w:t>
            </w: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914192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07059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07059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4B3D98" w:rsidRPr="004B3D98" w:rsidTr="0069753F">
        <w:tc>
          <w:tcPr>
            <w:tcW w:w="2323" w:type="dxa"/>
            <w:shd w:val="clear" w:color="auto" w:fill="B6DDE8"/>
          </w:tcPr>
          <w:p w:rsidR="004B3D98" w:rsidRPr="004B3D98" w:rsidRDefault="004B3D98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B3D98">
              <w:rPr>
                <w:b/>
                <w:bCs/>
                <w:i/>
                <w:sz w:val="22"/>
                <w:szCs w:val="22"/>
              </w:rPr>
              <w:t>МЦ</w:t>
            </w: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914192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4B3D9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07059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4B3D9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07059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4B3D98">
              <w:rPr>
                <w:b/>
                <w:sz w:val="22"/>
                <w:szCs w:val="22"/>
              </w:rPr>
              <w:t>9</w:t>
            </w:r>
          </w:p>
        </w:tc>
      </w:tr>
      <w:tr w:rsidR="004B3D98" w:rsidRPr="004B3D98" w:rsidTr="0069753F">
        <w:tc>
          <w:tcPr>
            <w:tcW w:w="2323" w:type="dxa"/>
            <w:shd w:val="clear" w:color="auto" w:fill="B6DDE8"/>
          </w:tcPr>
          <w:p w:rsidR="004B3D98" w:rsidRPr="004B3D98" w:rsidRDefault="004B3D98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B3D98">
              <w:rPr>
                <w:b/>
                <w:bCs/>
                <w:i/>
                <w:sz w:val="22"/>
                <w:szCs w:val="22"/>
              </w:rPr>
              <w:t>МДЦ</w:t>
            </w: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914192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07059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07059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4B3D98" w:rsidRPr="004B3D98" w:rsidTr="0069753F">
        <w:tc>
          <w:tcPr>
            <w:tcW w:w="2323" w:type="dxa"/>
            <w:shd w:val="clear" w:color="auto" w:fill="B6DDE8"/>
          </w:tcPr>
          <w:p w:rsidR="004B3D98" w:rsidRPr="004B3D98" w:rsidRDefault="004B3D98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B3D98">
              <w:rPr>
                <w:b/>
                <w:bCs/>
                <w:i/>
                <w:sz w:val="22"/>
                <w:szCs w:val="22"/>
              </w:rPr>
              <w:t>ДКЦ</w:t>
            </w: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914192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4B3D9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07059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4B3D9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07059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4B3D98">
              <w:rPr>
                <w:b/>
                <w:sz w:val="22"/>
                <w:szCs w:val="22"/>
              </w:rPr>
              <w:t>2</w:t>
            </w:r>
          </w:p>
        </w:tc>
      </w:tr>
      <w:tr w:rsidR="004B3D98" w:rsidRPr="004B3D98" w:rsidTr="0069753F">
        <w:tc>
          <w:tcPr>
            <w:tcW w:w="2323" w:type="dxa"/>
            <w:shd w:val="clear" w:color="auto" w:fill="B6DDE8"/>
          </w:tcPr>
          <w:p w:rsidR="004B3D98" w:rsidRPr="004B3D98" w:rsidRDefault="004B3D98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B3D98">
              <w:rPr>
                <w:b/>
                <w:bCs/>
                <w:i/>
                <w:sz w:val="22"/>
                <w:szCs w:val="22"/>
              </w:rPr>
              <w:t>ДЦ</w:t>
            </w: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914192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07059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07059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4B3D98" w:rsidRPr="004B3D98" w:rsidTr="0069753F">
        <w:tc>
          <w:tcPr>
            <w:tcW w:w="2323" w:type="dxa"/>
            <w:shd w:val="clear" w:color="auto" w:fill="B6DDE8"/>
          </w:tcPr>
          <w:p w:rsidR="004B3D98" w:rsidRPr="004B3D98" w:rsidRDefault="004B3D98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B3D98">
              <w:rPr>
                <w:b/>
                <w:bCs/>
                <w:i/>
                <w:sz w:val="22"/>
                <w:szCs w:val="22"/>
              </w:rPr>
              <w:t>СМДЛ</w:t>
            </w: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914192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4B3D9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07059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4B3D9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07059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4B3D98">
              <w:rPr>
                <w:b/>
                <w:sz w:val="22"/>
                <w:szCs w:val="22"/>
              </w:rPr>
              <w:t>5</w:t>
            </w:r>
          </w:p>
        </w:tc>
      </w:tr>
      <w:tr w:rsidR="004B3D98" w:rsidRPr="004B3D98" w:rsidTr="0069753F">
        <w:tc>
          <w:tcPr>
            <w:tcW w:w="2323" w:type="dxa"/>
            <w:shd w:val="clear" w:color="auto" w:fill="B6DDE8"/>
          </w:tcPr>
          <w:p w:rsidR="004B3D98" w:rsidRPr="004B3D98" w:rsidRDefault="004B3D98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B3D98">
              <w:rPr>
                <w:b/>
                <w:bCs/>
                <w:i/>
                <w:sz w:val="22"/>
                <w:szCs w:val="22"/>
              </w:rPr>
              <w:t>СМТЛ</w:t>
            </w: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914192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4B3D98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07059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4B3D98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07059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4B3D98">
              <w:rPr>
                <w:b/>
                <w:sz w:val="22"/>
                <w:szCs w:val="22"/>
              </w:rPr>
              <w:t>19</w:t>
            </w:r>
          </w:p>
        </w:tc>
      </w:tr>
    </w:tbl>
    <w:p w:rsidR="00914192" w:rsidRPr="004B3D98" w:rsidRDefault="00914192" w:rsidP="00914192">
      <w:pPr>
        <w:tabs>
          <w:tab w:val="num" w:pos="0"/>
        </w:tabs>
        <w:jc w:val="both"/>
        <w:rPr>
          <w:sz w:val="20"/>
          <w:szCs w:val="22"/>
        </w:rPr>
      </w:pPr>
    </w:p>
    <w:p w:rsidR="00914192" w:rsidRPr="004B3D98" w:rsidRDefault="00914192" w:rsidP="00914192">
      <w:pPr>
        <w:tabs>
          <w:tab w:val="num" w:pos="0"/>
        </w:tabs>
        <w:jc w:val="both"/>
        <w:rPr>
          <w:sz w:val="20"/>
          <w:szCs w:val="22"/>
        </w:rPr>
      </w:pPr>
      <w:r w:rsidRPr="004B3D98">
        <w:rPr>
          <w:b/>
          <w:sz w:val="20"/>
          <w:szCs w:val="22"/>
        </w:rPr>
        <w:t>Забележка</w:t>
      </w:r>
      <w:r w:rsidRPr="004B3D98">
        <w:rPr>
          <w:sz w:val="20"/>
          <w:szCs w:val="22"/>
        </w:rPr>
        <w:t xml:space="preserve">: данните се вземат от водения в РЗИ </w:t>
      </w:r>
      <w:r w:rsidR="00A91319">
        <w:rPr>
          <w:sz w:val="20"/>
          <w:szCs w:val="22"/>
        </w:rPr>
        <w:t>регистър</w:t>
      </w:r>
      <w:r w:rsidRPr="004B3D98">
        <w:rPr>
          <w:sz w:val="20"/>
          <w:szCs w:val="22"/>
        </w:rPr>
        <w:t xml:space="preserve"> на ЛЗ за </w:t>
      </w:r>
      <w:proofErr w:type="spellStart"/>
      <w:r w:rsidRPr="004B3D98">
        <w:rPr>
          <w:sz w:val="20"/>
          <w:szCs w:val="22"/>
        </w:rPr>
        <w:t>из</w:t>
      </w:r>
      <w:r w:rsidR="0069753F" w:rsidRPr="004B3D98">
        <w:rPr>
          <w:sz w:val="20"/>
          <w:szCs w:val="22"/>
        </w:rPr>
        <w:t>вънболнична</w:t>
      </w:r>
      <w:proofErr w:type="spellEnd"/>
      <w:r w:rsidR="0069753F" w:rsidRPr="004B3D98">
        <w:rPr>
          <w:sz w:val="20"/>
          <w:szCs w:val="22"/>
        </w:rPr>
        <w:t xml:space="preserve"> помощ към 31.12.20</w:t>
      </w:r>
      <w:r w:rsidR="002B7F10" w:rsidRPr="004B3D98">
        <w:rPr>
          <w:sz w:val="20"/>
          <w:szCs w:val="22"/>
        </w:rPr>
        <w:t>2</w:t>
      </w:r>
      <w:r w:rsidR="004B3D98">
        <w:rPr>
          <w:sz w:val="20"/>
          <w:szCs w:val="22"/>
        </w:rPr>
        <w:t>1</w:t>
      </w:r>
      <w:r w:rsidRPr="004B3D98">
        <w:rPr>
          <w:sz w:val="20"/>
          <w:szCs w:val="22"/>
        </w:rPr>
        <w:t xml:space="preserve"> г.</w:t>
      </w:r>
    </w:p>
    <w:p w:rsidR="00914192" w:rsidRPr="004B3D98" w:rsidRDefault="00914192" w:rsidP="00914192">
      <w:pPr>
        <w:jc w:val="both"/>
        <w:rPr>
          <w:rFonts w:ascii="Arial Narrow" w:hAnsi="Arial Narrow"/>
          <w:bCs/>
        </w:rPr>
      </w:pPr>
    </w:p>
    <w:p w:rsidR="00914192" w:rsidRPr="00357554" w:rsidRDefault="00914192" w:rsidP="00914192">
      <w:pPr>
        <w:tabs>
          <w:tab w:val="left" w:pos="567"/>
        </w:tabs>
        <w:jc w:val="both"/>
        <w:rPr>
          <w:bCs/>
        </w:rPr>
      </w:pPr>
      <w:r w:rsidRPr="00F16DAC">
        <w:rPr>
          <w:bCs/>
          <w:color w:val="FF0000"/>
        </w:rPr>
        <w:tab/>
      </w:r>
      <w:r w:rsidRPr="00357554">
        <w:rPr>
          <w:bCs/>
        </w:rPr>
        <w:t xml:space="preserve">Специализираната </w:t>
      </w:r>
      <w:proofErr w:type="spellStart"/>
      <w:r w:rsidRPr="00357554">
        <w:rPr>
          <w:bCs/>
        </w:rPr>
        <w:t>извънболнична</w:t>
      </w:r>
      <w:proofErr w:type="spellEnd"/>
      <w:r w:rsidRPr="00357554">
        <w:rPr>
          <w:bCs/>
        </w:rPr>
        <w:t xml:space="preserve"> медицинска помощ в областта  се осъществява от </w:t>
      </w:r>
      <w:r w:rsidR="00357554" w:rsidRPr="00357554">
        <w:rPr>
          <w:bCs/>
        </w:rPr>
        <w:t>127</w:t>
      </w:r>
      <w:r w:rsidRPr="00357554">
        <w:rPr>
          <w:bCs/>
        </w:rPr>
        <w:t xml:space="preserve"> лечебни заведения, от които:  </w:t>
      </w:r>
    </w:p>
    <w:p w:rsidR="00914192" w:rsidRPr="00357554" w:rsidRDefault="00914192" w:rsidP="00914192">
      <w:pPr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bCs/>
        </w:rPr>
      </w:pPr>
      <w:r w:rsidRPr="00357554">
        <w:rPr>
          <w:bCs/>
        </w:rPr>
        <w:t>2 диагностично-консултативни центъра;</w:t>
      </w:r>
    </w:p>
    <w:p w:rsidR="00914192" w:rsidRPr="00357554" w:rsidRDefault="00914192" w:rsidP="00914192">
      <w:pPr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bCs/>
        </w:rPr>
      </w:pPr>
      <w:r w:rsidRPr="00357554">
        <w:rPr>
          <w:bCs/>
        </w:rPr>
        <w:t>9 медицински центъра;</w:t>
      </w:r>
    </w:p>
    <w:p w:rsidR="00914192" w:rsidRPr="00357554" w:rsidRDefault="00E16613" w:rsidP="00914192">
      <w:pPr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bCs/>
        </w:rPr>
      </w:pPr>
      <w:r w:rsidRPr="00357554">
        <w:rPr>
          <w:bCs/>
        </w:rPr>
        <w:t>87</w:t>
      </w:r>
      <w:r w:rsidR="00914192" w:rsidRPr="00357554">
        <w:rPr>
          <w:bCs/>
        </w:rPr>
        <w:t xml:space="preserve"> индивидуални и 2 групови практики на лекари-специалисти;</w:t>
      </w:r>
    </w:p>
    <w:p w:rsidR="00914192" w:rsidRPr="00357554" w:rsidRDefault="00914192" w:rsidP="00914192">
      <w:pPr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bCs/>
        </w:rPr>
      </w:pPr>
      <w:r w:rsidRPr="00357554">
        <w:rPr>
          <w:bCs/>
        </w:rPr>
        <w:t xml:space="preserve">2 индивидуални специализирани практики по </w:t>
      </w:r>
      <w:proofErr w:type="spellStart"/>
      <w:r w:rsidRPr="00357554">
        <w:rPr>
          <w:bCs/>
        </w:rPr>
        <w:t>дентална</w:t>
      </w:r>
      <w:proofErr w:type="spellEnd"/>
      <w:r w:rsidRPr="00357554">
        <w:rPr>
          <w:bCs/>
        </w:rPr>
        <w:t xml:space="preserve"> медицина;</w:t>
      </w:r>
    </w:p>
    <w:p w:rsidR="00914192" w:rsidRPr="00357554" w:rsidRDefault="00914192" w:rsidP="00914192">
      <w:pPr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bCs/>
        </w:rPr>
      </w:pPr>
      <w:r w:rsidRPr="00357554">
        <w:rPr>
          <w:bCs/>
        </w:rPr>
        <w:t>5 СМДЛ;</w:t>
      </w:r>
    </w:p>
    <w:p w:rsidR="00914192" w:rsidRPr="00357554" w:rsidRDefault="002B7F10" w:rsidP="00914192">
      <w:pPr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bCs/>
        </w:rPr>
      </w:pPr>
      <w:r w:rsidRPr="00357554">
        <w:rPr>
          <w:bCs/>
        </w:rPr>
        <w:t>20</w:t>
      </w:r>
      <w:r w:rsidR="00914192" w:rsidRPr="00357554">
        <w:rPr>
          <w:bCs/>
        </w:rPr>
        <w:t xml:space="preserve"> СМТЛ;</w:t>
      </w:r>
    </w:p>
    <w:p w:rsidR="00914192" w:rsidRPr="00357554" w:rsidRDefault="00914192" w:rsidP="00914192">
      <w:pPr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bCs/>
        </w:rPr>
      </w:pPr>
      <w:r w:rsidRPr="00357554">
        <w:rPr>
          <w:bCs/>
        </w:rPr>
        <w:t xml:space="preserve">1 </w:t>
      </w:r>
      <w:proofErr w:type="spellStart"/>
      <w:r w:rsidRPr="00357554">
        <w:rPr>
          <w:bCs/>
        </w:rPr>
        <w:t>Диализен</w:t>
      </w:r>
      <w:proofErr w:type="spellEnd"/>
      <w:r w:rsidRPr="00357554">
        <w:rPr>
          <w:bCs/>
        </w:rPr>
        <w:t xml:space="preserve"> център.</w:t>
      </w:r>
    </w:p>
    <w:p w:rsidR="00914192" w:rsidRPr="00357554" w:rsidRDefault="00914192" w:rsidP="00914192">
      <w:pPr>
        <w:tabs>
          <w:tab w:val="left" w:pos="567"/>
        </w:tabs>
        <w:jc w:val="both"/>
      </w:pPr>
      <w:r w:rsidRPr="00357554">
        <w:tab/>
        <w:t xml:space="preserve">Този показател </w:t>
      </w:r>
      <w:r w:rsidRPr="00357554">
        <w:rPr>
          <w:u w:val="single"/>
        </w:rPr>
        <w:t>е изчислен на базата на специалисти работещи само на основен трудов</w:t>
      </w:r>
      <w:r w:rsidRPr="00357554">
        <w:t xml:space="preserve"> договор, а ако се вземе предвид общият брой на работещите, той е мно</w:t>
      </w:r>
      <w:r w:rsidR="00357554" w:rsidRPr="00357554">
        <w:t>го по-голям. Така например от 87</w:t>
      </w:r>
      <w:r w:rsidRPr="00357554">
        <w:t xml:space="preserve"> ИПСМП приблизително половината са с титуляри, работещи само в </w:t>
      </w:r>
      <w:proofErr w:type="spellStart"/>
      <w:r w:rsidRPr="00357554">
        <w:t>извънболничната</w:t>
      </w:r>
      <w:proofErr w:type="spellEnd"/>
      <w:r w:rsidRPr="00357554">
        <w:t xml:space="preserve"> помощ – другите са предимно болнични специалисти.</w:t>
      </w:r>
    </w:p>
    <w:p w:rsidR="00914192" w:rsidRPr="00F16DAC" w:rsidRDefault="00914192" w:rsidP="00914192">
      <w:pPr>
        <w:jc w:val="both"/>
        <w:rPr>
          <w:color w:val="FF0000"/>
        </w:rPr>
      </w:pPr>
    </w:p>
    <w:p w:rsidR="00914192" w:rsidRPr="00357554" w:rsidRDefault="00914192" w:rsidP="00914192">
      <w:pPr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357554">
        <w:rPr>
          <w:b/>
          <w:bCs/>
        </w:rPr>
        <w:t xml:space="preserve">Лечебни заведения за специализирана </w:t>
      </w:r>
      <w:proofErr w:type="spellStart"/>
      <w:r w:rsidRPr="00357554">
        <w:rPr>
          <w:b/>
          <w:bCs/>
        </w:rPr>
        <w:t>извънболнична</w:t>
      </w:r>
      <w:proofErr w:type="spellEnd"/>
      <w:r w:rsidRPr="00357554">
        <w:rPr>
          <w:b/>
          <w:bCs/>
        </w:rPr>
        <w:t xml:space="preserve"> помощ по общини</w:t>
      </w:r>
    </w:p>
    <w:p w:rsidR="00914192" w:rsidRPr="00357554" w:rsidRDefault="00914192" w:rsidP="00914192">
      <w:pPr>
        <w:jc w:val="center"/>
        <w:rPr>
          <w:b/>
          <w:bCs/>
        </w:rPr>
      </w:pPr>
    </w:p>
    <w:tbl>
      <w:tblPr>
        <w:tblW w:w="10031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384"/>
        <w:gridCol w:w="1046"/>
        <w:gridCol w:w="1002"/>
        <w:gridCol w:w="1016"/>
        <w:gridCol w:w="969"/>
        <w:gridCol w:w="576"/>
        <w:gridCol w:w="729"/>
        <w:gridCol w:w="679"/>
        <w:gridCol w:w="858"/>
        <w:gridCol w:w="842"/>
        <w:gridCol w:w="930"/>
      </w:tblGrid>
      <w:tr w:rsidR="00F16DAC" w:rsidRPr="00357554" w:rsidTr="00914192">
        <w:tc>
          <w:tcPr>
            <w:tcW w:w="1384" w:type="dxa"/>
            <w:tcBorders>
              <w:bottom w:val="single" w:sz="18" w:space="0" w:color="4BACC6"/>
            </w:tcBorders>
            <w:shd w:val="clear" w:color="auto" w:fill="FFFFFF"/>
          </w:tcPr>
          <w:p w:rsidR="00914192" w:rsidRPr="00357554" w:rsidRDefault="00914192" w:rsidP="00914192">
            <w:pPr>
              <w:rPr>
                <w:b/>
                <w:bCs/>
                <w:i/>
                <w:sz w:val="20"/>
                <w:szCs w:val="22"/>
              </w:rPr>
            </w:pPr>
            <w:r w:rsidRPr="00357554">
              <w:rPr>
                <w:b/>
                <w:bCs/>
                <w:i/>
                <w:sz w:val="22"/>
                <w:szCs w:val="22"/>
              </w:rPr>
              <w:t>Община</w:t>
            </w:r>
          </w:p>
        </w:tc>
        <w:tc>
          <w:tcPr>
            <w:tcW w:w="1046" w:type="dxa"/>
            <w:tcBorders>
              <w:bottom w:val="single" w:sz="18" w:space="0" w:color="4BACC6"/>
            </w:tcBorders>
            <w:shd w:val="clear" w:color="auto" w:fill="DAEEF3"/>
          </w:tcPr>
          <w:p w:rsidR="00914192" w:rsidRPr="00357554" w:rsidRDefault="00914192" w:rsidP="00914192">
            <w:pPr>
              <w:jc w:val="center"/>
              <w:rPr>
                <w:b/>
                <w:bCs/>
                <w:i/>
                <w:sz w:val="20"/>
                <w:szCs w:val="22"/>
              </w:rPr>
            </w:pPr>
            <w:r w:rsidRPr="00357554">
              <w:rPr>
                <w:b/>
                <w:bCs/>
                <w:i/>
                <w:sz w:val="20"/>
                <w:szCs w:val="22"/>
              </w:rPr>
              <w:t>ИПСМП</w:t>
            </w:r>
          </w:p>
        </w:tc>
        <w:tc>
          <w:tcPr>
            <w:tcW w:w="1002" w:type="dxa"/>
            <w:tcBorders>
              <w:bottom w:val="single" w:sz="18" w:space="0" w:color="4BACC6"/>
            </w:tcBorders>
            <w:shd w:val="clear" w:color="auto" w:fill="DAEEF3"/>
          </w:tcPr>
          <w:p w:rsidR="00914192" w:rsidRPr="00357554" w:rsidRDefault="00914192" w:rsidP="00914192">
            <w:pPr>
              <w:jc w:val="center"/>
              <w:rPr>
                <w:b/>
                <w:bCs/>
                <w:i/>
                <w:sz w:val="20"/>
                <w:szCs w:val="22"/>
              </w:rPr>
            </w:pPr>
            <w:r w:rsidRPr="00357554">
              <w:rPr>
                <w:b/>
                <w:bCs/>
                <w:i/>
                <w:sz w:val="20"/>
                <w:szCs w:val="22"/>
              </w:rPr>
              <w:t>ИПСДП</w:t>
            </w:r>
          </w:p>
        </w:tc>
        <w:tc>
          <w:tcPr>
            <w:tcW w:w="1016" w:type="dxa"/>
            <w:tcBorders>
              <w:bottom w:val="single" w:sz="18" w:space="0" w:color="4BACC6"/>
            </w:tcBorders>
            <w:shd w:val="clear" w:color="auto" w:fill="DAEEF3"/>
          </w:tcPr>
          <w:p w:rsidR="00914192" w:rsidRPr="00357554" w:rsidRDefault="00914192" w:rsidP="00914192">
            <w:pPr>
              <w:jc w:val="center"/>
              <w:rPr>
                <w:b/>
                <w:bCs/>
                <w:i/>
                <w:sz w:val="20"/>
                <w:szCs w:val="22"/>
              </w:rPr>
            </w:pPr>
            <w:r w:rsidRPr="00357554">
              <w:rPr>
                <w:b/>
                <w:bCs/>
                <w:i/>
                <w:sz w:val="20"/>
                <w:szCs w:val="22"/>
              </w:rPr>
              <w:t>ГПСМП</w:t>
            </w:r>
          </w:p>
        </w:tc>
        <w:tc>
          <w:tcPr>
            <w:tcW w:w="969" w:type="dxa"/>
            <w:tcBorders>
              <w:bottom w:val="single" w:sz="18" w:space="0" w:color="4BACC6"/>
            </w:tcBorders>
            <w:shd w:val="clear" w:color="auto" w:fill="DAEEF3"/>
          </w:tcPr>
          <w:p w:rsidR="00914192" w:rsidRPr="00357554" w:rsidRDefault="00914192" w:rsidP="00914192">
            <w:pPr>
              <w:jc w:val="center"/>
              <w:rPr>
                <w:b/>
                <w:bCs/>
                <w:i/>
                <w:sz w:val="20"/>
                <w:szCs w:val="22"/>
              </w:rPr>
            </w:pPr>
            <w:r w:rsidRPr="00357554">
              <w:rPr>
                <w:b/>
                <w:bCs/>
                <w:i/>
                <w:sz w:val="20"/>
                <w:szCs w:val="22"/>
              </w:rPr>
              <w:t>ГПСДП</w:t>
            </w:r>
          </w:p>
        </w:tc>
        <w:tc>
          <w:tcPr>
            <w:tcW w:w="576" w:type="dxa"/>
            <w:tcBorders>
              <w:bottom w:val="single" w:sz="18" w:space="0" w:color="4BACC6"/>
            </w:tcBorders>
            <w:shd w:val="clear" w:color="auto" w:fill="DAEEF3"/>
          </w:tcPr>
          <w:p w:rsidR="00914192" w:rsidRPr="00357554" w:rsidRDefault="00914192" w:rsidP="00914192">
            <w:pPr>
              <w:jc w:val="center"/>
              <w:rPr>
                <w:b/>
                <w:bCs/>
                <w:i/>
                <w:sz w:val="20"/>
                <w:szCs w:val="22"/>
              </w:rPr>
            </w:pPr>
            <w:r w:rsidRPr="00357554">
              <w:rPr>
                <w:b/>
                <w:bCs/>
                <w:i/>
                <w:sz w:val="20"/>
                <w:szCs w:val="22"/>
              </w:rPr>
              <w:t>МЦ</w:t>
            </w:r>
          </w:p>
        </w:tc>
        <w:tc>
          <w:tcPr>
            <w:tcW w:w="729" w:type="dxa"/>
            <w:tcBorders>
              <w:bottom w:val="single" w:sz="18" w:space="0" w:color="4BACC6"/>
            </w:tcBorders>
            <w:shd w:val="clear" w:color="auto" w:fill="DAEEF3"/>
          </w:tcPr>
          <w:p w:rsidR="00914192" w:rsidRPr="00357554" w:rsidRDefault="00914192" w:rsidP="00914192">
            <w:pPr>
              <w:jc w:val="center"/>
              <w:rPr>
                <w:b/>
                <w:bCs/>
                <w:i/>
                <w:sz w:val="20"/>
                <w:szCs w:val="22"/>
              </w:rPr>
            </w:pPr>
            <w:r w:rsidRPr="00357554">
              <w:rPr>
                <w:b/>
                <w:bCs/>
                <w:i/>
                <w:sz w:val="20"/>
                <w:szCs w:val="22"/>
              </w:rPr>
              <w:t>МДЦ</w:t>
            </w:r>
          </w:p>
        </w:tc>
        <w:tc>
          <w:tcPr>
            <w:tcW w:w="679" w:type="dxa"/>
            <w:tcBorders>
              <w:bottom w:val="single" w:sz="18" w:space="0" w:color="4BACC6"/>
            </w:tcBorders>
            <w:shd w:val="clear" w:color="auto" w:fill="DAEEF3"/>
          </w:tcPr>
          <w:p w:rsidR="00914192" w:rsidRPr="00357554" w:rsidRDefault="00914192" w:rsidP="00914192">
            <w:pPr>
              <w:jc w:val="center"/>
              <w:rPr>
                <w:b/>
                <w:bCs/>
                <w:i/>
                <w:sz w:val="20"/>
                <w:szCs w:val="22"/>
              </w:rPr>
            </w:pPr>
            <w:r w:rsidRPr="00357554">
              <w:rPr>
                <w:b/>
                <w:bCs/>
                <w:i/>
                <w:sz w:val="20"/>
                <w:szCs w:val="22"/>
              </w:rPr>
              <w:t>ДКЦ</w:t>
            </w:r>
          </w:p>
        </w:tc>
        <w:tc>
          <w:tcPr>
            <w:tcW w:w="858" w:type="dxa"/>
            <w:tcBorders>
              <w:bottom w:val="single" w:sz="18" w:space="0" w:color="4BACC6"/>
            </w:tcBorders>
            <w:shd w:val="clear" w:color="auto" w:fill="DAEEF3"/>
          </w:tcPr>
          <w:p w:rsidR="00914192" w:rsidRPr="00357554" w:rsidRDefault="00914192" w:rsidP="00914192">
            <w:pPr>
              <w:jc w:val="center"/>
              <w:rPr>
                <w:b/>
                <w:bCs/>
                <w:i/>
                <w:sz w:val="20"/>
                <w:szCs w:val="22"/>
              </w:rPr>
            </w:pPr>
            <w:r w:rsidRPr="00357554">
              <w:rPr>
                <w:b/>
                <w:bCs/>
                <w:i/>
                <w:sz w:val="20"/>
                <w:szCs w:val="22"/>
              </w:rPr>
              <w:t>СМДЛ</w:t>
            </w:r>
          </w:p>
        </w:tc>
        <w:tc>
          <w:tcPr>
            <w:tcW w:w="842" w:type="dxa"/>
            <w:tcBorders>
              <w:bottom w:val="single" w:sz="18" w:space="0" w:color="4BACC6"/>
            </w:tcBorders>
            <w:shd w:val="clear" w:color="auto" w:fill="DAEEF3"/>
          </w:tcPr>
          <w:p w:rsidR="00914192" w:rsidRPr="00357554" w:rsidRDefault="00914192" w:rsidP="00914192">
            <w:pPr>
              <w:jc w:val="center"/>
              <w:rPr>
                <w:b/>
                <w:bCs/>
                <w:i/>
                <w:sz w:val="20"/>
                <w:szCs w:val="22"/>
              </w:rPr>
            </w:pPr>
            <w:r w:rsidRPr="00357554">
              <w:rPr>
                <w:b/>
                <w:bCs/>
                <w:i/>
                <w:sz w:val="20"/>
                <w:szCs w:val="22"/>
              </w:rPr>
              <w:t>СМТЛ</w:t>
            </w:r>
          </w:p>
        </w:tc>
        <w:tc>
          <w:tcPr>
            <w:tcW w:w="930" w:type="dxa"/>
            <w:tcBorders>
              <w:bottom w:val="single" w:sz="18" w:space="0" w:color="4BACC6"/>
            </w:tcBorders>
            <w:shd w:val="clear" w:color="auto" w:fill="DAEEF3"/>
          </w:tcPr>
          <w:p w:rsidR="00914192" w:rsidRPr="00357554" w:rsidRDefault="00914192" w:rsidP="00914192">
            <w:pPr>
              <w:jc w:val="center"/>
              <w:rPr>
                <w:b/>
                <w:bCs/>
                <w:i/>
                <w:sz w:val="20"/>
                <w:szCs w:val="22"/>
              </w:rPr>
            </w:pPr>
            <w:proofErr w:type="spellStart"/>
            <w:r w:rsidRPr="00357554">
              <w:rPr>
                <w:b/>
                <w:bCs/>
                <w:i/>
                <w:sz w:val="20"/>
                <w:szCs w:val="22"/>
              </w:rPr>
              <w:t>хосписи</w:t>
            </w:r>
            <w:proofErr w:type="spellEnd"/>
          </w:p>
        </w:tc>
      </w:tr>
      <w:tr w:rsidR="00F16DAC" w:rsidRPr="00357554" w:rsidTr="00914192">
        <w:tc>
          <w:tcPr>
            <w:tcW w:w="1384" w:type="dxa"/>
            <w:shd w:val="clear" w:color="auto" w:fill="FFFFFF"/>
          </w:tcPr>
          <w:p w:rsidR="00914192" w:rsidRPr="00357554" w:rsidRDefault="00914192" w:rsidP="00914192">
            <w:pPr>
              <w:rPr>
                <w:b/>
                <w:bCs/>
                <w:i/>
                <w:sz w:val="20"/>
                <w:szCs w:val="22"/>
              </w:rPr>
            </w:pPr>
            <w:r w:rsidRPr="00357554">
              <w:rPr>
                <w:b/>
                <w:bCs/>
                <w:i/>
                <w:sz w:val="20"/>
                <w:szCs w:val="22"/>
              </w:rPr>
              <w:t>Добрич-град</w:t>
            </w:r>
          </w:p>
        </w:tc>
        <w:tc>
          <w:tcPr>
            <w:tcW w:w="1046" w:type="dxa"/>
            <w:shd w:val="clear" w:color="auto" w:fill="FFFFFF"/>
          </w:tcPr>
          <w:p w:rsidR="00914192" w:rsidRPr="00357554" w:rsidRDefault="00357554" w:rsidP="00914192">
            <w:pPr>
              <w:jc w:val="center"/>
              <w:rPr>
                <w:bCs/>
                <w:sz w:val="22"/>
                <w:szCs w:val="22"/>
              </w:rPr>
            </w:pPr>
            <w:r w:rsidRPr="00357554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1002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  <w:r w:rsidRPr="0035755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16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  <w:r w:rsidRPr="0035755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69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  <w:r w:rsidRPr="0035755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29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9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  <w:r w:rsidRPr="0035755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8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  <w:r w:rsidRPr="0035755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42" w:type="dxa"/>
            <w:shd w:val="clear" w:color="auto" w:fill="FFFFFF"/>
          </w:tcPr>
          <w:p w:rsidR="00914192" w:rsidRPr="00357554" w:rsidRDefault="00CF7ABB" w:rsidP="00914192">
            <w:pPr>
              <w:jc w:val="center"/>
              <w:rPr>
                <w:bCs/>
                <w:sz w:val="22"/>
                <w:szCs w:val="22"/>
              </w:rPr>
            </w:pPr>
            <w:r w:rsidRPr="00357554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930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16DAC" w:rsidRPr="00357554" w:rsidTr="00914192">
        <w:tc>
          <w:tcPr>
            <w:tcW w:w="1384" w:type="dxa"/>
            <w:shd w:val="clear" w:color="auto" w:fill="FFFFFF"/>
          </w:tcPr>
          <w:p w:rsidR="00914192" w:rsidRPr="00357554" w:rsidRDefault="00914192" w:rsidP="00914192">
            <w:pPr>
              <w:rPr>
                <w:b/>
                <w:bCs/>
                <w:i/>
                <w:sz w:val="20"/>
                <w:szCs w:val="22"/>
              </w:rPr>
            </w:pPr>
            <w:r w:rsidRPr="00357554">
              <w:rPr>
                <w:b/>
                <w:bCs/>
                <w:i/>
                <w:sz w:val="20"/>
                <w:szCs w:val="22"/>
              </w:rPr>
              <w:t>Добричка</w:t>
            </w:r>
          </w:p>
        </w:tc>
        <w:tc>
          <w:tcPr>
            <w:tcW w:w="1046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9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9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16DAC" w:rsidRPr="00357554" w:rsidTr="00914192">
        <w:tc>
          <w:tcPr>
            <w:tcW w:w="1384" w:type="dxa"/>
            <w:shd w:val="clear" w:color="auto" w:fill="FFFFFF"/>
          </w:tcPr>
          <w:p w:rsidR="00914192" w:rsidRPr="00357554" w:rsidRDefault="00914192" w:rsidP="00914192">
            <w:pPr>
              <w:rPr>
                <w:b/>
                <w:bCs/>
                <w:i/>
                <w:sz w:val="20"/>
                <w:szCs w:val="22"/>
              </w:rPr>
            </w:pPr>
            <w:r w:rsidRPr="00357554">
              <w:rPr>
                <w:b/>
                <w:bCs/>
                <w:i/>
                <w:sz w:val="20"/>
                <w:szCs w:val="22"/>
              </w:rPr>
              <w:t>Балчик</w:t>
            </w:r>
          </w:p>
        </w:tc>
        <w:tc>
          <w:tcPr>
            <w:tcW w:w="1046" w:type="dxa"/>
            <w:shd w:val="clear" w:color="auto" w:fill="FFFFFF"/>
          </w:tcPr>
          <w:p w:rsidR="00914192" w:rsidRPr="00357554" w:rsidRDefault="00357554" w:rsidP="00914192">
            <w:pPr>
              <w:jc w:val="center"/>
              <w:rPr>
                <w:bCs/>
                <w:sz w:val="22"/>
                <w:szCs w:val="22"/>
              </w:rPr>
            </w:pPr>
            <w:r w:rsidRPr="00357554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002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  <w:r w:rsidRPr="0035755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29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9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  <w:r w:rsidRPr="0035755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30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16DAC" w:rsidRPr="00357554" w:rsidTr="00914192">
        <w:tc>
          <w:tcPr>
            <w:tcW w:w="1384" w:type="dxa"/>
            <w:shd w:val="clear" w:color="auto" w:fill="FFFFFF"/>
          </w:tcPr>
          <w:p w:rsidR="00914192" w:rsidRPr="00357554" w:rsidRDefault="00914192" w:rsidP="00914192">
            <w:pPr>
              <w:rPr>
                <w:b/>
                <w:bCs/>
                <w:i/>
                <w:sz w:val="20"/>
                <w:szCs w:val="22"/>
              </w:rPr>
            </w:pPr>
            <w:r w:rsidRPr="00357554">
              <w:rPr>
                <w:b/>
                <w:bCs/>
                <w:i/>
                <w:sz w:val="20"/>
                <w:szCs w:val="22"/>
              </w:rPr>
              <w:t>Каварна</w:t>
            </w:r>
          </w:p>
        </w:tc>
        <w:tc>
          <w:tcPr>
            <w:tcW w:w="1046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  <w:r w:rsidRPr="0035755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02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  <w:r w:rsidRPr="0035755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29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9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  <w:r w:rsidRPr="0035755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30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16DAC" w:rsidRPr="00357554" w:rsidTr="00914192">
        <w:tc>
          <w:tcPr>
            <w:tcW w:w="1384" w:type="dxa"/>
            <w:shd w:val="clear" w:color="auto" w:fill="FFFFFF"/>
          </w:tcPr>
          <w:p w:rsidR="00914192" w:rsidRPr="00357554" w:rsidRDefault="00914192" w:rsidP="00914192">
            <w:pPr>
              <w:rPr>
                <w:b/>
                <w:bCs/>
                <w:i/>
                <w:sz w:val="20"/>
                <w:szCs w:val="22"/>
              </w:rPr>
            </w:pPr>
            <w:r w:rsidRPr="00357554">
              <w:rPr>
                <w:b/>
                <w:bCs/>
                <w:i/>
                <w:sz w:val="20"/>
                <w:szCs w:val="22"/>
              </w:rPr>
              <w:t>Г. Тошево</w:t>
            </w:r>
          </w:p>
        </w:tc>
        <w:tc>
          <w:tcPr>
            <w:tcW w:w="1046" w:type="dxa"/>
            <w:shd w:val="clear" w:color="auto" w:fill="FFFFFF"/>
          </w:tcPr>
          <w:p w:rsidR="00914192" w:rsidRPr="00357554" w:rsidRDefault="00357554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357554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002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16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969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357554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729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679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58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42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930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F16DAC" w:rsidRPr="00357554" w:rsidTr="00914192">
        <w:tc>
          <w:tcPr>
            <w:tcW w:w="1384" w:type="dxa"/>
            <w:shd w:val="clear" w:color="auto" w:fill="FFFFFF"/>
          </w:tcPr>
          <w:p w:rsidR="00914192" w:rsidRPr="00357554" w:rsidRDefault="00914192" w:rsidP="00914192">
            <w:pPr>
              <w:rPr>
                <w:b/>
                <w:bCs/>
                <w:i/>
                <w:sz w:val="20"/>
                <w:szCs w:val="22"/>
              </w:rPr>
            </w:pPr>
            <w:r w:rsidRPr="00357554">
              <w:rPr>
                <w:b/>
                <w:bCs/>
                <w:i/>
                <w:sz w:val="20"/>
                <w:szCs w:val="22"/>
                <w:lang w:val="ru-RU"/>
              </w:rPr>
              <w:t>Т</w:t>
            </w:r>
            <w:proofErr w:type="spellStart"/>
            <w:r w:rsidRPr="00357554">
              <w:rPr>
                <w:b/>
                <w:bCs/>
                <w:i/>
                <w:sz w:val="20"/>
                <w:szCs w:val="22"/>
              </w:rPr>
              <w:t>ервел</w:t>
            </w:r>
            <w:proofErr w:type="spellEnd"/>
          </w:p>
        </w:tc>
        <w:tc>
          <w:tcPr>
            <w:tcW w:w="1046" w:type="dxa"/>
            <w:shd w:val="clear" w:color="auto" w:fill="FFFFFF"/>
          </w:tcPr>
          <w:p w:rsidR="00914192" w:rsidRPr="00357554" w:rsidRDefault="00036B43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357554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002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16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969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357554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729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679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58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42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930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F16DAC" w:rsidRPr="00357554" w:rsidTr="00914192">
        <w:tc>
          <w:tcPr>
            <w:tcW w:w="1384" w:type="dxa"/>
            <w:shd w:val="clear" w:color="auto" w:fill="FFFFFF"/>
          </w:tcPr>
          <w:p w:rsidR="00914192" w:rsidRPr="00357554" w:rsidRDefault="00914192" w:rsidP="00914192">
            <w:pPr>
              <w:rPr>
                <w:b/>
                <w:bCs/>
                <w:i/>
                <w:sz w:val="20"/>
                <w:szCs w:val="22"/>
                <w:lang w:val="ru-RU"/>
              </w:rPr>
            </w:pPr>
            <w:proofErr w:type="spellStart"/>
            <w:r w:rsidRPr="00357554">
              <w:rPr>
                <w:b/>
                <w:bCs/>
                <w:i/>
                <w:sz w:val="20"/>
                <w:szCs w:val="22"/>
                <w:lang w:val="ru-RU"/>
              </w:rPr>
              <w:t>Крушари</w:t>
            </w:r>
            <w:proofErr w:type="spellEnd"/>
          </w:p>
        </w:tc>
        <w:tc>
          <w:tcPr>
            <w:tcW w:w="1046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16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969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729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679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58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42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930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F16DAC" w:rsidRPr="00357554" w:rsidTr="00914192">
        <w:tc>
          <w:tcPr>
            <w:tcW w:w="1384" w:type="dxa"/>
            <w:tcBorders>
              <w:top w:val="double" w:sz="6" w:space="0" w:color="4BACC6"/>
            </w:tcBorders>
            <w:shd w:val="clear" w:color="auto" w:fill="FFFFFF"/>
          </w:tcPr>
          <w:p w:rsidR="00914192" w:rsidRPr="00357554" w:rsidRDefault="00914192" w:rsidP="00914192">
            <w:pPr>
              <w:rPr>
                <w:b/>
                <w:bCs/>
                <w:i/>
                <w:sz w:val="20"/>
                <w:szCs w:val="22"/>
                <w:lang w:val="ru-RU"/>
              </w:rPr>
            </w:pPr>
            <w:proofErr w:type="spellStart"/>
            <w:r w:rsidRPr="00357554">
              <w:rPr>
                <w:b/>
                <w:bCs/>
                <w:i/>
                <w:sz w:val="20"/>
                <w:szCs w:val="22"/>
                <w:lang w:val="ru-RU"/>
              </w:rPr>
              <w:t>Шабла</w:t>
            </w:r>
            <w:proofErr w:type="spellEnd"/>
          </w:p>
        </w:tc>
        <w:tc>
          <w:tcPr>
            <w:tcW w:w="1046" w:type="dxa"/>
            <w:tcBorders>
              <w:top w:val="double" w:sz="6" w:space="0" w:color="4BACC6"/>
            </w:tcBorders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double" w:sz="6" w:space="0" w:color="4BACC6"/>
            </w:tcBorders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016" w:type="dxa"/>
            <w:tcBorders>
              <w:top w:val="double" w:sz="6" w:space="0" w:color="4BACC6"/>
            </w:tcBorders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69" w:type="dxa"/>
            <w:tcBorders>
              <w:top w:val="double" w:sz="6" w:space="0" w:color="4BACC6"/>
            </w:tcBorders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double" w:sz="6" w:space="0" w:color="4BACC6"/>
            </w:tcBorders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29" w:type="dxa"/>
            <w:tcBorders>
              <w:top w:val="double" w:sz="6" w:space="0" w:color="4BACC6"/>
            </w:tcBorders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79" w:type="dxa"/>
            <w:tcBorders>
              <w:top w:val="double" w:sz="6" w:space="0" w:color="4BACC6"/>
            </w:tcBorders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58" w:type="dxa"/>
            <w:tcBorders>
              <w:top w:val="double" w:sz="6" w:space="0" w:color="4BACC6"/>
            </w:tcBorders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42" w:type="dxa"/>
            <w:tcBorders>
              <w:top w:val="double" w:sz="6" w:space="0" w:color="4BACC6"/>
            </w:tcBorders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30" w:type="dxa"/>
            <w:tcBorders>
              <w:top w:val="double" w:sz="6" w:space="0" w:color="4BACC6"/>
            </w:tcBorders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</w:tbl>
    <w:p w:rsidR="00914192" w:rsidRPr="00357554" w:rsidRDefault="00914192" w:rsidP="00914192">
      <w:pPr>
        <w:jc w:val="both"/>
        <w:rPr>
          <w:i/>
          <w:sz w:val="18"/>
        </w:rPr>
      </w:pPr>
    </w:p>
    <w:p w:rsidR="00914192" w:rsidRPr="00357554" w:rsidRDefault="00914192" w:rsidP="00914192">
      <w:pPr>
        <w:tabs>
          <w:tab w:val="num" w:pos="0"/>
        </w:tabs>
        <w:jc w:val="both"/>
        <w:rPr>
          <w:sz w:val="22"/>
          <w:szCs w:val="22"/>
        </w:rPr>
      </w:pPr>
      <w:r w:rsidRPr="00357554">
        <w:rPr>
          <w:b/>
          <w:i/>
          <w:sz w:val="20"/>
          <w:szCs w:val="22"/>
        </w:rPr>
        <w:t>Забележка</w:t>
      </w:r>
      <w:r w:rsidRPr="00357554">
        <w:rPr>
          <w:i/>
          <w:sz w:val="20"/>
          <w:szCs w:val="22"/>
        </w:rPr>
        <w:t xml:space="preserve">: данните се вземат от водения в РЗИ регистър на ЛЗ за </w:t>
      </w:r>
      <w:proofErr w:type="spellStart"/>
      <w:r w:rsidRPr="00357554">
        <w:rPr>
          <w:i/>
          <w:sz w:val="20"/>
          <w:szCs w:val="22"/>
        </w:rPr>
        <w:t>извънболнична</w:t>
      </w:r>
      <w:proofErr w:type="spellEnd"/>
      <w:r w:rsidRPr="00357554">
        <w:rPr>
          <w:i/>
          <w:sz w:val="20"/>
          <w:szCs w:val="22"/>
        </w:rPr>
        <w:t xml:space="preserve"> </w:t>
      </w:r>
      <w:r w:rsidR="0069753F" w:rsidRPr="00357554">
        <w:rPr>
          <w:i/>
          <w:sz w:val="20"/>
          <w:szCs w:val="22"/>
        </w:rPr>
        <w:t>помощ към 31.12.20</w:t>
      </w:r>
      <w:r w:rsidR="00CF7ABB" w:rsidRPr="00357554">
        <w:rPr>
          <w:i/>
          <w:sz w:val="20"/>
          <w:szCs w:val="22"/>
        </w:rPr>
        <w:t>2</w:t>
      </w:r>
      <w:r w:rsidR="00357554">
        <w:rPr>
          <w:i/>
          <w:sz w:val="20"/>
          <w:szCs w:val="22"/>
        </w:rPr>
        <w:t>1</w:t>
      </w:r>
      <w:r w:rsidRPr="00357554">
        <w:rPr>
          <w:i/>
          <w:sz w:val="20"/>
          <w:szCs w:val="22"/>
        </w:rPr>
        <w:t xml:space="preserve"> г.</w:t>
      </w:r>
    </w:p>
    <w:p w:rsidR="00914192" w:rsidRPr="00357554" w:rsidRDefault="00914192" w:rsidP="00914192">
      <w:pPr>
        <w:jc w:val="both"/>
        <w:rPr>
          <w:sz w:val="22"/>
          <w:szCs w:val="22"/>
        </w:rPr>
      </w:pPr>
    </w:p>
    <w:p w:rsidR="00914192" w:rsidRPr="00357554" w:rsidRDefault="00914192" w:rsidP="00914192">
      <w:pPr>
        <w:tabs>
          <w:tab w:val="left" w:pos="567"/>
        </w:tabs>
        <w:jc w:val="both"/>
        <w:rPr>
          <w:bCs/>
        </w:rPr>
      </w:pPr>
      <w:r w:rsidRPr="00357554">
        <w:rPr>
          <w:sz w:val="22"/>
          <w:szCs w:val="22"/>
        </w:rPr>
        <w:tab/>
      </w:r>
      <w:r w:rsidRPr="00357554">
        <w:rPr>
          <w:bCs/>
        </w:rPr>
        <w:t xml:space="preserve">На областно ниво е налице неравномерно разпределение на лечебните заведения за специализирана </w:t>
      </w:r>
      <w:proofErr w:type="spellStart"/>
      <w:r w:rsidRPr="00357554">
        <w:rPr>
          <w:bCs/>
        </w:rPr>
        <w:t>извънболнична</w:t>
      </w:r>
      <w:proofErr w:type="spellEnd"/>
      <w:r w:rsidRPr="00357554">
        <w:rPr>
          <w:bCs/>
        </w:rPr>
        <w:t xml:space="preserve"> помощ на територията на отделните общини. Функциониращите ДКЦ, МЦ и лаборатории са предимно в областния град, както и значителна част от практиките на лекарите-специалисти. Това затруднява достъпа на пациентите от по-малките общини до специализирани изследвания и консултации. </w:t>
      </w:r>
    </w:p>
    <w:p w:rsidR="00914192" w:rsidRPr="00F16DAC" w:rsidRDefault="00914192" w:rsidP="00914192">
      <w:pPr>
        <w:pStyle w:val="af9"/>
        <w:rPr>
          <w:b/>
          <w:bCs/>
          <w:color w:val="FF0000"/>
          <w:sz w:val="24"/>
          <w:szCs w:val="24"/>
          <w:lang w:val="bg-BG"/>
        </w:rPr>
      </w:pPr>
    </w:p>
    <w:p w:rsidR="00ED39AC" w:rsidRPr="00F16DAC" w:rsidRDefault="00ED39AC" w:rsidP="00ED39AC">
      <w:pPr>
        <w:pStyle w:val="af9"/>
        <w:rPr>
          <w:b/>
          <w:bCs/>
          <w:color w:val="FF0000"/>
          <w:sz w:val="24"/>
          <w:szCs w:val="24"/>
          <w:lang w:val="bg-BG"/>
        </w:rPr>
      </w:pPr>
    </w:p>
    <w:p w:rsidR="00ED39AC" w:rsidRPr="002F1EA9" w:rsidRDefault="00ED39AC" w:rsidP="00ED39AC">
      <w:pPr>
        <w:pStyle w:val="af9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b/>
          <w:bCs/>
          <w:sz w:val="24"/>
          <w:szCs w:val="24"/>
          <w:lang w:val="bg-BG"/>
        </w:rPr>
      </w:pPr>
      <w:r w:rsidRPr="002F1EA9">
        <w:rPr>
          <w:b/>
          <w:bCs/>
          <w:sz w:val="24"/>
          <w:szCs w:val="24"/>
          <w:lang w:val="bg-BG"/>
        </w:rPr>
        <w:t xml:space="preserve">Изпълнение на здравната карта за област Добрич по видове специалности -  </w:t>
      </w:r>
      <w:r w:rsidR="00790603" w:rsidRPr="002F1EA9">
        <w:rPr>
          <w:b/>
          <w:bCs/>
          <w:sz w:val="24"/>
          <w:szCs w:val="24"/>
          <w:lang w:val="bg-BG"/>
        </w:rPr>
        <w:t>202</w:t>
      </w:r>
      <w:r w:rsidR="00FA708D">
        <w:rPr>
          <w:b/>
          <w:bCs/>
          <w:sz w:val="24"/>
          <w:szCs w:val="24"/>
          <w:lang w:val="bg-BG"/>
        </w:rPr>
        <w:t>1</w:t>
      </w:r>
      <w:r w:rsidR="00790603" w:rsidRPr="002F1EA9">
        <w:rPr>
          <w:b/>
          <w:bCs/>
          <w:sz w:val="24"/>
          <w:szCs w:val="24"/>
          <w:lang w:val="bg-BG"/>
        </w:rPr>
        <w:t xml:space="preserve"> </w:t>
      </w:r>
      <w:r w:rsidRPr="002F1EA9">
        <w:rPr>
          <w:b/>
          <w:bCs/>
          <w:sz w:val="24"/>
          <w:szCs w:val="24"/>
          <w:lang w:val="bg-BG"/>
        </w:rPr>
        <w:t>година (сключили договор с НЗОК)</w:t>
      </w:r>
    </w:p>
    <w:tbl>
      <w:tblPr>
        <w:tblW w:w="816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ook w:val="04A0" w:firstRow="1" w:lastRow="0" w:firstColumn="1" w:lastColumn="0" w:noHBand="0" w:noVBand="1"/>
      </w:tblPr>
      <w:tblGrid>
        <w:gridCol w:w="2376"/>
        <w:gridCol w:w="1914"/>
        <w:gridCol w:w="1937"/>
        <w:gridCol w:w="1936"/>
      </w:tblGrid>
      <w:tr w:rsidR="00F16DAC" w:rsidRPr="00E470C8" w:rsidTr="00ED39AC">
        <w:tc>
          <w:tcPr>
            <w:tcW w:w="2376" w:type="dxa"/>
            <w:tcBorders>
              <w:bottom w:val="single" w:sz="18" w:space="0" w:color="4BACC6"/>
            </w:tcBorders>
            <w:shd w:val="clear" w:color="auto" w:fill="B6DDE8"/>
          </w:tcPr>
          <w:p w:rsidR="00ED39AC" w:rsidRPr="00E470C8" w:rsidRDefault="00ED39AC" w:rsidP="003E1DF6">
            <w:pPr>
              <w:pStyle w:val="af9"/>
              <w:jc w:val="center"/>
              <w:rPr>
                <w:b/>
                <w:bCs/>
                <w:i/>
                <w:sz w:val="20"/>
                <w:lang w:val="bg-BG"/>
              </w:rPr>
            </w:pPr>
            <w:r w:rsidRPr="00E470C8">
              <w:rPr>
                <w:b/>
                <w:bCs/>
                <w:i/>
                <w:sz w:val="20"/>
                <w:lang w:val="bg-BG"/>
              </w:rPr>
              <w:t>Специалност</w:t>
            </w:r>
          </w:p>
        </w:tc>
        <w:tc>
          <w:tcPr>
            <w:tcW w:w="1914" w:type="dxa"/>
            <w:tcBorders>
              <w:bottom w:val="single" w:sz="18" w:space="0" w:color="4BACC6"/>
            </w:tcBorders>
            <w:shd w:val="clear" w:color="auto" w:fill="B6DDE8"/>
          </w:tcPr>
          <w:p w:rsidR="00ED39AC" w:rsidRPr="00E470C8" w:rsidRDefault="00ED39AC" w:rsidP="003E1DF6">
            <w:pPr>
              <w:pStyle w:val="af9"/>
              <w:jc w:val="center"/>
              <w:rPr>
                <w:b/>
                <w:bCs/>
                <w:i/>
                <w:sz w:val="20"/>
                <w:lang w:val="bg-BG"/>
              </w:rPr>
            </w:pPr>
            <w:r w:rsidRPr="00E470C8">
              <w:rPr>
                <w:b/>
                <w:bCs/>
                <w:i/>
                <w:sz w:val="20"/>
                <w:lang w:val="bg-BG"/>
              </w:rPr>
              <w:t>НЗК</w:t>
            </w:r>
          </w:p>
        </w:tc>
        <w:tc>
          <w:tcPr>
            <w:tcW w:w="1937" w:type="dxa"/>
            <w:tcBorders>
              <w:bottom w:val="single" w:sz="18" w:space="0" w:color="4BACC6"/>
            </w:tcBorders>
            <w:shd w:val="clear" w:color="auto" w:fill="B6DDE8"/>
          </w:tcPr>
          <w:p w:rsidR="00ED39AC" w:rsidRPr="00E470C8" w:rsidRDefault="00ED39AC" w:rsidP="003E1DF6">
            <w:pPr>
              <w:pStyle w:val="af9"/>
              <w:jc w:val="center"/>
              <w:rPr>
                <w:b/>
                <w:bCs/>
                <w:i/>
                <w:sz w:val="20"/>
                <w:lang w:val="bg-BG"/>
              </w:rPr>
            </w:pPr>
            <w:r w:rsidRPr="00E470C8">
              <w:rPr>
                <w:b/>
                <w:bCs/>
                <w:i/>
                <w:sz w:val="20"/>
                <w:lang w:val="bg-BG"/>
              </w:rPr>
              <w:t>Брой специалисти в ИБМП, сключили договор с НЗОК</w:t>
            </w:r>
          </w:p>
        </w:tc>
        <w:tc>
          <w:tcPr>
            <w:tcW w:w="1936" w:type="dxa"/>
            <w:tcBorders>
              <w:bottom w:val="single" w:sz="18" w:space="0" w:color="4BACC6"/>
            </w:tcBorders>
            <w:shd w:val="clear" w:color="auto" w:fill="B6DDE8"/>
          </w:tcPr>
          <w:p w:rsidR="00ED39AC" w:rsidRPr="00E470C8" w:rsidRDefault="00ED39AC" w:rsidP="003E1DF6">
            <w:pPr>
              <w:pStyle w:val="af9"/>
              <w:jc w:val="center"/>
              <w:rPr>
                <w:b/>
                <w:bCs/>
                <w:i/>
                <w:sz w:val="20"/>
                <w:lang w:val="bg-BG"/>
              </w:rPr>
            </w:pPr>
            <w:proofErr w:type="spellStart"/>
            <w:r w:rsidRPr="00E470C8">
              <w:rPr>
                <w:b/>
                <w:bCs/>
                <w:i/>
                <w:sz w:val="20"/>
                <w:lang w:val="bg-BG"/>
              </w:rPr>
              <w:t>Превишение</w:t>
            </w:r>
            <w:proofErr w:type="spellEnd"/>
            <w:r w:rsidRPr="00E470C8">
              <w:rPr>
                <w:b/>
                <w:bCs/>
                <w:i/>
                <w:sz w:val="20"/>
                <w:lang w:val="bg-BG"/>
              </w:rPr>
              <w:t xml:space="preserve"> / намаление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rFonts w:eastAsia="Arial Unicode MS"/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Акушерство и гинекология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69753F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24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2F1EA9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19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D50D2B" w:rsidP="00DF3B7B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- 5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b/>
                <w:bCs/>
                <w:i/>
                <w:sz w:val="20"/>
              </w:rPr>
            </w:pPr>
            <w:proofErr w:type="spellStart"/>
            <w:r w:rsidRPr="00E470C8">
              <w:rPr>
                <w:b/>
                <w:bCs/>
                <w:i/>
                <w:sz w:val="20"/>
              </w:rPr>
              <w:t>Клинина</w:t>
            </w:r>
            <w:proofErr w:type="spellEnd"/>
            <w:r w:rsidRPr="00E470C8">
              <w:rPr>
                <w:b/>
                <w:bCs/>
                <w:i/>
                <w:sz w:val="20"/>
              </w:rPr>
              <w:t xml:space="preserve"> </w:t>
            </w:r>
            <w:proofErr w:type="spellStart"/>
            <w:r w:rsidRPr="00E470C8">
              <w:rPr>
                <w:b/>
                <w:bCs/>
                <w:i/>
                <w:sz w:val="20"/>
              </w:rPr>
              <w:t>алергология</w:t>
            </w:r>
            <w:proofErr w:type="spellEnd"/>
          </w:p>
        </w:tc>
        <w:tc>
          <w:tcPr>
            <w:tcW w:w="1914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2F1EA9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0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rFonts w:eastAsia="Arial Unicode MS"/>
                <w:b/>
                <w:bCs/>
                <w:i/>
                <w:sz w:val="20"/>
              </w:rPr>
            </w:pPr>
            <w:proofErr w:type="spellStart"/>
            <w:r w:rsidRPr="00E470C8">
              <w:rPr>
                <w:b/>
                <w:bCs/>
                <w:i/>
                <w:sz w:val="20"/>
              </w:rPr>
              <w:t>Гастроентерология</w:t>
            </w:r>
            <w:proofErr w:type="spellEnd"/>
          </w:p>
        </w:tc>
        <w:tc>
          <w:tcPr>
            <w:tcW w:w="1914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5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2F1EA9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7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D50D2B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+2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Кожни и венерически болести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9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2F1EA9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8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D50D2B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- 1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rFonts w:eastAsia="Arial Unicode MS"/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Ендокринология и болести на обмяната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8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2F1EA9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11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D50D2B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+3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rFonts w:eastAsia="Arial Unicode MS"/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Вътрешни болести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8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2F1EA9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8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D50D2B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0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rFonts w:eastAsia="Arial Unicode MS"/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Инфекциозни болести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-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</w:p>
        </w:tc>
        <w:tc>
          <w:tcPr>
            <w:tcW w:w="1936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-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rFonts w:eastAsia="Arial Unicode MS"/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lastRenderedPageBreak/>
              <w:t>Кардиология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17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2F1EA9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19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D50D2B" w:rsidP="00D50D2B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+2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Клинична лаборатория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C917E9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7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5826D6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8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C917E9" w:rsidP="00C917E9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+1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rFonts w:eastAsia="Arial Unicode MS"/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Нервни болести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20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2F1EA9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18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C917E9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-2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rFonts w:eastAsia="Arial Unicode MS"/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Нефрология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4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2F1EA9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6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C917E9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+2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rFonts w:eastAsia="Arial Unicode MS"/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Медицинска онкология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3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2F1EA9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2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C917E9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-1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rFonts w:eastAsia="Arial Unicode MS"/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Ортопедия и травматология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7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2F1EA9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12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ED39AC" w:rsidP="00DF3B7B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+</w:t>
            </w:r>
            <w:r w:rsidR="00C917E9" w:rsidRPr="00E470C8">
              <w:rPr>
                <w:bCs/>
                <w:sz w:val="20"/>
                <w:lang w:val="bg-BG"/>
              </w:rPr>
              <w:t xml:space="preserve"> 5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rFonts w:eastAsia="Arial Unicode MS"/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Ушно-носно-гърлени болести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11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2F1EA9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13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C917E9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+2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rFonts w:eastAsia="Arial Unicode MS"/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Очни болести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15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2F1EA9" w:rsidP="003E1DF6">
            <w:pPr>
              <w:pStyle w:val="af9"/>
              <w:jc w:val="center"/>
              <w:rPr>
                <w:bCs/>
                <w:sz w:val="20"/>
                <w:highlight w:val="yellow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14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C917E9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-1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rFonts w:eastAsia="Arial Unicode MS"/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Медицинска паразитология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</w:p>
        </w:tc>
        <w:tc>
          <w:tcPr>
            <w:tcW w:w="1937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</w:p>
        </w:tc>
        <w:tc>
          <w:tcPr>
            <w:tcW w:w="1936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rFonts w:eastAsia="Arial Unicode MS"/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Педиатрия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19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2F1EA9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15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ED39AC" w:rsidP="00C917E9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-</w:t>
            </w:r>
            <w:r w:rsidR="00DF3B7B" w:rsidRPr="00E470C8">
              <w:rPr>
                <w:bCs/>
                <w:sz w:val="20"/>
                <w:lang w:val="bg-BG"/>
              </w:rPr>
              <w:t xml:space="preserve"> </w:t>
            </w:r>
            <w:r w:rsidR="00C917E9" w:rsidRPr="00E470C8">
              <w:rPr>
                <w:bCs/>
                <w:sz w:val="20"/>
                <w:lang w:val="bg-BG"/>
              </w:rPr>
              <w:t>4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rFonts w:eastAsia="Arial Unicode MS"/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Психиатрия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9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2F1EA9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9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C917E9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0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rFonts w:eastAsia="Arial Unicode MS"/>
                <w:b/>
                <w:bCs/>
                <w:i/>
                <w:sz w:val="20"/>
              </w:rPr>
            </w:pPr>
            <w:proofErr w:type="spellStart"/>
            <w:r w:rsidRPr="00E470C8">
              <w:rPr>
                <w:b/>
                <w:bCs/>
                <w:i/>
                <w:sz w:val="20"/>
              </w:rPr>
              <w:t>Пневмология</w:t>
            </w:r>
            <w:proofErr w:type="spellEnd"/>
            <w:r w:rsidRPr="00E470C8">
              <w:rPr>
                <w:b/>
                <w:bCs/>
                <w:i/>
                <w:sz w:val="20"/>
              </w:rPr>
              <w:t xml:space="preserve"> и </w:t>
            </w:r>
            <w:proofErr w:type="spellStart"/>
            <w:r w:rsidRPr="00E470C8">
              <w:rPr>
                <w:b/>
                <w:bCs/>
                <w:i/>
                <w:sz w:val="20"/>
              </w:rPr>
              <w:t>фтизиатрия</w:t>
            </w:r>
            <w:proofErr w:type="spellEnd"/>
          </w:p>
        </w:tc>
        <w:tc>
          <w:tcPr>
            <w:tcW w:w="1914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5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2F1EA9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8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C917E9" w:rsidP="00C917E9">
            <w:pPr>
              <w:pStyle w:val="af9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 xml:space="preserve">              +3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rFonts w:eastAsia="Arial Unicode MS"/>
                <w:b/>
                <w:bCs/>
                <w:i/>
                <w:sz w:val="20"/>
              </w:rPr>
            </w:pPr>
            <w:proofErr w:type="spellStart"/>
            <w:r w:rsidRPr="00E470C8">
              <w:rPr>
                <w:b/>
                <w:bCs/>
                <w:i/>
                <w:sz w:val="20"/>
              </w:rPr>
              <w:t>Ревматология</w:t>
            </w:r>
            <w:proofErr w:type="spellEnd"/>
          </w:p>
        </w:tc>
        <w:tc>
          <w:tcPr>
            <w:tcW w:w="1914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3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790603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-2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Образна диагностика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</w:p>
        </w:tc>
        <w:tc>
          <w:tcPr>
            <w:tcW w:w="1937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</w:p>
        </w:tc>
        <w:tc>
          <w:tcPr>
            <w:tcW w:w="1936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rFonts w:eastAsia="Arial Unicode MS"/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Урология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7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2F1EA9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6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C917E9" w:rsidP="00DF3B7B">
            <w:pPr>
              <w:pStyle w:val="af9"/>
              <w:tabs>
                <w:tab w:val="left" w:pos="705"/>
                <w:tab w:val="center" w:pos="860"/>
              </w:tabs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ab/>
              <w:t>- 1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rFonts w:eastAsia="Arial Unicode MS"/>
                <w:b/>
                <w:bCs/>
                <w:i/>
                <w:sz w:val="20"/>
              </w:rPr>
            </w:pPr>
            <w:proofErr w:type="spellStart"/>
            <w:r w:rsidRPr="00E470C8">
              <w:rPr>
                <w:b/>
                <w:bCs/>
                <w:i/>
                <w:sz w:val="20"/>
              </w:rPr>
              <w:t>Физикална</w:t>
            </w:r>
            <w:proofErr w:type="spellEnd"/>
            <w:r w:rsidRPr="00E470C8">
              <w:rPr>
                <w:b/>
                <w:bCs/>
                <w:i/>
                <w:sz w:val="20"/>
              </w:rPr>
              <w:t xml:space="preserve"> и </w:t>
            </w:r>
            <w:proofErr w:type="spellStart"/>
            <w:r w:rsidRPr="00E470C8">
              <w:rPr>
                <w:b/>
                <w:bCs/>
                <w:i/>
                <w:sz w:val="20"/>
              </w:rPr>
              <w:t>рехабилитационна</w:t>
            </w:r>
            <w:proofErr w:type="spellEnd"/>
            <w:r w:rsidRPr="00E470C8">
              <w:rPr>
                <w:b/>
                <w:bCs/>
                <w:i/>
                <w:sz w:val="20"/>
              </w:rPr>
              <w:t xml:space="preserve"> медицина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6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2F1EA9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6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C917E9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0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rFonts w:eastAsia="Arial Unicode MS"/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Клин. хематология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2F1EA9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0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rFonts w:eastAsia="Arial Unicode MS"/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Хирургия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17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2F1EA9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13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ED39AC" w:rsidP="00DF3B7B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-</w:t>
            </w:r>
            <w:r w:rsidR="00C917E9" w:rsidRPr="00E470C8">
              <w:rPr>
                <w:bCs/>
                <w:sz w:val="20"/>
                <w:lang w:val="bg-BG"/>
              </w:rPr>
              <w:t xml:space="preserve"> 4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Анестезиология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C917E9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4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D50D2B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2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C917E9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-2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rFonts w:eastAsia="Arial Unicode MS"/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Неврохирургия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3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070593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3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C917E9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 xml:space="preserve"> 0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Съдова хирургия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</w:p>
        </w:tc>
        <w:tc>
          <w:tcPr>
            <w:tcW w:w="1937" w:type="dxa"/>
            <w:shd w:val="clear" w:color="auto" w:fill="DAEEF3"/>
          </w:tcPr>
          <w:p w:rsidR="00ED39AC" w:rsidRPr="00E470C8" w:rsidRDefault="00DF3B7B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2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DF3B7B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+ 2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 xml:space="preserve">Педиатрия и </w:t>
            </w:r>
            <w:proofErr w:type="spellStart"/>
            <w:r w:rsidRPr="00E470C8">
              <w:rPr>
                <w:b/>
                <w:bCs/>
                <w:i/>
                <w:sz w:val="20"/>
              </w:rPr>
              <w:t>алергология</w:t>
            </w:r>
            <w:proofErr w:type="spellEnd"/>
          </w:p>
        </w:tc>
        <w:tc>
          <w:tcPr>
            <w:tcW w:w="1914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</w:p>
        </w:tc>
        <w:tc>
          <w:tcPr>
            <w:tcW w:w="1937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</w:p>
        </w:tc>
        <w:tc>
          <w:tcPr>
            <w:tcW w:w="1936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Детска ендокринология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</w:p>
        </w:tc>
        <w:tc>
          <w:tcPr>
            <w:tcW w:w="1937" w:type="dxa"/>
            <w:shd w:val="clear" w:color="auto" w:fill="DAEEF3"/>
          </w:tcPr>
          <w:p w:rsidR="00ED39AC" w:rsidRPr="00E470C8" w:rsidRDefault="00D50D2B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C917E9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+1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Детска кардиология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</w:p>
        </w:tc>
        <w:tc>
          <w:tcPr>
            <w:tcW w:w="1937" w:type="dxa"/>
            <w:shd w:val="clear" w:color="auto" w:fill="DAEEF3"/>
          </w:tcPr>
          <w:p w:rsidR="00ED39AC" w:rsidRPr="00E470C8" w:rsidRDefault="00D50D2B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DF3B7B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+ 1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Трансфузионна хематология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</w:p>
        </w:tc>
        <w:tc>
          <w:tcPr>
            <w:tcW w:w="1937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</w:p>
        </w:tc>
        <w:tc>
          <w:tcPr>
            <w:tcW w:w="1936" w:type="dxa"/>
            <w:shd w:val="clear" w:color="auto" w:fill="DAEEF3"/>
          </w:tcPr>
          <w:p w:rsidR="00ED39AC" w:rsidRPr="00E470C8" w:rsidRDefault="00ED39AC" w:rsidP="00C917E9">
            <w:pPr>
              <w:pStyle w:val="af9"/>
              <w:rPr>
                <w:bCs/>
                <w:sz w:val="20"/>
                <w:lang w:val="bg-BG"/>
              </w:rPr>
            </w:pP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Микробиология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C917E9" w:rsidP="003E1DF6">
            <w:pPr>
              <w:pStyle w:val="af9"/>
              <w:jc w:val="center"/>
              <w:rPr>
                <w:b/>
                <w:bCs/>
                <w:sz w:val="20"/>
                <w:lang w:val="bg-BG"/>
              </w:rPr>
            </w:pPr>
            <w:r w:rsidRPr="00E470C8">
              <w:rPr>
                <w:b/>
                <w:bCs/>
                <w:sz w:val="20"/>
                <w:lang w:val="bg-BG"/>
              </w:rPr>
              <w:t>3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D50D2B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5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DF3B7B" w:rsidP="00C917E9">
            <w:pPr>
              <w:pStyle w:val="af9"/>
              <w:jc w:val="center"/>
              <w:rPr>
                <w:b/>
                <w:bCs/>
                <w:sz w:val="20"/>
                <w:lang w:val="bg-BG"/>
              </w:rPr>
            </w:pPr>
            <w:r w:rsidRPr="00E470C8">
              <w:rPr>
                <w:b/>
                <w:bCs/>
                <w:sz w:val="20"/>
                <w:lang w:val="bg-BG"/>
              </w:rPr>
              <w:t xml:space="preserve">+ </w:t>
            </w:r>
            <w:r w:rsidR="00C917E9" w:rsidRPr="00E470C8">
              <w:rPr>
                <w:b/>
                <w:bCs/>
                <w:sz w:val="20"/>
                <w:lang w:val="bg-BG"/>
              </w:rPr>
              <w:t>2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Обща клинична патология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1937" w:type="dxa"/>
            <w:shd w:val="clear" w:color="auto" w:fill="DAEEF3"/>
          </w:tcPr>
          <w:p w:rsidR="00ED39AC" w:rsidRPr="00E470C8" w:rsidRDefault="00DF3B7B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DF3B7B" w:rsidP="003E1DF6">
            <w:pPr>
              <w:pStyle w:val="af9"/>
              <w:jc w:val="center"/>
              <w:rPr>
                <w:b/>
                <w:bCs/>
                <w:sz w:val="20"/>
                <w:lang w:val="bg-BG"/>
              </w:rPr>
            </w:pPr>
            <w:r w:rsidRPr="00E470C8">
              <w:rPr>
                <w:b/>
                <w:bCs/>
                <w:sz w:val="20"/>
                <w:lang w:val="bg-BG"/>
              </w:rPr>
              <w:t>+ 1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Вирусология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1937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</w:p>
        </w:tc>
        <w:tc>
          <w:tcPr>
            <w:tcW w:w="1936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/>
                <w:bCs/>
                <w:sz w:val="20"/>
                <w:lang w:val="bg-BG"/>
              </w:rPr>
            </w:pP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Общо: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E470C8" w:rsidP="003E1DF6">
            <w:pPr>
              <w:pStyle w:val="af9"/>
              <w:jc w:val="center"/>
              <w:rPr>
                <w:b/>
                <w:bCs/>
                <w:sz w:val="20"/>
                <w:lang w:val="bg-BG"/>
              </w:rPr>
            </w:pPr>
            <w:r w:rsidRPr="00E470C8">
              <w:rPr>
                <w:b/>
                <w:bCs/>
                <w:sz w:val="20"/>
                <w:lang w:val="bg-BG"/>
              </w:rPr>
              <w:t>216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E470C8" w:rsidP="003E1DF6">
            <w:pPr>
              <w:pStyle w:val="af9"/>
              <w:jc w:val="center"/>
              <w:rPr>
                <w:b/>
                <w:bCs/>
                <w:sz w:val="20"/>
                <w:lang w:val="bg-BG"/>
              </w:rPr>
            </w:pPr>
            <w:r w:rsidRPr="00E470C8">
              <w:rPr>
                <w:b/>
                <w:bCs/>
                <w:sz w:val="20"/>
                <w:lang w:val="bg-BG"/>
              </w:rPr>
              <w:t>220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/>
                <w:bCs/>
                <w:sz w:val="20"/>
                <w:lang w:val="bg-BG"/>
              </w:rPr>
            </w:pPr>
          </w:p>
        </w:tc>
      </w:tr>
    </w:tbl>
    <w:p w:rsidR="00E470C8" w:rsidRPr="00E470C8" w:rsidRDefault="00914192" w:rsidP="00914192">
      <w:pPr>
        <w:tabs>
          <w:tab w:val="num" w:pos="0"/>
        </w:tabs>
        <w:jc w:val="both"/>
        <w:rPr>
          <w:sz w:val="20"/>
          <w:szCs w:val="22"/>
        </w:rPr>
      </w:pPr>
      <w:r w:rsidRPr="00E470C8">
        <w:rPr>
          <w:b/>
          <w:sz w:val="20"/>
          <w:szCs w:val="22"/>
        </w:rPr>
        <w:t>Забележка</w:t>
      </w:r>
      <w:r w:rsidRPr="00E470C8">
        <w:rPr>
          <w:sz w:val="20"/>
          <w:szCs w:val="22"/>
        </w:rPr>
        <w:t>: данните се вземат от съответната РЗОК за сключените договори</w:t>
      </w:r>
      <w:r w:rsidR="00E470C8" w:rsidRPr="00E470C8">
        <w:rPr>
          <w:sz w:val="20"/>
          <w:szCs w:val="22"/>
        </w:rPr>
        <w:t xml:space="preserve"> по часове</w:t>
      </w:r>
    </w:p>
    <w:p w:rsidR="00914192" w:rsidRPr="00E470C8" w:rsidRDefault="00914192" w:rsidP="00914192">
      <w:pPr>
        <w:tabs>
          <w:tab w:val="num" w:pos="0"/>
        </w:tabs>
        <w:jc w:val="both"/>
        <w:rPr>
          <w:sz w:val="20"/>
          <w:szCs w:val="22"/>
        </w:rPr>
      </w:pPr>
      <w:r w:rsidRPr="00E470C8">
        <w:rPr>
          <w:sz w:val="20"/>
          <w:szCs w:val="22"/>
        </w:rPr>
        <w:t xml:space="preserve"> с ИМП и Национална здравна карта за обл</w:t>
      </w:r>
      <w:r w:rsidR="00097C6F" w:rsidRPr="00E470C8">
        <w:rPr>
          <w:sz w:val="20"/>
          <w:szCs w:val="22"/>
        </w:rPr>
        <w:t>аст</w:t>
      </w:r>
      <w:r w:rsidRPr="00E470C8">
        <w:rPr>
          <w:sz w:val="20"/>
          <w:szCs w:val="22"/>
        </w:rPr>
        <w:t xml:space="preserve"> Добрич, действаща към момента</w:t>
      </w:r>
    </w:p>
    <w:p w:rsidR="001D34FE" w:rsidRPr="00F16DAC" w:rsidRDefault="001D34FE" w:rsidP="00914192">
      <w:pPr>
        <w:tabs>
          <w:tab w:val="num" w:pos="0"/>
        </w:tabs>
        <w:jc w:val="both"/>
        <w:rPr>
          <w:color w:val="FF0000"/>
          <w:sz w:val="20"/>
          <w:szCs w:val="22"/>
        </w:rPr>
      </w:pPr>
    </w:p>
    <w:p w:rsidR="00CA2052" w:rsidRPr="00F16DAC" w:rsidRDefault="00CA2052" w:rsidP="00914192">
      <w:pPr>
        <w:tabs>
          <w:tab w:val="num" w:pos="0"/>
        </w:tabs>
        <w:jc w:val="both"/>
        <w:rPr>
          <w:color w:val="FF0000"/>
          <w:sz w:val="20"/>
          <w:szCs w:val="22"/>
        </w:rPr>
      </w:pPr>
    </w:p>
    <w:p w:rsidR="00914192" w:rsidRPr="00E470C8" w:rsidRDefault="004E7F43" w:rsidP="00914192">
      <w:pPr>
        <w:tabs>
          <w:tab w:val="num" w:pos="0"/>
          <w:tab w:val="left" w:pos="567"/>
        </w:tabs>
        <w:jc w:val="both"/>
      </w:pPr>
      <w:r w:rsidRPr="00F16DAC">
        <w:rPr>
          <w:color w:val="FF0000"/>
        </w:rPr>
        <w:tab/>
      </w:r>
      <w:r w:rsidRPr="00E470C8">
        <w:t xml:space="preserve">В колона втора цифрата </w:t>
      </w:r>
      <w:r w:rsidR="00E470C8" w:rsidRPr="00E470C8">
        <w:t>220</w:t>
      </w:r>
      <w:r w:rsidR="00914192" w:rsidRPr="00E470C8">
        <w:t xml:space="preserve"> съответства на брой лекари като физически лица, сключили договор със здравната каса. Броят на лекарите на основе</w:t>
      </w:r>
      <w:r w:rsidR="00CA2052" w:rsidRPr="00E470C8">
        <w:t xml:space="preserve">н трудов договор е           </w:t>
      </w:r>
      <w:r w:rsidR="00485869" w:rsidRPr="00E470C8">
        <w:t>4</w:t>
      </w:r>
      <w:r w:rsidR="00E470C8" w:rsidRPr="00E470C8">
        <w:t>47</w:t>
      </w:r>
      <w:r w:rsidR="00914192" w:rsidRPr="00E470C8">
        <w:t xml:space="preserve">. Голяма част от работещите в лечебни заведения за </w:t>
      </w:r>
      <w:proofErr w:type="spellStart"/>
      <w:r w:rsidR="00914192" w:rsidRPr="00E470C8">
        <w:t>извънболнична</w:t>
      </w:r>
      <w:proofErr w:type="spellEnd"/>
      <w:r w:rsidR="00914192" w:rsidRPr="00E470C8">
        <w:t xml:space="preserve"> помощ лекари са болнични специалисти, които осъществяват дейност и в </w:t>
      </w:r>
      <w:proofErr w:type="spellStart"/>
      <w:r w:rsidR="00914192" w:rsidRPr="00E470C8">
        <w:t>извънболничната</w:t>
      </w:r>
      <w:proofErr w:type="spellEnd"/>
      <w:r w:rsidR="00914192" w:rsidRPr="00E470C8">
        <w:t xml:space="preserve"> помощ, или специалисти, работещи в повече от едно лечебно заведение за </w:t>
      </w:r>
      <w:proofErr w:type="spellStart"/>
      <w:r w:rsidR="00914192" w:rsidRPr="00E470C8">
        <w:t>извънболнична</w:t>
      </w:r>
      <w:proofErr w:type="spellEnd"/>
      <w:r w:rsidR="00914192" w:rsidRPr="00E470C8">
        <w:t xml:space="preserve"> помощ.</w:t>
      </w:r>
    </w:p>
    <w:p w:rsidR="001D34FE" w:rsidRDefault="00914192" w:rsidP="00914192">
      <w:pPr>
        <w:tabs>
          <w:tab w:val="num" w:pos="0"/>
          <w:tab w:val="left" w:pos="567"/>
        </w:tabs>
        <w:jc w:val="both"/>
        <w:rPr>
          <w:color w:val="FF0000"/>
        </w:rPr>
      </w:pPr>
      <w:r w:rsidRPr="00F16DAC">
        <w:rPr>
          <w:color w:val="FF0000"/>
        </w:rPr>
        <w:tab/>
      </w:r>
    </w:p>
    <w:p w:rsidR="00FA708D" w:rsidRPr="00F16DAC" w:rsidRDefault="00FA708D" w:rsidP="00914192">
      <w:pPr>
        <w:tabs>
          <w:tab w:val="num" w:pos="0"/>
          <w:tab w:val="left" w:pos="567"/>
        </w:tabs>
        <w:jc w:val="both"/>
        <w:rPr>
          <w:color w:val="FF0000"/>
        </w:rPr>
      </w:pPr>
    </w:p>
    <w:p w:rsidR="00914192" w:rsidRPr="00F16DAC" w:rsidRDefault="00914192" w:rsidP="001D34FE">
      <w:pPr>
        <w:tabs>
          <w:tab w:val="num" w:pos="0"/>
          <w:tab w:val="left" w:pos="567"/>
        </w:tabs>
        <w:jc w:val="both"/>
        <w:rPr>
          <w:b/>
          <w:color w:val="FF0000"/>
          <w:sz w:val="22"/>
          <w:szCs w:val="22"/>
          <w:lang w:val="ru-RU"/>
        </w:rPr>
      </w:pPr>
      <w:r w:rsidRPr="00F16DAC">
        <w:rPr>
          <w:color w:val="FF0000"/>
        </w:rPr>
        <w:tab/>
      </w:r>
    </w:p>
    <w:p w:rsidR="00914192" w:rsidRPr="00E8726A" w:rsidRDefault="00914192" w:rsidP="00914192">
      <w:pPr>
        <w:numPr>
          <w:ilvl w:val="0"/>
          <w:numId w:val="29"/>
        </w:numPr>
        <w:tabs>
          <w:tab w:val="left" w:pos="0"/>
          <w:tab w:val="left" w:pos="284"/>
        </w:tabs>
        <w:ind w:left="0" w:firstLine="0"/>
        <w:jc w:val="both"/>
        <w:rPr>
          <w:b/>
          <w:sz w:val="22"/>
          <w:szCs w:val="22"/>
        </w:rPr>
      </w:pPr>
      <w:r w:rsidRPr="00E8726A">
        <w:rPr>
          <w:sz w:val="22"/>
          <w:szCs w:val="22"/>
        </w:rPr>
        <w:lastRenderedPageBreak/>
        <w:t>Дейност на лекарите по специалности в област Добрич</w:t>
      </w:r>
    </w:p>
    <w:p w:rsidR="00914192" w:rsidRPr="00F16DAC" w:rsidRDefault="00914192" w:rsidP="00914192">
      <w:pPr>
        <w:jc w:val="both"/>
        <w:rPr>
          <w:b/>
          <w:color w:val="FF0000"/>
          <w:sz w:val="22"/>
          <w:szCs w:val="22"/>
          <w:lang w:val="ru-RU"/>
        </w:rPr>
      </w:pPr>
    </w:p>
    <w:tbl>
      <w:tblPr>
        <w:tblW w:w="9771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ook w:val="0000" w:firstRow="0" w:lastRow="0" w:firstColumn="0" w:lastColumn="0" w:noHBand="0" w:noVBand="0"/>
      </w:tblPr>
      <w:tblGrid>
        <w:gridCol w:w="2260"/>
        <w:gridCol w:w="1272"/>
        <w:gridCol w:w="865"/>
        <w:gridCol w:w="853"/>
        <w:gridCol w:w="820"/>
        <w:gridCol w:w="1680"/>
        <w:gridCol w:w="793"/>
        <w:gridCol w:w="1230"/>
      </w:tblGrid>
      <w:tr w:rsidR="00E8726A" w:rsidRPr="00E8726A" w:rsidTr="00914192">
        <w:trPr>
          <w:trHeight w:val="255"/>
        </w:trPr>
        <w:tc>
          <w:tcPr>
            <w:tcW w:w="2260" w:type="dxa"/>
            <w:vMerge w:val="restart"/>
            <w:shd w:val="clear" w:color="auto" w:fill="B6DDE8"/>
            <w:noWrap/>
          </w:tcPr>
          <w:p w:rsidR="00914192" w:rsidRPr="00E8726A" w:rsidRDefault="00914192" w:rsidP="00914192">
            <w:pPr>
              <w:jc w:val="center"/>
              <w:rPr>
                <w:b/>
                <w:i/>
                <w:sz w:val="20"/>
              </w:rPr>
            </w:pPr>
          </w:p>
          <w:p w:rsidR="00914192" w:rsidRPr="00E8726A" w:rsidRDefault="00914192" w:rsidP="00914192">
            <w:pPr>
              <w:jc w:val="center"/>
              <w:rPr>
                <w:b/>
                <w:i/>
                <w:sz w:val="20"/>
              </w:rPr>
            </w:pPr>
          </w:p>
          <w:p w:rsidR="00914192" w:rsidRPr="00E8726A" w:rsidRDefault="00914192" w:rsidP="00914192">
            <w:pPr>
              <w:jc w:val="center"/>
              <w:rPr>
                <w:b/>
                <w:i/>
                <w:sz w:val="20"/>
              </w:rPr>
            </w:pPr>
          </w:p>
          <w:p w:rsidR="00914192" w:rsidRPr="00E8726A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>Области</w:t>
            </w:r>
          </w:p>
        </w:tc>
        <w:tc>
          <w:tcPr>
            <w:tcW w:w="7511" w:type="dxa"/>
            <w:gridSpan w:val="7"/>
            <w:shd w:val="clear" w:color="auto" w:fill="B6DDE8"/>
            <w:noWrap/>
          </w:tcPr>
          <w:p w:rsidR="00914192" w:rsidRPr="00E8726A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 xml:space="preserve">Общо </w:t>
            </w:r>
          </w:p>
        </w:tc>
      </w:tr>
      <w:tr w:rsidR="00E8726A" w:rsidRPr="00E8726A" w:rsidTr="00914192">
        <w:trPr>
          <w:trHeight w:val="255"/>
        </w:trPr>
        <w:tc>
          <w:tcPr>
            <w:tcW w:w="2260" w:type="dxa"/>
            <w:vMerge/>
            <w:shd w:val="clear" w:color="auto" w:fill="B6DDE8"/>
          </w:tcPr>
          <w:p w:rsidR="00914192" w:rsidRPr="00E8726A" w:rsidRDefault="00914192" w:rsidP="00914192">
            <w:pPr>
              <w:rPr>
                <w:b/>
                <w:i/>
                <w:sz w:val="20"/>
              </w:rPr>
            </w:pPr>
          </w:p>
        </w:tc>
        <w:tc>
          <w:tcPr>
            <w:tcW w:w="6400" w:type="dxa"/>
            <w:gridSpan w:val="6"/>
            <w:shd w:val="clear" w:color="auto" w:fill="B6DDE8"/>
          </w:tcPr>
          <w:p w:rsidR="00914192" w:rsidRPr="00E8726A" w:rsidRDefault="00914192" w:rsidP="00E8726A">
            <w:pPr>
              <w:jc w:val="center"/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>Посещения в амбулат</w:t>
            </w:r>
            <w:r w:rsidR="00AF0CBA" w:rsidRPr="00E8726A">
              <w:rPr>
                <w:b/>
                <w:i/>
                <w:sz w:val="20"/>
              </w:rPr>
              <w:t>орията при специалисти през 20</w:t>
            </w:r>
            <w:r w:rsidR="00A560A1" w:rsidRPr="00E8726A">
              <w:rPr>
                <w:b/>
                <w:i/>
                <w:sz w:val="20"/>
              </w:rPr>
              <w:t>2</w:t>
            </w:r>
            <w:r w:rsidR="00E8726A">
              <w:rPr>
                <w:b/>
                <w:i/>
                <w:sz w:val="20"/>
              </w:rPr>
              <w:t>1</w:t>
            </w:r>
            <w:r w:rsidRPr="00E8726A">
              <w:rPr>
                <w:b/>
                <w:i/>
                <w:sz w:val="20"/>
              </w:rPr>
              <w:t xml:space="preserve"> г.</w:t>
            </w:r>
          </w:p>
        </w:tc>
        <w:tc>
          <w:tcPr>
            <w:tcW w:w="1111" w:type="dxa"/>
            <w:vMerge w:val="restart"/>
            <w:shd w:val="clear" w:color="auto" w:fill="B6DDE8"/>
          </w:tcPr>
          <w:p w:rsidR="00914192" w:rsidRPr="00E8726A" w:rsidRDefault="00914192" w:rsidP="00914192">
            <w:pPr>
              <w:jc w:val="center"/>
              <w:rPr>
                <w:b/>
                <w:i/>
                <w:sz w:val="20"/>
              </w:rPr>
            </w:pPr>
          </w:p>
          <w:p w:rsidR="00914192" w:rsidRPr="00E8726A" w:rsidRDefault="00914192" w:rsidP="00914192">
            <w:pPr>
              <w:jc w:val="center"/>
              <w:rPr>
                <w:b/>
                <w:i/>
                <w:sz w:val="20"/>
              </w:rPr>
            </w:pPr>
          </w:p>
          <w:p w:rsidR="00914192" w:rsidRPr="00E8726A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>Посещения по домовете</w:t>
            </w:r>
          </w:p>
        </w:tc>
      </w:tr>
      <w:tr w:rsidR="00E8726A" w:rsidRPr="00E8726A" w:rsidTr="00914192">
        <w:trPr>
          <w:trHeight w:val="255"/>
        </w:trPr>
        <w:tc>
          <w:tcPr>
            <w:tcW w:w="2260" w:type="dxa"/>
            <w:vMerge/>
            <w:shd w:val="clear" w:color="auto" w:fill="B6DDE8"/>
          </w:tcPr>
          <w:p w:rsidR="00914192" w:rsidRPr="00E8726A" w:rsidRDefault="00914192" w:rsidP="00914192">
            <w:pPr>
              <w:rPr>
                <w:sz w:val="20"/>
              </w:rPr>
            </w:pPr>
          </w:p>
        </w:tc>
        <w:tc>
          <w:tcPr>
            <w:tcW w:w="1294" w:type="dxa"/>
            <w:vMerge w:val="restart"/>
            <w:shd w:val="clear" w:color="auto" w:fill="B6DDE8"/>
          </w:tcPr>
          <w:p w:rsidR="00914192" w:rsidRPr="00E8726A" w:rsidRDefault="00914192" w:rsidP="00914192">
            <w:pPr>
              <w:jc w:val="center"/>
              <w:rPr>
                <w:b/>
                <w:i/>
                <w:sz w:val="20"/>
              </w:rPr>
            </w:pPr>
          </w:p>
          <w:p w:rsidR="00914192" w:rsidRPr="00E8726A" w:rsidRDefault="00914192" w:rsidP="00914192">
            <w:pPr>
              <w:jc w:val="center"/>
              <w:rPr>
                <w:b/>
                <w:i/>
                <w:sz w:val="20"/>
              </w:rPr>
            </w:pPr>
          </w:p>
          <w:p w:rsidR="00914192" w:rsidRPr="00E8726A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>Всичко</w:t>
            </w:r>
          </w:p>
        </w:tc>
        <w:tc>
          <w:tcPr>
            <w:tcW w:w="862" w:type="dxa"/>
            <w:vMerge w:val="restart"/>
            <w:shd w:val="clear" w:color="auto" w:fill="B6DDE8"/>
          </w:tcPr>
          <w:p w:rsidR="00914192" w:rsidRPr="00E8726A" w:rsidRDefault="00914192" w:rsidP="00914192">
            <w:pPr>
              <w:jc w:val="center"/>
              <w:rPr>
                <w:b/>
                <w:i/>
                <w:sz w:val="20"/>
              </w:rPr>
            </w:pPr>
          </w:p>
          <w:p w:rsidR="00914192" w:rsidRPr="00E8726A" w:rsidRDefault="00914192" w:rsidP="00914192">
            <w:pPr>
              <w:jc w:val="center"/>
              <w:rPr>
                <w:b/>
                <w:i/>
                <w:sz w:val="20"/>
              </w:rPr>
            </w:pPr>
          </w:p>
          <w:p w:rsidR="00914192" w:rsidRPr="00E8726A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>На 1 жител</w:t>
            </w:r>
          </w:p>
        </w:tc>
        <w:tc>
          <w:tcPr>
            <w:tcW w:w="4244" w:type="dxa"/>
            <w:gridSpan w:val="4"/>
            <w:shd w:val="clear" w:color="auto" w:fill="B6DDE8"/>
          </w:tcPr>
          <w:p w:rsidR="00914192" w:rsidRPr="00E8726A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>в това число</w:t>
            </w:r>
          </w:p>
        </w:tc>
        <w:tc>
          <w:tcPr>
            <w:tcW w:w="1111" w:type="dxa"/>
            <w:vMerge/>
            <w:shd w:val="clear" w:color="auto" w:fill="B6DDE8"/>
          </w:tcPr>
          <w:p w:rsidR="00914192" w:rsidRPr="00E8726A" w:rsidRDefault="00914192" w:rsidP="00914192">
            <w:pPr>
              <w:rPr>
                <w:sz w:val="20"/>
              </w:rPr>
            </w:pPr>
          </w:p>
        </w:tc>
      </w:tr>
      <w:tr w:rsidR="00E8726A" w:rsidRPr="00E8726A" w:rsidTr="00914192">
        <w:trPr>
          <w:trHeight w:val="765"/>
        </w:trPr>
        <w:tc>
          <w:tcPr>
            <w:tcW w:w="2260" w:type="dxa"/>
            <w:vMerge/>
            <w:shd w:val="clear" w:color="auto" w:fill="B6DDE8"/>
          </w:tcPr>
          <w:p w:rsidR="00914192" w:rsidRPr="00E8726A" w:rsidRDefault="00914192" w:rsidP="00914192">
            <w:pPr>
              <w:rPr>
                <w:sz w:val="20"/>
              </w:rPr>
            </w:pPr>
          </w:p>
        </w:tc>
        <w:tc>
          <w:tcPr>
            <w:tcW w:w="1294" w:type="dxa"/>
            <w:vMerge/>
            <w:shd w:val="clear" w:color="auto" w:fill="B6DDE8"/>
          </w:tcPr>
          <w:p w:rsidR="00914192" w:rsidRPr="00E8726A" w:rsidRDefault="00914192" w:rsidP="00914192">
            <w:pPr>
              <w:rPr>
                <w:b/>
                <w:i/>
                <w:sz w:val="20"/>
              </w:rPr>
            </w:pPr>
          </w:p>
        </w:tc>
        <w:tc>
          <w:tcPr>
            <w:tcW w:w="862" w:type="dxa"/>
            <w:vMerge/>
            <w:shd w:val="clear" w:color="auto" w:fill="B6DDE8"/>
          </w:tcPr>
          <w:p w:rsidR="00914192" w:rsidRPr="00E8726A" w:rsidRDefault="00914192" w:rsidP="00914192">
            <w:pPr>
              <w:rPr>
                <w:b/>
                <w:i/>
                <w:sz w:val="20"/>
              </w:rPr>
            </w:pPr>
          </w:p>
        </w:tc>
        <w:tc>
          <w:tcPr>
            <w:tcW w:w="1056" w:type="dxa"/>
            <w:shd w:val="clear" w:color="auto" w:fill="B6DDE8"/>
          </w:tcPr>
          <w:p w:rsidR="00914192" w:rsidRPr="00E8726A" w:rsidRDefault="00914192" w:rsidP="00914192">
            <w:pPr>
              <w:jc w:val="center"/>
              <w:rPr>
                <w:b/>
                <w:i/>
                <w:sz w:val="20"/>
              </w:rPr>
            </w:pPr>
          </w:p>
          <w:p w:rsidR="00914192" w:rsidRPr="00E8726A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 xml:space="preserve">деца до 17 год. </w:t>
            </w:r>
          </w:p>
        </w:tc>
        <w:tc>
          <w:tcPr>
            <w:tcW w:w="820" w:type="dxa"/>
            <w:shd w:val="clear" w:color="auto" w:fill="B6DDE8"/>
          </w:tcPr>
          <w:p w:rsidR="00914192" w:rsidRPr="00E8726A" w:rsidRDefault="00914192" w:rsidP="00914192">
            <w:pPr>
              <w:jc w:val="center"/>
              <w:rPr>
                <w:b/>
                <w:i/>
                <w:sz w:val="20"/>
              </w:rPr>
            </w:pPr>
          </w:p>
          <w:p w:rsidR="00914192" w:rsidRPr="00E8726A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>На 1 дете</w:t>
            </w:r>
          </w:p>
        </w:tc>
        <w:tc>
          <w:tcPr>
            <w:tcW w:w="1479" w:type="dxa"/>
            <w:shd w:val="clear" w:color="auto" w:fill="B6DDE8"/>
          </w:tcPr>
          <w:p w:rsidR="00914192" w:rsidRPr="00E8726A" w:rsidRDefault="00914192" w:rsidP="00914192">
            <w:pPr>
              <w:jc w:val="center"/>
              <w:rPr>
                <w:b/>
                <w:i/>
                <w:sz w:val="20"/>
              </w:rPr>
            </w:pPr>
          </w:p>
          <w:p w:rsidR="00914192" w:rsidRPr="00E8726A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>профилактични</w:t>
            </w:r>
          </w:p>
        </w:tc>
        <w:tc>
          <w:tcPr>
            <w:tcW w:w="889" w:type="dxa"/>
            <w:shd w:val="clear" w:color="auto" w:fill="B6DDE8"/>
          </w:tcPr>
          <w:p w:rsidR="00914192" w:rsidRPr="00E8726A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>от тях деца до 17 год.</w:t>
            </w:r>
          </w:p>
        </w:tc>
        <w:tc>
          <w:tcPr>
            <w:tcW w:w="1111" w:type="dxa"/>
            <w:vMerge/>
            <w:shd w:val="clear" w:color="auto" w:fill="B6DDE8"/>
          </w:tcPr>
          <w:p w:rsidR="00914192" w:rsidRPr="00E8726A" w:rsidRDefault="00914192" w:rsidP="00914192">
            <w:pPr>
              <w:rPr>
                <w:sz w:val="20"/>
              </w:rPr>
            </w:pPr>
          </w:p>
        </w:tc>
      </w:tr>
      <w:tr w:rsidR="00E8726A" w:rsidRPr="00E8726A" w:rsidTr="00914192">
        <w:trPr>
          <w:trHeight w:val="255"/>
        </w:trPr>
        <w:tc>
          <w:tcPr>
            <w:tcW w:w="2260" w:type="dxa"/>
            <w:shd w:val="clear" w:color="auto" w:fill="B6DDE8"/>
          </w:tcPr>
          <w:p w:rsidR="00914192" w:rsidRPr="00E8726A" w:rsidRDefault="00914192" w:rsidP="00914192">
            <w:pPr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>Лекари</w:t>
            </w:r>
          </w:p>
        </w:tc>
        <w:tc>
          <w:tcPr>
            <w:tcW w:w="1294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b/>
                <w:bCs/>
                <w:sz w:val="20"/>
                <w:highlight w:val="lightGray"/>
              </w:rPr>
            </w:pPr>
            <w:r>
              <w:rPr>
                <w:b/>
                <w:bCs/>
                <w:sz w:val="20"/>
                <w:highlight w:val="lightGray"/>
              </w:rPr>
              <w:t>297 219</w:t>
            </w:r>
          </w:p>
        </w:tc>
        <w:tc>
          <w:tcPr>
            <w:tcW w:w="862" w:type="dxa"/>
            <w:shd w:val="clear" w:color="auto" w:fill="DAEEF3"/>
          </w:tcPr>
          <w:p w:rsidR="00914192" w:rsidRPr="00E8726A" w:rsidRDefault="00005A37" w:rsidP="00914192">
            <w:pPr>
              <w:jc w:val="right"/>
              <w:rPr>
                <w:b/>
                <w:bCs/>
                <w:sz w:val="20"/>
                <w:highlight w:val="lightGray"/>
              </w:rPr>
            </w:pPr>
            <w:r>
              <w:rPr>
                <w:b/>
                <w:bCs/>
                <w:sz w:val="20"/>
                <w:highlight w:val="lightGray"/>
              </w:rPr>
              <w:t>1,77</w:t>
            </w:r>
          </w:p>
        </w:tc>
        <w:tc>
          <w:tcPr>
            <w:tcW w:w="1056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b/>
                <w:bCs/>
                <w:sz w:val="20"/>
                <w:highlight w:val="lightGray"/>
              </w:rPr>
            </w:pPr>
            <w:r>
              <w:rPr>
                <w:b/>
                <w:bCs/>
                <w:sz w:val="20"/>
                <w:highlight w:val="lightGray"/>
              </w:rPr>
              <w:t>35 667</w:t>
            </w:r>
          </w:p>
        </w:tc>
        <w:tc>
          <w:tcPr>
            <w:tcW w:w="820" w:type="dxa"/>
            <w:shd w:val="clear" w:color="auto" w:fill="DAEEF3"/>
            <w:noWrap/>
          </w:tcPr>
          <w:p w:rsidR="00914192" w:rsidRPr="00E8726A" w:rsidRDefault="00A57399" w:rsidP="00914192">
            <w:pPr>
              <w:jc w:val="right"/>
              <w:rPr>
                <w:b/>
                <w:sz w:val="20"/>
                <w:highlight w:val="lightGray"/>
              </w:rPr>
            </w:pPr>
            <w:r>
              <w:rPr>
                <w:b/>
                <w:sz w:val="20"/>
                <w:highlight w:val="lightGray"/>
              </w:rPr>
              <w:t>1,24</w:t>
            </w:r>
          </w:p>
        </w:tc>
        <w:tc>
          <w:tcPr>
            <w:tcW w:w="1479" w:type="dxa"/>
            <w:shd w:val="clear" w:color="auto" w:fill="DAEEF3"/>
          </w:tcPr>
          <w:p w:rsidR="00914192" w:rsidRPr="00E8726A" w:rsidRDefault="00AE1E38" w:rsidP="00914192">
            <w:pPr>
              <w:jc w:val="right"/>
              <w:rPr>
                <w:b/>
                <w:bCs/>
                <w:sz w:val="20"/>
                <w:highlight w:val="lightGray"/>
              </w:rPr>
            </w:pPr>
            <w:r>
              <w:rPr>
                <w:b/>
                <w:bCs/>
                <w:sz w:val="20"/>
                <w:highlight w:val="lightGray"/>
              </w:rPr>
              <w:t>13 791</w:t>
            </w:r>
          </w:p>
        </w:tc>
        <w:tc>
          <w:tcPr>
            <w:tcW w:w="889" w:type="dxa"/>
            <w:shd w:val="clear" w:color="auto" w:fill="DAEEF3"/>
          </w:tcPr>
          <w:p w:rsidR="00914192" w:rsidRPr="00E8726A" w:rsidRDefault="00AE1E38" w:rsidP="00914192">
            <w:pPr>
              <w:jc w:val="right"/>
              <w:rPr>
                <w:b/>
                <w:bCs/>
                <w:sz w:val="20"/>
                <w:highlight w:val="lightGray"/>
              </w:rPr>
            </w:pPr>
            <w:r>
              <w:rPr>
                <w:b/>
                <w:bCs/>
                <w:sz w:val="20"/>
                <w:highlight w:val="lightGray"/>
              </w:rPr>
              <w:t>1 887</w:t>
            </w:r>
          </w:p>
        </w:tc>
        <w:tc>
          <w:tcPr>
            <w:tcW w:w="1111" w:type="dxa"/>
            <w:shd w:val="clear" w:color="auto" w:fill="DAEEF3"/>
          </w:tcPr>
          <w:p w:rsidR="00914192" w:rsidRPr="00E8726A" w:rsidRDefault="00AE1E38" w:rsidP="00914192">
            <w:pPr>
              <w:jc w:val="right"/>
              <w:rPr>
                <w:b/>
                <w:bCs/>
                <w:sz w:val="20"/>
                <w:highlight w:val="lightGray"/>
              </w:rPr>
            </w:pPr>
            <w:r>
              <w:rPr>
                <w:b/>
                <w:bCs/>
                <w:sz w:val="20"/>
                <w:highlight w:val="lightGray"/>
              </w:rPr>
              <w:t>982</w:t>
            </w:r>
          </w:p>
        </w:tc>
      </w:tr>
      <w:tr w:rsidR="00E8726A" w:rsidRPr="00E8726A" w:rsidTr="003D34FF">
        <w:trPr>
          <w:trHeight w:val="60"/>
        </w:trPr>
        <w:tc>
          <w:tcPr>
            <w:tcW w:w="2260" w:type="dxa"/>
            <w:shd w:val="clear" w:color="auto" w:fill="B6DDE8"/>
            <w:noWrap/>
          </w:tcPr>
          <w:p w:rsidR="00914192" w:rsidRPr="00E8726A" w:rsidRDefault="00914192" w:rsidP="00914192">
            <w:pPr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 xml:space="preserve"> в т.ч. вътрешни болести</w:t>
            </w:r>
          </w:p>
        </w:tc>
        <w:tc>
          <w:tcPr>
            <w:tcW w:w="1294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10 891</w:t>
            </w:r>
          </w:p>
        </w:tc>
        <w:tc>
          <w:tcPr>
            <w:tcW w:w="862" w:type="dxa"/>
            <w:shd w:val="clear" w:color="auto" w:fill="DAEEF3"/>
            <w:noWrap/>
          </w:tcPr>
          <w:p w:rsidR="00914192" w:rsidRPr="00E8726A" w:rsidRDefault="00005A37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0,06</w:t>
            </w:r>
          </w:p>
        </w:tc>
        <w:tc>
          <w:tcPr>
            <w:tcW w:w="1056" w:type="dxa"/>
            <w:shd w:val="clear" w:color="auto" w:fill="DAEEF3"/>
          </w:tcPr>
          <w:p w:rsidR="00914192" w:rsidRPr="00E8726A" w:rsidRDefault="00A44BFA" w:rsidP="00402B1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342</w:t>
            </w:r>
          </w:p>
        </w:tc>
        <w:tc>
          <w:tcPr>
            <w:tcW w:w="820" w:type="dxa"/>
            <w:shd w:val="clear" w:color="auto" w:fill="DAEEF3"/>
            <w:noWrap/>
          </w:tcPr>
          <w:p w:rsidR="00914192" w:rsidRPr="00E8726A" w:rsidRDefault="00A57399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0,01</w:t>
            </w:r>
          </w:p>
        </w:tc>
        <w:tc>
          <w:tcPr>
            <w:tcW w:w="1479" w:type="dxa"/>
            <w:shd w:val="clear" w:color="auto" w:fill="DAEEF3"/>
          </w:tcPr>
          <w:p w:rsidR="00914192" w:rsidRPr="00E8726A" w:rsidRDefault="00AE1E38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1 482</w:t>
            </w:r>
          </w:p>
        </w:tc>
        <w:tc>
          <w:tcPr>
            <w:tcW w:w="88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1111" w:type="dxa"/>
            <w:shd w:val="clear" w:color="auto" w:fill="DAEEF3"/>
          </w:tcPr>
          <w:p w:rsidR="00914192" w:rsidRPr="00E8726A" w:rsidRDefault="00AE1E38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11</w:t>
            </w:r>
          </w:p>
        </w:tc>
      </w:tr>
      <w:tr w:rsidR="00E8726A" w:rsidRPr="00E8726A" w:rsidTr="00914192">
        <w:trPr>
          <w:trHeight w:val="255"/>
        </w:trPr>
        <w:tc>
          <w:tcPr>
            <w:tcW w:w="2260" w:type="dxa"/>
            <w:shd w:val="clear" w:color="auto" w:fill="B6DDE8"/>
            <w:noWrap/>
          </w:tcPr>
          <w:p w:rsidR="00914192" w:rsidRPr="00E8726A" w:rsidRDefault="00914192" w:rsidP="00914192">
            <w:pPr>
              <w:tabs>
                <w:tab w:val="left" w:pos="300"/>
              </w:tabs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 xml:space="preserve">   </w:t>
            </w:r>
            <w:proofErr w:type="spellStart"/>
            <w:r w:rsidRPr="00E8726A">
              <w:rPr>
                <w:b/>
                <w:i/>
                <w:sz w:val="20"/>
              </w:rPr>
              <w:t>гастроентерология</w:t>
            </w:r>
            <w:proofErr w:type="spellEnd"/>
          </w:p>
        </w:tc>
        <w:tc>
          <w:tcPr>
            <w:tcW w:w="1294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7 311</w:t>
            </w:r>
          </w:p>
        </w:tc>
        <w:tc>
          <w:tcPr>
            <w:tcW w:w="862" w:type="dxa"/>
            <w:shd w:val="clear" w:color="auto" w:fill="DAEEF3"/>
            <w:noWrap/>
          </w:tcPr>
          <w:p w:rsidR="00914192" w:rsidRPr="00E8726A" w:rsidRDefault="00005A37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0,04</w:t>
            </w:r>
          </w:p>
        </w:tc>
        <w:tc>
          <w:tcPr>
            <w:tcW w:w="1056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94</w:t>
            </w:r>
          </w:p>
        </w:tc>
        <w:tc>
          <w:tcPr>
            <w:tcW w:w="820" w:type="dxa"/>
            <w:shd w:val="clear" w:color="auto" w:fill="DAEEF3"/>
            <w:noWrap/>
          </w:tcPr>
          <w:p w:rsidR="00914192" w:rsidRPr="00E8726A" w:rsidRDefault="00A57399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0,003</w:t>
            </w:r>
          </w:p>
        </w:tc>
        <w:tc>
          <w:tcPr>
            <w:tcW w:w="147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88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1111" w:type="dxa"/>
            <w:shd w:val="clear" w:color="auto" w:fill="DAEEF3"/>
          </w:tcPr>
          <w:p w:rsidR="00914192" w:rsidRPr="00E8726A" w:rsidRDefault="00AE1E38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</w:t>
            </w:r>
          </w:p>
        </w:tc>
      </w:tr>
      <w:tr w:rsidR="00E8726A" w:rsidRPr="00E8726A" w:rsidTr="00914192">
        <w:trPr>
          <w:trHeight w:val="255"/>
        </w:trPr>
        <w:tc>
          <w:tcPr>
            <w:tcW w:w="2260" w:type="dxa"/>
            <w:shd w:val="clear" w:color="auto" w:fill="B6DDE8"/>
            <w:noWrap/>
          </w:tcPr>
          <w:p w:rsidR="00914192" w:rsidRPr="00E8726A" w:rsidRDefault="00914192" w:rsidP="00914192">
            <w:pPr>
              <w:tabs>
                <w:tab w:val="left" w:pos="300"/>
              </w:tabs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 xml:space="preserve">   ендокринология и     болести на обмяната</w:t>
            </w:r>
          </w:p>
        </w:tc>
        <w:tc>
          <w:tcPr>
            <w:tcW w:w="1294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25 567</w:t>
            </w:r>
          </w:p>
        </w:tc>
        <w:tc>
          <w:tcPr>
            <w:tcW w:w="862" w:type="dxa"/>
            <w:shd w:val="clear" w:color="auto" w:fill="DAEEF3"/>
            <w:noWrap/>
          </w:tcPr>
          <w:p w:rsidR="00914192" w:rsidRPr="00E8726A" w:rsidRDefault="00005A37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0,2</w:t>
            </w:r>
          </w:p>
        </w:tc>
        <w:tc>
          <w:tcPr>
            <w:tcW w:w="1056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23</w:t>
            </w:r>
          </w:p>
        </w:tc>
        <w:tc>
          <w:tcPr>
            <w:tcW w:w="820" w:type="dxa"/>
            <w:shd w:val="clear" w:color="auto" w:fill="DAEEF3"/>
            <w:noWrap/>
          </w:tcPr>
          <w:p w:rsidR="00914192" w:rsidRPr="00E8726A" w:rsidRDefault="00A57399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</w:t>
            </w:r>
          </w:p>
        </w:tc>
        <w:tc>
          <w:tcPr>
            <w:tcW w:w="147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88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1111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</w:tr>
      <w:tr w:rsidR="00E8726A" w:rsidRPr="00E8726A" w:rsidTr="00914192">
        <w:trPr>
          <w:trHeight w:val="255"/>
        </w:trPr>
        <w:tc>
          <w:tcPr>
            <w:tcW w:w="2260" w:type="dxa"/>
            <w:shd w:val="clear" w:color="auto" w:fill="B6DDE8"/>
            <w:noWrap/>
          </w:tcPr>
          <w:p w:rsidR="00914192" w:rsidRPr="00E8726A" w:rsidRDefault="00914192" w:rsidP="00914192">
            <w:pPr>
              <w:tabs>
                <w:tab w:val="left" w:pos="300"/>
              </w:tabs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 xml:space="preserve">   кардиология</w:t>
            </w:r>
          </w:p>
        </w:tc>
        <w:tc>
          <w:tcPr>
            <w:tcW w:w="1294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44 704</w:t>
            </w:r>
          </w:p>
        </w:tc>
        <w:tc>
          <w:tcPr>
            <w:tcW w:w="862" w:type="dxa"/>
            <w:shd w:val="clear" w:color="auto" w:fill="DAEEF3"/>
            <w:noWrap/>
          </w:tcPr>
          <w:p w:rsidR="00914192" w:rsidRPr="00E8726A" w:rsidRDefault="00005A37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0,3</w:t>
            </w:r>
          </w:p>
        </w:tc>
        <w:tc>
          <w:tcPr>
            <w:tcW w:w="1056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80</w:t>
            </w:r>
          </w:p>
        </w:tc>
        <w:tc>
          <w:tcPr>
            <w:tcW w:w="820" w:type="dxa"/>
            <w:shd w:val="clear" w:color="auto" w:fill="DAEEF3"/>
            <w:noWrap/>
          </w:tcPr>
          <w:p w:rsidR="00914192" w:rsidRPr="00E8726A" w:rsidRDefault="00A57399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0,003</w:t>
            </w:r>
          </w:p>
        </w:tc>
        <w:tc>
          <w:tcPr>
            <w:tcW w:w="1479" w:type="dxa"/>
            <w:shd w:val="clear" w:color="auto" w:fill="DAEEF3"/>
          </w:tcPr>
          <w:p w:rsidR="00914192" w:rsidRPr="00E8726A" w:rsidRDefault="00AE1E38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</w:t>
            </w:r>
          </w:p>
        </w:tc>
        <w:tc>
          <w:tcPr>
            <w:tcW w:w="88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1111" w:type="dxa"/>
            <w:shd w:val="clear" w:color="auto" w:fill="DAEEF3"/>
          </w:tcPr>
          <w:p w:rsidR="00914192" w:rsidRPr="00E8726A" w:rsidRDefault="00AE1E38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2</w:t>
            </w:r>
          </w:p>
        </w:tc>
      </w:tr>
      <w:tr w:rsidR="00E8726A" w:rsidRPr="00E8726A" w:rsidTr="00914192">
        <w:trPr>
          <w:trHeight w:val="255"/>
        </w:trPr>
        <w:tc>
          <w:tcPr>
            <w:tcW w:w="2260" w:type="dxa"/>
            <w:shd w:val="clear" w:color="auto" w:fill="B6DDE8"/>
            <w:noWrap/>
          </w:tcPr>
          <w:p w:rsidR="00914192" w:rsidRPr="00E8726A" w:rsidRDefault="00914192" w:rsidP="00914192">
            <w:pPr>
              <w:tabs>
                <w:tab w:val="left" w:pos="300"/>
              </w:tabs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 xml:space="preserve">   </w:t>
            </w:r>
            <w:proofErr w:type="spellStart"/>
            <w:r w:rsidRPr="00E8726A">
              <w:rPr>
                <w:b/>
                <w:i/>
                <w:sz w:val="20"/>
              </w:rPr>
              <w:t>ревматология</w:t>
            </w:r>
            <w:proofErr w:type="spellEnd"/>
          </w:p>
        </w:tc>
        <w:tc>
          <w:tcPr>
            <w:tcW w:w="1294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885</w:t>
            </w:r>
          </w:p>
        </w:tc>
        <w:tc>
          <w:tcPr>
            <w:tcW w:w="862" w:type="dxa"/>
            <w:shd w:val="clear" w:color="auto" w:fill="DAEEF3"/>
            <w:noWrap/>
          </w:tcPr>
          <w:p w:rsidR="00914192" w:rsidRPr="00E8726A" w:rsidRDefault="00005A37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0,005</w:t>
            </w:r>
          </w:p>
        </w:tc>
        <w:tc>
          <w:tcPr>
            <w:tcW w:w="1056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820" w:type="dxa"/>
            <w:shd w:val="clear" w:color="auto" w:fill="DAEEF3"/>
            <w:noWrap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147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88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1111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</w:tr>
      <w:tr w:rsidR="00E8726A" w:rsidRPr="00E8726A" w:rsidTr="00914192">
        <w:trPr>
          <w:trHeight w:val="255"/>
        </w:trPr>
        <w:tc>
          <w:tcPr>
            <w:tcW w:w="2260" w:type="dxa"/>
            <w:shd w:val="clear" w:color="auto" w:fill="B6DDE8"/>
            <w:noWrap/>
          </w:tcPr>
          <w:p w:rsidR="00914192" w:rsidRPr="00E8726A" w:rsidRDefault="00914192" w:rsidP="00914192">
            <w:pPr>
              <w:tabs>
                <w:tab w:val="left" w:pos="300"/>
              </w:tabs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 xml:space="preserve">   </w:t>
            </w:r>
            <w:proofErr w:type="spellStart"/>
            <w:r w:rsidRPr="00E8726A">
              <w:rPr>
                <w:b/>
                <w:i/>
                <w:sz w:val="20"/>
              </w:rPr>
              <w:t>пневмология</w:t>
            </w:r>
            <w:proofErr w:type="spellEnd"/>
            <w:r w:rsidRPr="00E8726A">
              <w:rPr>
                <w:b/>
                <w:i/>
                <w:sz w:val="20"/>
              </w:rPr>
              <w:t xml:space="preserve"> и </w:t>
            </w:r>
            <w:proofErr w:type="spellStart"/>
            <w:r w:rsidRPr="00E8726A">
              <w:rPr>
                <w:b/>
                <w:i/>
                <w:sz w:val="20"/>
              </w:rPr>
              <w:t>фтизиатрия</w:t>
            </w:r>
            <w:proofErr w:type="spellEnd"/>
          </w:p>
        </w:tc>
        <w:tc>
          <w:tcPr>
            <w:tcW w:w="1294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8 675</w:t>
            </w:r>
          </w:p>
        </w:tc>
        <w:tc>
          <w:tcPr>
            <w:tcW w:w="862" w:type="dxa"/>
            <w:shd w:val="clear" w:color="auto" w:fill="DAEEF3"/>
            <w:noWrap/>
          </w:tcPr>
          <w:p w:rsidR="00914192" w:rsidRPr="00E8726A" w:rsidRDefault="00005A37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0,05</w:t>
            </w:r>
          </w:p>
        </w:tc>
        <w:tc>
          <w:tcPr>
            <w:tcW w:w="1056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131</w:t>
            </w:r>
          </w:p>
        </w:tc>
        <w:tc>
          <w:tcPr>
            <w:tcW w:w="820" w:type="dxa"/>
            <w:shd w:val="clear" w:color="auto" w:fill="DAEEF3"/>
            <w:noWrap/>
          </w:tcPr>
          <w:p w:rsidR="00914192" w:rsidRPr="00E8726A" w:rsidRDefault="00A57399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0,004</w:t>
            </w:r>
          </w:p>
        </w:tc>
        <w:tc>
          <w:tcPr>
            <w:tcW w:w="147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88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1111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</w:tr>
      <w:tr w:rsidR="00E8726A" w:rsidRPr="00E8726A" w:rsidTr="00914192">
        <w:trPr>
          <w:trHeight w:val="255"/>
        </w:trPr>
        <w:tc>
          <w:tcPr>
            <w:tcW w:w="2260" w:type="dxa"/>
            <w:shd w:val="clear" w:color="auto" w:fill="B6DDE8"/>
            <w:noWrap/>
          </w:tcPr>
          <w:p w:rsidR="00914192" w:rsidRPr="00E8726A" w:rsidRDefault="00914192" w:rsidP="00914192">
            <w:pPr>
              <w:tabs>
                <w:tab w:val="left" w:pos="300"/>
              </w:tabs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 xml:space="preserve">   нефрология</w:t>
            </w:r>
          </w:p>
        </w:tc>
        <w:tc>
          <w:tcPr>
            <w:tcW w:w="1294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8 147</w:t>
            </w:r>
          </w:p>
        </w:tc>
        <w:tc>
          <w:tcPr>
            <w:tcW w:w="862" w:type="dxa"/>
            <w:shd w:val="clear" w:color="auto" w:fill="DAEEF3"/>
            <w:noWrap/>
          </w:tcPr>
          <w:p w:rsidR="00914192" w:rsidRPr="00E8726A" w:rsidRDefault="00005A37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0,05</w:t>
            </w:r>
          </w:p>
        </w:tc>
        <w:tc>
          <w:tcPr>
            <w:tcW w:w="1056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116</w:t>
            </w:r>
          </w:p>
        </w:tc>
        <w:tc>
          <w:tcPr>
            <w:tcW w:w="820" w:type="dxa"/>
            <w:shd w:val="clear" w:color="auto" w:fill="DAEEF3"/>
            <w:noWrap/>
          </w:tcPr>
          <w:p w:rsidR="00914192" w:rsidRPr="00E8726A" w:rsidRDefault="00A57399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0,004</w:t>
            </w:r>
          </w:p>
        </w:tc>
        <w:tc>
          <w:tcPr>
            <w:tcW w:w="147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88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1111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</w:tr>
      <w:tr w:rsidR="00E8726A" w:rsidRPr="00E8726A" w:rsidTr="00914192">
        <w:trPr>
          <w:trHeight w:val="255"/>
        </w:trPr>
        <w:tc>
          <w:tcPr>
            <w:tcW w:w="2260" w:type="dxa"/>
            <w:shd w:val="clear" w:color="auto" w:fill="B6DDE8"/>
            <w:noWrap/>
          </w:tcPr>
          <w:p w:rsidR="00914192" w:rsidRPr="00E8726A" w:rsidRDefault="00914192" w:rsidP="00914192">
            <w:pPr>
              <w:tabs>
                <w:tab w:val="left" w:pos="300"/>
              </w:tabs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 xml:space="preserve">   клинична хематология</w:t>
            </w:r>
          </w:p>
        </w:tc>
        <w:tc>
          <w:tcPr>
            <w:tcW w:w="1294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925</w:t>
            </w:r>
          </w:p>
        </w:tc>
        <w:tc>
          <w:tcPr>
            <w:tcW w:w="862" w:type="dxa"/>
            <w:shd w:val="clear" w:color="auto" w:fill="DAEEF3"/>
            <w:noWrap/>
          </w:tcPr>
          <w:p w:rsidR="00914192" w:rsidRPr="00E8726A" w:rsidRDefault="00005A37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0,005</w:t>
            </w:r>
          </w:p>
        </w:tc>
        <w:tc>
          <w:tcPr>
            <w:tcW w:w="1056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20</w:t>
            </w:r>
          </w:p>
        </w:tc>
        <w:tc>
          <w:tcPr>
            <w:tcW w:w="820" w:type="dxa"/>
            <w:shd w:val="clear" w:color="auto" w:fill="DAEEF3"/>
            <w:noWrap/>
          </w:tcPr>
          <w:p w:rsidR="00914192" w:rsidRPr="00E8726A" w:rsidRDefault="00A57399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</w:t>
            </w:r>
          </w:p>
        </w:tc>
        <w:tc>
          <w:tcPr>
            <w:tcW w:w="147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88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1111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</w:tr>
      <w:tr w:rsidR="00E8726A" w:rsidRPr="00E8726A" w:rsidTr="00914192">
        <w:trPr>
          <w:trHeight w:val="255"/>
        </w:trPr>
        <w:tc>
          <w:tcPr>
            <w:tcW w:w="2260" w:type="dxa"/>
            <w:shd w:val="clear" w:color="auto" w:fill="B6DDE8"/>
            <w:noWrap/>
          </w:tcPr>
          <w:p w:rsidR="00914192" w:rsidRPr="00E8726A" w:rsidRDefault="00914192" w:rsidP="00914192">
            <w:pPr>
              <w:tabs>
                <w:tab w:val="left" w:pos="300"/>
              </w:tabs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 xml:space="preserve">   клинична </w:t>
            </w:r>
            <w:proofErr w:type="spellStart"/>
            <w:r w:rsidRPr="00E8726A">
              <w:rPr>
                <w:b/>
                <w:i/>
                <w:sz w:val="20"/>
              </w:rPr>
              <w:t>алергология</w:t>
            </w:r>
            <w:proofErr w:type="spellEnd"/>
          </w:p>
        </w:tc>
        <w:tc>
          <w:tcPr>
            <w:tcW w:w="1294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3 744</w:t>
            </w:r>
          </w:p>
        </w:tc>
        <w:tc>
          <w:tcPr>
            <w:tcW w:w="862" w:type="dxa"/>
            <w:shd w:val="clear" w:color="auto" w:fill="DAEEF3"/>
            <w:noWrap/>
          </w:tcPr>
          <w:p w:rsidR="00914192" w:rsidRPr="00E8726A" w:rsidRDefault="00005A37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0,02</w:t>
            </w:r>
          </w:p>
        </w:tc>
        <w:tc>
          <w:tcPr>
            <w:tcW w:w="1056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635</w:t>
            </w:r>
          </w:p>
        </w:tc>
        <w:tc>
          <w:tcPr>
            <w:tcW w:w="820" w:type="dxa"/>
            <w:shd w:val="clear" w:color="auto" w:fill="DAEEF3"/>
            <w:noWrap/>
          </w:tcPr>
          <w:p w:rsidR="00914192" w:rsidRPr="00E8726A" w:rsidRDefault="00A57399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0,02</w:t>
            </w:r>
          </w:p>
        </w:tc>
        <w:tc>
          <w:tcPr>
            <w:tcW w:w="147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88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1111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</w:tr>
      <w:tr w:rsidR="00E8726A" w:rsidRPr="00E8726A" w:rsidTr="00914192">
        <w:trPr>
          <w:trHeight w:val="255"/>
        </w:trPr>
        <w:tc>
          <w:tcPr>
            <w:tcW w:w="2260" w:type="dxa"/>
            <w:shd w:val="clear" w:color="auto" w:fill="B6DDE8"/>
            <w:noWrap/>
          </w:tcPr>
          <w:p w:rsidR="00914192" w:rsidRPr="00E8726A" w:rsidRDefault="00914192" w:rsidP="00914192">
            <w:pPr>
              <w:tabs>
                <w:tab w:val="left" w:pos="300"/>
              </w:tabs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 xml:space="preserve">   педиатрия</w:t>
            </w:r>
          </w:p>
        </w:tc>
        <w:tc>
          <w:tcPr>
            <w:tcW w:w="1294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20 443</w:t>
            </w:r>
          </w:p>
        </w:tc>
        <w:tc>
          <w:tcPr>
            <w:tcW w:w="862" w:type="dxa"/>
            <w:shd w:val="clear" w:color="auto" w:fill="DAEEF3"/>
            <w:noWrap/>
          </w:tcPr>
          <w:p w:rsidR="00914192" w:rsidRPr="00E8726A" w:rsidRDefault="00005A37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0,12</w:t>
            </w:r>
          </w:p>
        </w:tc>
        <w:tc>
          <w:tcPr>
            <w:tcW w:w="1056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19 130</w:t>
            </w:r>
          </w:p>
        </w:tc>
        <w:tc>
          <w:tcPr>
            <w:tcW w:w="820" w:type="dxa"/>
            <w:shd w:val="clear" w:color="auto" w:fill="DAEEF3"/>
            <w:noWrap/>
          </w:tcPr>
          <w:p w:rsidR="00914192" w:rsidRPr="00E8726A" w:rsidRDefault="00A57399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0,7</w:t>
            </w:r>
          </w:p>
        </w:tc>
        <w:tc>
          <w:tcPr>
            <w:tcW w:w="1479" w:type="dxa"/>
            <w:shd w:val="clear" w:color="auto" w:fill="DAEEF3"/>
          </w:tcPr>
          <w:p w:rsidR="00914192" w:rsidRPr="00E8726A" w:rsidRDefault="00AE1E38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1 544</w:t>
            </w:r>
          </w:p>
        </w:tc>
        <w:tc>
          <w:tcPr>
            <w:tcW w:w="889" w:type="dxa"/>
            <w:shd w:val="clear" w:color="auto" w:fill="DAEEF3"/>
          </w:tcPr>
          <w:p w:rsidR="00914192" w:rsidRPr="00E8726A" w:rsidRDefault="00AE1E38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1 544</w:t>
            </w:r>
          </w:p>
        </w:tc>
        <w:tc>
          <w:tcPr>
            <w:tcW w:w="1111" w:type="dxa"/>
            <w:shd w:val="clear" w:color="auto" w:fill="DAEEF3"/>
          </w:tcPr>
          <w:p w:rsidR="00914192" w:rsidRPr="00E8726A" w:rsidRDefault="00AE1E38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828</w:t>
            </w:r>
          </w:p>
        </w:tc>
      </w:tr>
      <w:tr w:rsidR="00E8726A" w:rsidRPr="00E8726A" w:rsidTr="00914192">
        <w:trPr>
          <w:trHeight w:val="255"/>
        </w:trPr>
        <w:tc>
          <w:tcPr>
            <w:tcW w:w="2260" w:type="dxa"/>
            <w:shd w:val="clear" w:color="auto" w:fill="B6DDE8"/>
            <w:noWrap/>
          </w:tcPr>
          <w:p w:rsidR="00914192" w:rsidRPr="00E8726A" w:rsidRDefault="00914192" w:rsidP="00914192">
            <w:pPr>
              <w:tabs>
                <w:tab w:val="left" w:pos="300"/>
              </w:tabs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 xml:space="preserve">   хирургия</w:t>
            </w:r>
          </w:p>
        </w:tc>
        <w:tc>
          <w:tcPr>
            <w:tcW w:w="1294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11 534</w:t>
            </w:r>
          </w:p>
        </w:tc>
        <w:tc>
          <w:tcPr>
            <w:tcW w:w="862" w:type="dxa"/>
            <w:shd w:val="clear" w:color="auto" w:fill="DAEEF3"/>
            <w:noWrap/>
          </w:tcPr>
          <w:p w:rsidR="00914192" w:rsidRPr="00E8726A" w:rsidRDefault="00005A37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0,06</w:t>
            </w:r>
          </w:p>
        </w:tc>
        <w:tc>
          <w:tcPr>
            <w:tcW w:w="1056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677</w:t>
            </w:r>
          </w:p>
        </w:tc>
        <w:tc>
          <w:tcPr>
            <w:tcW w:w="820" w:type="dxa"/>
            <w:shd w:val="clear" w:color="auto" w:fill="DAEEF3"/>
            <w:noWrap/>
          </w:tcPr>
          <w:p w:rsidR="00914192" w:rsidRPr="00E8726A" w:rsidRDefault="00A57399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0,02</w:t>
            </w:r>
          </w:p>
        </w:tc>
        <w:tc>
          <w:tcPr>
            <w:tcW w:w="1479" w:type="dxa"/>
            <w:shd w:val="clear" w:color="auto" w:fill="DAEEF3"/>
          </w:tcPr>
          <w:p w:rsidR="00914192" w:rsidRPr="00E8726A" w:rsidRDefault="00AE1E38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1 336</w:t>
            </w:r>
          </w:p>
        </w:tc>
        <w:tc>
          <w:tcPr>
            <w:tcW w:w="88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1111" w:type="dxa"/>
            <w:shd w:val="clear" w:color="auto" w:fill="DAEEF3"/>
          </w:tcPr>
          <w:p w:rsidR="00914192" w:rsidRPr="00E8726A" w:rsidRDefault="00AE1E38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45</w:t>
            </w:r>
          </w:p>
        </w:tc>
      </w:tr>
      <w:tr w:rsidR="00E8726A" w:rsidRPr="00E8726A" w:rsidTr="00914192">
        <w:trPr>
          <w:trHeight w:val="255"/>
        </w:trPr>
        <w:tc>
          <w:tcPr>
            <w:tcW w:w="2260" w:type="dxa"/>
            <w:shd w:val="clear" w:color="auto" w:fill="B6DDE8"/>
            <w:noWrap/>
          </w:tcPr>
          <w:p w:rsidR="00914192" w:rsidRPr="00E8726A" w:rsidRDefault="00914192" w:rsidP="00914192">
            <w:pPr>
              <w:tabs>
                <w:tab w:val="left" w:pos="300"/>
              </w:tabs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 xml:space="preserve">   ортопедия и травматология</w:t>
            </w:r>
          </w:p>
        </w:tc>
        <w:tc>
          <w:tcPr>
            <w:tcW w:w="1294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16 383</w:t>
            </w:r>
          </w:p>
        </w:tc>
        <w:tc>
          <w:tcPr>
            <w:tcW w:w="862" w:type="dxa"/>
            <w:shd w:val="clear" w:color="auto" w:fill="DAEEF3"/>
            <w:noWrap/>
          </w:tcPr>
          <w:p w:rsidR="00914192" w:rsidRPr="00E8726A" w:rsidRDefault="00005A37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0,09</w:t>
            </w:r>
          </w:p>
        </w:tc>
        <w:tc>
          <w:tcPr>
            <w:tcW w:w="1056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2 487</w:t>
            </w:r>
          </w:p>
        </w:tc>
        <w:tc>
          <w:tcPr>
            <w:tcW w:w="820" w:type="dxa"/>
            <w:shd w:val="clear" w:color="auto" w:fill="DAEEF3"/>
            <w:noWrap/>
          </w:tcPr>
          <w:p w:rsidR="00914192" w:rsidRPr="00E8726A" w:rsidRDefault="00A57399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0,08</w:t>
            </w:r>
          </w:p>
        </w:tc>
        <w:tc>
          <w:tcPr>
            <w:tcW w:w="1479" w:type="dxa"/>
            <w:shd w:val="clear" w:color="auto" w:fill="DAEEF3"/>
          </w:tcPr>
          <w:p w:rsidR="00914192" w:rsidRPr="00E8726A" w:rsidRDefault="00AE1E38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1 367</w:t>
            </w:r>
          </w:p>
        </w:tc>
        <w:tc>
          <w:tcPr>
            <w:tcW w:w="88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1111" w:type="dxa"/>
            <w:shd w:val="clear" w:color="auto" w:fill="DAEEF3"/>
          </w:tcPr>
          <w:p w:rsidR="00914192" w:rsidRPr="00E8726A" w:rsidRDefault="00AE1E38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6</w:t>
            </w:r>
          </w:p>
        </w:tc>
      </w:tr>
      <w:tr w:rsidR="00E8726A" w:rsidRPr="00E8726A" w:rsidTr="00914192">
        <w:trPr>
          <w:trHeight w:val="255"/>
        </w:trPr>
        <w:tc>
          <w:tcPr>
            <w:tcW w:w="2260" w:type="dxa"/>
            <w:shd w:val="clear" w:color="auto" w:fill="B6DDE8"/>
            <w:noWrap/>
          </w:tcPr>
          <w:p w:rsidR="00914192" w:rsidRPr="00E8726A" w:rsidRDefault="00914192" w:rsidP="00914192">
            <w:pPr>
              <w:tabs>
                <w:tab w:val="left" w:pos="300"/>
              </w:tabs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 xml:space="preserve">   урология</w:t>
            </w:r>
          </w:p>
        </w:tc>
        <w:tc>
          <w:tcPr>
            <w:tcW w:w="1294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4 736</w:t>
            </w:r>
          </w:p>
        </w:tc>
        <w:tc>
          <w:tcPr>
            <w:tcW w:w="862" w:type="dxa"/>
            <w:shd w:val="clear" w:color="auto" w:fill="DAEEF3"/>
            <w:noWrap/>
          </w:tcPr>
          <w:p w:rsidR="00914192" w:rsidRPr="00E8726A" w:rsidRDefault="00005A37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0,02</w:t>
            </w:r>
          </w:p>
        </w:tc>
        <w:tc>
          <w:tcPr>
            <w:tcW w:w="1056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207</w:t>
            </w:r>
          </w:p>
        </w:tc>
        <w:tc>
          <w:tcPr>
            <w:tcW w:w="820" w:type="dxa"/>
            <w:shd w:val="clear" w:color="auto" w:fill="DAEEF3"/>
            <w:noWrap/>
          </w:tcPr>
          <w:p w:rsidR="00914192" w:rsidRPr="00E8726A" w:rsidRDefault="00A57399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0,007</w:t>
            </w:r>
          </w:p>
        </w:tc>
        <w:tc>
          <w:tcPr>
            <w:tcW w:w="147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88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1111" w:type="dxa"/>
            <w:shd w:val="clear" w:color="auto" w:fill="DAEEF3"/>
          </w:tcPr>
          <w:p w:rsidR="00914192" w:rsidRPr="00E8726A" w:rsidRDefault="00AE1E38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3</w:t>
            </w:r>
          </w:p>
        </w:tc>
      </w:tr>
      <w:tr w:rsidR="00E8726A" w:rsidRPr="00E8726A" w:rsidTr="00914192">
        <w:trPr>
          <w:trHeight w:val="255"/>
        </w:trPr>
        <w:tc>
          <w:tcPr>
            <w:tcW w:w="2260" w:type="dxa"/>
            <w:shd w:val="clear" w:color="auto" w:fill="B6DDE8"/>
            <w:noWrap/>
          </w:tcPr>
          <w:p w:rsidR="00914192" w:rsidRPr="00E8726A" w:rsidRDefault="00914192" w:rsidP="00914192">
            <w:pPr>
              <w:tabs>
                <w:tab w:val="left" w:pos="300"/>
              </w:tabs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 xml:space="preserve">   неврохирургия</w:t>
            </w:r>
          </w:p>
        </w:tc>
        <w:tc>
          <w:tcPr>
            <w:tcW w:w="1294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796</w:t>
            </w:r>
          </w:p>
        </w:tc>
        <w:tc>
          <w:tcPr>
            <w:tcW w:w="862" w:type="dxa"/>
            <w:shd w:val="clear" w:color="auto" w:fill="DAEEF3"/>
            <w:noWrap/>
          </w:tcPr>
          <w:p w:rsidR="00914192" w:rsidRPr="00E8726A" w:rsidRDefault="00005A37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0,005</w:t>
            </w:r>
          </w:p>
        </w:tc>
        <w:tc>
          <w:tcPr>
            <w:tcW w:w="1056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54</w:t>
            </w:r>
          </w:p>
        </w:tc>
        <w:tc>
          <w:tcPr>
            <w:tcW w:w="820" w:type="dxa"/>
            <w:shd w:val="clear" w:color="auto" w:fill="DAEEF3"/>
            <w:noWrap/>
          </w:tcPr>
          <w:p w:rsidR="00914192" w:rsidRPr="00E8726A" w:rsidRDefault="00A57399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0,001</w:t>
            </w:r>
          </w:p>
        </w:tc>
        <w:tc>
          <w:tcPr>
            <w:tcW w:w="147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88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1111" w:type="dxa"/>
            <w:shd w:val="clear" w:color="auto" w:fill="DAEEF3"/>
          </w:tcPr>
          <w:p w:rsidR="00914192" w:rsidRPr="00E8726A" w:rsidRDefault="00AE1E38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</w:t>
            </w:r>
          </w:p>
        </w:tc>
      </w:tr>
      <w:tr w:rsidR="00E8726A" w:rsidRPr="00E8726A" w:rsidTr="00914192">
        <w:trPr>
          <w:trHeight w:val="255"/>
        </w:trPr>
        <w:tc>
          <w:tcPr>
            <w:tcW w:w="2260" w:type="dxa"/>
            <w:shd w:val="clear" w:color="auto" w:fill="B6DDE8"/>
            <w:noWrap/>
          </w:tcPr>
          <w:p w:rsidR="00914192" w:rsidRPr="00E8726A" w:rsidRDefault="00914192" w:rsidP="00914192">
            <w:pPr>
              <w:tabs>
                <w:tab w:val="left" w:pos="300"/>
              </w:tabs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 xml:space="preserve">   акушерство и гинекология</w:t>
            </w:r>
          </w:p>
        </w:tc>
        <w:tc>
          <w:tcPr>
            <w:tcW w:w="1294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26 736</w:t>
            </w:r>
          </w:p>
        </w:tc>
        <w:tc>
          <w:tcPr>
            <w:tcW w:w="862" w:type="dxa"/>
            <w:shd w:val="clear" w:color="auto" w:fill="DAEEF3"/>
            <w:noWrap/>
          </w:tcPr>
          <w:p w:rsidR="00914192" w:rsidRPr="00E8726A" w:rsidRDefault="00005A37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0,2</w:t>
            </w:r>
          </w:p>
        </w:tc>
        <w:tc>
          <w:tcPr>
            <w:tcW w:w="1056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1034</w:t>
            </w:r>
          </w:p>
        </w:tc>
        <w:tc>
          <w:tcPr>
            <w:tcW w:w="820" w:type="dxa"/>
            <w:shd w:val="clear" w:color="auto" w:fill="DAEEF3"/>
            <w:noWrap/>
          </w:tcPr>
          <w:p w:rsidR="00914192" w:rsidRPr="00E8726A" w:rsidRDefault="00A57399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0,03</w:t>
            </w:r>
          </w:p>
        </w:tc>
        <w:tc>
          <w:tcPr>
            <w:tcW w:w="1479" w:type="dxa"/>
            <w:shd w:val="clear" w:color="auto" w:fill="DAEEF3"/>
          </w:tcPr>
          <w:p w:rsidR="00914192" w:rsidRPr="00E8726A" w:rsidRDefault="00AE1E38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2 778</w:t>
            </w:r>
          </w:p>
        </w:tc>
        <w:tc>
          <w:tcPr>
            <w:tcW w:w="889" w:type="dxa"/>
            <w:shd w:val="clear" w:color="auto" w:fill="DAEEF3"/>
          </w:tcPr>
          <w:p w:rsidR="00914192" w:rsidRPr="00E8726A" w:rsidRDefault="00AE1E38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227</w:t>
            </w:r>
          </w:p>
        </w:tc>
        <w:tc>
          <w:tcPr>
            <w:tcW w:w="1111" w:type="dxa"/>
            <w:shd w:val="clear" w:color="auto" w:fill="DAEEF3"/>
          </w:tcPr>
          <w:p w:rsidR="00914192" w:rsidRPr="00E8726A" w:rsidRDefault="00AE1E38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5</w:t>
            </w:r>
          </w:p>
        </w:tc>
      </w:tr>
      <w:tr w:rsidR="00E8726A" w:rsidRPr="00E8726A" w:rsidTr="003D34FF">
        <w:trPr>
          <w:trHeight w:val="693"/>
        </w:trPr>
        <w:tc>
          <w:tcPr>
            <w:tcW w:w="2260" w:type="dxa"/>
            <w:shd w:val="clear" w:color="auto" w:fill="B6DDE8"/>
            <w:noWrap/>
          </w:tcPr>
          <w:p w:rsidR="00914192" w:rsidRPr="00E8726A" w:rsidRDefault="00914192" w:rsidP="00914192">
            <w:pPr>
              <w:tabs>
                <w:tab w:val="left" w:pos="300"/>
              </w:tabs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 xml:space="preserve">   инфекциозни болести</w:t>
            </w:r>
            <w:r w:rsidR="00A44BFA">
              <w:rPr>
                <w:b/>
                <w:i/>
                <w:sz w:val="20"/>
              </w:rPr>
              <w:t xml:space="preserve">    </w:t>
            </w:r>
          </w:p>
        </w:tc>
        <w:tc>
          <w:tcPr>
            <w:tcW w:w="1294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15</w:t>
            </w:r>
          </w:p>
        </w:tc>
        <w:tc>
          <w:tcPr>
            <w:tcW w:w="862" w:type="dxa"/>
            <w:shd w:val="clear" w:color="auto" w:fill="DAEEF3"/>
            <w:noWrap/>
          </w:tcPr>
          <w:p w:rsidR="00914192" w:rsidRPr="00E8726A" w:rsidRDefault="00005A37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</w:t>
            </w:r>
          </w:p>
        </w:tc>
        <w:tc>
          <w:tcPr>
            <w:tcW w:w="1056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820" w:type="dxa"/>
            <w:shd w:val="clear" w:color="auto" w:fill="DAEEF3"/>
            <w:noWrap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147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88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1111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</w:tr>
      <w:tr w:rsidR="00E8726A" w:rsidRPr="00E8726A" w:rsidTr="00914192">
        <w:trPr>
          <w:trHeight w:val="255"/>
        </w:trPr>
        <w:tc>
          <w:tcPr>
            <w:tcW w:w="2260" w:type="dxa"/>
            <w:shd w:val="clear" w:color="auto" w:fill="B6DDE8"/>
            <w:noWrap/>
          </w:tcPr>
          <w:p w:rsidR="00914192" w:rsidRPr="00E8726A" w:rsidRDefault="00914192" w:rsidP="00914192">
            <w:pPr>
              <w:tabs>
                <w:tab w:val="left" w:pos="300"/>
              </w:tabs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 xml:space="preserve">   ушно-носно-гърлени болести </w:t>
            </w:r>
          </w:p>
        </w:tc>
        <w:tc>
          <w:tcPr>
            <w:tcW w:w="1294" w:type="dxa"/>
            <w:shd w:val="clear" w:color="auto" w:fill="DAEEF3"/>
          </w:tcPr>
          <w:p w:rsidR="00914192" w:rsidRPr="00E8726A" w:rsidRDefault="00A44BFA" w:rsidP="003D34FF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17 847</w:t>
            </w:r>
          </w:p>
        </w:tc>
        <w:tc>
          <w:tcPr>
            <w:tcW w:w="862" w:type="dxa"/>
            <w:shd w:val="clear" w:color="auto" w:fill="DAEEF3"/>
            <w:noWrap/>
          </w:tcPr>
          <w:p w:rsidR="00914192" w:rsidRPr="00E8726A" w:rsidRDefault="00005A37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0,10</w:t>
            </w:r>
          </w:p>
        </w:tc>
        <w:tc>
          <w:tcPr>
            <w:tcW w:w="1056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2 876</w:t>
            </w:r>
          </w:p>
        </w:tc>
        <w:tc>
          <w:tcPr>
            <w:tcW w:w="820" w:type="dxa"/>
            <w:shd w:val="clear" w:color="auto" w:fill="DAEEF3"/>
            <w:noWrap/>
          </w:tcPr>
          <w:p w:rsidR="00914192" w:rsidRPr="00E8726A" w:rsidRDefault="00A57399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0,10</w:t>
            </w:r>
          </w:p>
        </w:tc>
        <w:tc>
          <w:tcPr>
            <w:tcW w:w="1479" w:type="dxa"/>
            <w:shd w:val="clear" w:color="auto" w:fill="DAEEF3"/>
          </w:tcPr>
          <w:p w:rsidR="00914192" w:rsidRPr="00E8726A" w:rsidRDefault="00AE1E38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1 329</w:t>
            </w:r>
          </w:p>
        </w:tc>
        <w:tc>
          <w:tcPr>
            <w:tcW w:w="88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1111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</w:tr>
      <w:tr w:rsidR="00E8726A" w:rsidRPr="00E8726A" w:rsidTr="00914192">
        <w:trPr>
          <w:trHeight w:val="255"/>
        </w:trPr>
        <w:tc>
          <w:tcPr>
            <w:tcW w:w="2260" w:type="dxa"/>
            <w:shd w:val="clear" w:color="auto" w:fill="B6DDE8"/>
            <w:noWrap/>
          </w:tcPr>
          <w:p w:rsidR="00914192" w:rsidRPr="00E8726A" w:rsidRDefault="00914192" w:rsidP="00914192">
            <w:pPr>
              <w:tabs>
                <w:tab w:val="left" w:pos="300"/>
              </w:tabs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 xml:space="preserve">   очни болести</w:t>
            </w:r>
          </w:p>
        </w:tc>
        <w:tc>
          <w:tcPr>
            <w:tcW w:w="1294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16 214</w:t>
            </w:r>
          </w:p>
        </w:tc>
        <w:tc>
          <w:tcPr>
            <w:tcW w:w="862" w:type="dxa"/>
            <w:shd w:val="clear" w:color="auto" w:fill="DAEEF3"/>
            <w:noWrap/>
          </w:tcPr>
          <w:p w:rsidR="00914192" w:rsidRPr="00E8726A" w:rsidRDefault="00005A37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0,09</w:t>
            </w:r>
          </w:p>
        </w:tc>
        <w:tc>
          <w:tcPr>
            <w:tcW w:w="1056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2 022</w:t>
            </w:r>
          </w:p>
        </w:tc>
        <w:tc>
          <w:tcPr>
            <w:tcW w:w="820" w:type="dxa"/>
            <w:shd w:val="clear" w:color="auto" w:fill="DAEEF3"/>
            <w:noWrap/>
          </w:tcPr>
          <w:p w:rsidR="00914192" w:rsidRPr="00E8726A" w:rsidRDefault="00A57399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0,07</w:t>
            </w:r>
          </w:p>
        </w:tc>
        <w:tc>
          <w:tcPr>
            <w:tcW w:w="1479" w:type="dxa"/>
            <w:shd w:val="clear" w:color="auto" w:fill="DAEEF3"/>
          </w:tcPr>
          <w:p w:rsidR="00914192" w:rsidRPr="00E8726A" w:rsidRDefault="00AE1E38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1 466</w:t>
            </w:r>
          </w:p>
        </w:tc>
        <w:tc>
          <w:tcPr>
            <w:tcW w:w="88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1111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</w:tr>
      <w:tr w:rsidR="00E8726A" w:rsidRPr="00E8726A" w:rsidTr="00914192">
        <w:trPr>
          <w:trHeight w:val="255"/>
        </w:trPr>
        <w:tc>
          <w:tcPr>
            <w:tcW w:w="2260" w:type="dxa"/>
            <w:shd w:val="clear" w:color="auto" w:fill="B6DDE8"/>
            <w:noWrap/>
          </w:tcPr>
          <w:p w:rsidR="00914192" w:rsidRPr="00E8726A" w:rsidRDefault="00914192" w:rsidP="00914192">
            <w:pPr>
              <w:tabs>
                <w:tab w:val="left" w:pos="300"/>
              </w:tabs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 xml:space="preserve">   психиатрия</w:t>
            </w:r>
          </w:p>
        </w:tc>
        <w:tc>
          <w:tcPr>
            <w:tcW w:w="1294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6 233</w:t>
            </w:r>
          </w:p>
        </w:tc>
        <w:tc>
          <w:tcPr>
            <w:tcW w:w="862" w:type="dxa"/>
            <w:shd w:val="clear" w:color="auto" w:fill="DAEEF3"/>
            <w:noWrap/>
          </w:tcPr>
          <w:p w:rsidR="00914192" w:rsidRPr="00E8726A" w:rsidRDefault="00005A37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0,03</w:t>
            </w:r>
          </w:p>
        </w:tc>
        <w:tc>
          <w:tcPr>
            <w:tcW w:w="1056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90</w:t>
            </w:r>
          </w:p>
        </w:tc>
        <w:tc>
          <w:tcPr>
            <w:tcW w:w="820" w:type="dxa"/>
            <w:shd w:val="clear" w:color="auto" w:fill="DAEEF3"/>
            <w:noWrap/>
          </w:tcPr>
          <w:p w:rsidR="00914192" w:rsidRPr="00E8726A" w:rsidRDefault="00A57399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0,001</w:t>
            </w:r>
          </w:p>
        </w:tc>
        <w:tc>
          <w:tcPr>
            <w:tcW w:w="147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88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1111" w:type="dxa"/>
            <w:shd w:val="clear" w:color="auto" w:fill="DAEEF3"/>
          </w:tcPr>
          <w:p w:rsidR="00914192" w:rsidRPr="00E8726A" w:rsidRDefault="00AE1E38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14</w:t>
            </w:r>
          </w:p>
        </w:tc>
      </w:tr>
      <w:tr w:rsidR="00E8726A" w:rsidRPr="00E8726A" w:rsidTr="00914192">
        <w:trPr>
          <w:trHeight w:val="255"/>
        </w:trPr>
        <w:tc>
          <w:tcPr>
            <w:tcW w:w="2260" w:type="dxa"/>
            <w:shd w:val="clear" w:color="auto" w:fill="B6DDE8"/>
            <w:noWrap/>
          </w:tcPr>
          <w:p w:rsidR="00914192" w:rsidRPr="00E8726A" w:rsidRDefault="00914192" w:rsidP="00914192">
            <w:pPr>
              <w:tabs>
                <w:tab w:val="left" w:pos="300"/>
              </w:tabs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 xml:space="preserve">   нервни болести</w:t>
            </w:r>
          </w:p>
        </w:tc>
        <w:tc>
          <w:tcPr>
            <w:tcW w:w="1294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33 590</w:t>
            </w:r>
          </w:p>
        </w:tc>
        <w:tc>
          <w:tcPr>
            <w:tcW w:w="862" w:type="dxa"/>
            <w:shd w:val="clear" w:color="auto" w:fill="DAEEF3"/>
            <w:noWrap/>
          </w:tcPr>
          <w:p w:rsidR="00914192" w:rsidRPr="00E8726A" w:rsidRDefault="00005A37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0,20</w:t>
            </w:r>
          </w:p>
        </w:tc>
        <w:tc>
          <w:tcPr>
            <w:tcW w:w="1056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595</w:t>
            </w:r>
          </w:p>
        </w:tc>
        <w:tc>
          <w:tcPr>
            <w:tcW w:w="820" w:type="dxa"/>
            <w:shd w:val="clear" w:color="auto" w:fill="DAEEF3"/>
            <w:noWrap/>
          </w:tcPr>
          <w:p w:rsidR="00914192" w:rsidRPr="00E8726A" w:rsidRDefault="00A57399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0,02</w:t>
            </w:r>
          </w:p>
        </w:tc>
        <w:tc>
          <w:tcPr>
            <w:tcW w:w="1479" w:type="dxa"/>
            <w:shd w:val="clear" w:color="auto" w:fill="DAEEF3"/>
          </w:tcPr>
          <w:p w:rsidR="00914192" w:rsidRPr="00E8726A" w:rsidRDefault="00AE1E38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1 550</w:t>
            </w:r>
          </w:p>
        </w:tc>
        <w:tc>
          <w:tcPr>
            <w:tcW w:w="889" w:type="dxa"/>
            <w:shd w:val="clear" w:color="auto" w:fill="DAEEF3"/>
          </w:tcPr>
          <w:p w:rsidR="00914192" w:rsidRPr="00E8726A" w:rsidRDefault="00AE1E38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80</w:t>
            </w:r>
          </w:p>
        </w:tc>
        <w:tc>
          <w:tcPr>
            <w:tcW w:w="1111" w:type="dxa"/>
            <w:shd w:val="clear" w:color="auto" w:fill="DAEEF3"/>
          </w:tcPr>
          <w:p w:rsidR="00914192" w:rsidRPr="00E8726A" w:rsidRDefault="00AE1E38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66</w:t>
            </w:r>
          </w:p>
        </w:tc>
      </w:tr>
      <w:tr w:rsidR="00E8726A" w:rsidRPr="00E8726A" w:rsidTr="00914192">
        <w:trPr>
          <w:trHeight w:val="255"/>
        </w:trPr>
        <w:tc>
          <w:tcPr>
            <w:tcW w:w="2260" w:type="dxa"/>
            <w:shd w:val="clear" w:color="auto" w:fill="B6DDE8"/>
            <w:noWrap/>
          </w:tcPr>
          <w:p w:rsidR="00914192" w:rsidRPr="00E8726A" w:rsidRDefault="00914192" w:rsidP="00914192">
            <w:pPr>
              <w:tabs>
                <w:tab w:val="left" w:pos="300"/>
              </w:tabs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 xml:space="preserve">   кожни и венерически болести</w:t>
            </w:r>
          </w:p>
        </w:tc>
        <w:tc>
          <w:tcPr>
            <w:tcW w:w="1294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9 022</w:t>
            </w:r>
          </w:p>
        </w:tc>
        <w:tc>
          <w:tcPr>
            <w:tcW w:w="862" w:type="dxa"/>
            <w:shd w:val="clear" w:color="auto" w:fill="DAEEF3"/>
            <w:noWrap/>
          </w:tcPr>
          <w:p w:rsidR="00914192" w:rsidRPr="00E8726A" w:rsidRDefault="00005A37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0,05</w:t>
            </w:r>
          </w:p>
        </w:tc>
        <w:tc>
          <w:tcPr>
            <w:tcW w:w="1056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2 225</w:t>
            </w:r>
          </w:p>
        </w:tc>
        <w:tc>
          <w:tcPr>
            <w:tcW w:w="820" w:type="dxa"/>
            <w:shd w:val="clear" w:color="auto" w:fill="DAEEF3"/>
            <w:noWrap/>
          </w:tcPr>
          <w:p w:rsidR="00914192" w:rsidRPr="00E8726A" w:rsidRDefault="00A57399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0,07</w:t>
            </w:r>
          </w:p>
        </w:tc>
        <w:tc>
          <w:tcPr>
            <w:tcW w:w="1479" w:type="dxa"/>
            <w:shd w:val="clear" w:color="auto" w:fill="DAEEF3"/>
          </w:tcPr>
          <w:p w:rsidR="00914192" w:rsidRPr="00E8726A" w:rsidRDefault="00AE1E38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86</w:t>
            </w:r>
          </w:p>
        </w:tc>
        <w:tc>
          <w:tcPr>
            <w:tcW w:w="889" w:type="dxa"/>
            <w:shd w:val="clear" w:color="auto" w:fill="DAEEF3"/>
          </w:tcPr>
          <w:p w:rsidR="00914192" w:rsidRPr="00E8726A" w:rsidRDefault="00AE1E38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13</w:t>
            </w:r>
          </w:p>
        </w:tc>
        <w:tc>
          <w:tcPr>
            <w:tcW w:w="1111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</w:tr>
      <w:tr w:rsidR="00E8726A" w:rsidRPr="00E8726A" w:rsidTr="00914192">
        <w:trPr>
          <w:trHeight w:val="255"/>
        </w:trPr>
        <w:tc>
          <w:tcPr>
            <w:tcW w:w="2260" w:type="dxa"/>
            <w:shd w:val="clear" w:color="auto" w:fill="B6DDE8"/>
            <w:noWrap/>
          </w:tcPr>
          <w:p w:rsidR="00914192" w:rsidRPr="00E8726A" w:rsidRDefault="00914192" w:rsidP="00914192">
            <w:pPr>
              <w:tabs>
                <w:tab w:val="left" w:pos="300"/>
              </w:tabs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 xml:space="preserve">   </w:t>
            </w:r>
            <w:proofErr w:type="spellStart"/>
            <w:r w:rsidRPr="00E8726A">
              <w:rPr>
                <w:b/>
                <w:i/>
                <w:sz w:val="20"/>
              </w:rPr>
              <w:t>физикална</w:t>
            </w:r>
            <w:proofErr w:type="spellEnd"/>
            <w:r w:rsidRPr="00E8726A">
              <w:rPr>
                <w:b/>
                <w:i/>
                <w:sz w:val="20"/>
              </w:rPr>
              <w:t xml:space="preserve"> и </w:t>
            </w:r>
            <w:proofErr w:type="spellStart"/>
            <w:r w:rsidRPr="00E8726A">
              <w:rPr>
                <w:b/>
                <w:i/>
                <w:sz w:val="20"/>
              </w:rPr>
              <w:t>рехабилитационна</w:t>
            </w:r>
            <w:proofErr w:type="spellEnd"/>
            <w:r w:rsidRPr="00E8726A">
              <w:rPr>
                <w:b/>
                <w:i/>
                <w:sz w:val="20"/>
              </w:rPr>
              <w:t xml:space="preserve"> медицина</w:t>
            </w:r>
          </w:p>
        </w:tc>
        <w:tc>
          <w:tcPr>
            <w:tcW w:w="1294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15 792</w:t>
            </w:r>
          </w:p>
        </w:tc>
        <w:tc>
          <w:tcPr>
            <w:tcW w:w="862" w:type="dxa"/>
            <w:shd w:val="clear" w:color="auto" w:fill="DAEEF3"/>
            <w:noWrap/>
          </w:tcPr>
          <w:p w:rsidR="00914192" w:rsidRPr="00E8726A" w:rsidRDefault="00005A37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0,09</w:t>
            </w:r>
          </w:p>
        </w:tc>
        <w:tc>
          <w:tcPr>
            <w:tcW w:w="1056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602</w:t>
            </w:r>
          </w:p>
        </w:tc>
        <w:tc>
          <w:tcPr>
            <w:tcW w:w="820" w:type="dxa"/>
            <w:shd w:val="clear" w:color="auto" w:fill="DAEEF3"/>
            <w:noWrap/>
          </w:tcPr>
          <w:p w:rsidR="00914192" w:rsidRPr="00E8726A" w:rsidRDefault="00A57399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0,02</w:t>
            </w:r>
          </w:p>
        </w:tc>
        <w:tc>
          <w:tcPr>
            <w:tcW w:w="147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88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1111" w:type="dxa"/>
            <w:shd w:val="clear" w:color="auto" w:fill="DAEEF3"/>
          </w:tcPr>
          <w:p w:rsidR="00914192" w:rsidRPr="00E8726A" w:rsidRDefault="00914192" w:rsidP="00914192">
            <w:pPr>
              <w:jc w:val="center"/>
              <w:rPr>
                <w:sz w:val="20"/>
                <w:highlight w:val="lightGray"/>
              </w:rPr>
            </w:pPr>
          </w:p>
        </w:tc>
      </w:tr>
      <w:tr w:rsidR="00E8726A" w:rsidRPr="00E8726A" w:rsidTr="00914192">
        <w:trPr>
          <w:trHeight w:val="255"/>
        </w:trPr>
        <w:tc>
          <w:tcPr>
            <w:tcW w:w="2260" w:type="dxa"/>
            <w:shd w:val="clear" w:color="auto" w:fill="B6DDE8"/>
            <w:noWrap/>
          </w:tcPr>
          <w:p w:rsidR="00914192" w:rsidRPr="00E8726A" w:rsidRDefault="00914192" w:rsidP="00914192">
            <w:pPr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 xml:space="preserve">   други</w:t>
            </w:r>
          </w:p>
        </w:tc>
        <w:tc>
          <w:tcPr>
            <w:tcW w:w="1294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4 044</w:t>
            </w:r>
          </w:p>
        </w:tc>
        <w:tc>
          <w:tcPr>
            <w:tcW w:w="862" w:type="dxa"/>
            <w:shd w:val="clear" w:color="auto" w:fill="DAEEF3"/>
            <w:noWrap/>
          </w:tcPr>
          <w:p w:rsidR="00914192" w:rsidRPr="00E8726A" w:rsidRDefault="00005A37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0,02</w:t>
            </w:r>
          </w:p>
        </w:tc>
        <w:tc>
          <w:tcPr>
            <w:tcW w:w="1056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502</w:t>
            </w:r>
          </w:p>
        </w:tc>
        <w:tc>
          <w:tcPr>
            <w:tcW w:w="820" w:type="dxa"/>
            <w:shd w:val="clear" w:color="auto" w:fill="DAEEF3"/>
            <w:noWrap/>
          </w:tcPr>
          <w:p w:rsidR="00914192" w:rsidRPr="00E8726A" w:rsidRDefault="00A57399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0,01</w:t>
            </w:r>
          </w:p>
        </w:tc>
        <w:tc>
          <w:tcPr>
            <w:tcW w:w="1479" w:type="dxa"/>
            <w:shd w:val="clear" w:color="auto" w:fill="DAEEF3"/>
          </w:tcPr>
          <w:p w:rsidR="00914192" w:rsidRPr="00E8726A" w:rsidRDefault="00AE1E38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852</w:t>
            </w:r>
          </w:p>
        </w:tc>
        <w:tc>
          <w:tcPr>
            <w:tcW w:w="88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1111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</w:tr>
      <w:tr w:rsidR="00A44BFA" w:rsidRPr="00E8726A" w:rsidTr="00914192">
        <w:trPr>
          <w:trHeight w:val="255"/>
        </w:trPr>
        <w:tc>
          <w:tcPr>
            <w:tcW w:w="2260" w:type="dxa"/>
            <w:shd w:val="clear" w:color="auto" w:fill="B6DDE8"/>
            <w:noWrap/>
          </w:tcPr>
          <w:p w:rsidR="00A44BFA" w:rsidRPr="00E8726A" w:rsidRDefault="00A44BFA" w:rsidP="00914192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За 24 часово обслужване</w:t>
            </w:r>
          </w:p>
        </w:tc>
        <w:tc>
          <w:tcPr>
            <w:tcW w:w="1294" w:type="dxa"/>
            <w:shd w:val="clear" w:color="auto" w:fill="DAEEF3"/>
          </w:tcPr>
          <w:p w:rsidR="00A44BF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2985</w:t>
            </w:r>
          </w:p>
        </w:tc>
        <w:tc>
          <w:tcPr>
            <w:tcW w:w="862" w:type="dxa"/>
            <w:shd w:val="clear" w:color="auto" w:fill="DAEEF3"/>
            <w:noWrap/>
          </w:tcPr>
          <w:p w:rsidR="00A44BFA" w:rsidRPr="00E8726A" w:rsidRDefault="00005A37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0,01</w:t>
            </w:r>
          </w:p>
        </w:tc>
        <w:tc>
          <w:tcPr>
            <w:tcW w:w="1056" w:type="dxa"/>
            <w:shd w:val="clear" w:color="auto" w:fill="DAEEF3"/>
          </w:tcPr>
          <w:p w:rsidR="00A44BFA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1 725</w:t>
            </w:r>
          </w:p>
        </w:tc>
        <w:tc>
          <w:tcPr>
            <w:tcW w:w="820" w:type="dxa"/>
            <w:shd w:val="clear" w:color="auto" w:fill="DAEEF3"/>
            <w:noWrap/>
          </w:tcPr>
          <w:p w:rsidR="00A44BFA" w:rsidRPr="00E8726A" w:rsidRDefault="00A57399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0,06</w:t>
            </w:r>
          </w:p>
        </w:tc>
        <w:tc>
          <w:tcPr>
            <w:tcW w:w="1479" w:type="dxa"/>
            <w:shd w:val="clear" w:color="auto" w:fill="DAEEF3"/>
          </w:tcPr>
          <w:p w:rsidR="00A44BFA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889" w:type="dxa"/>
            <w:shd w:val="clear" w:color="auto" w:fill="DAEEF3"/>
          </w:tcPr>
          <w:p w:rsidR="00A44BFA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1111" w:type="dxa"/>
            <w:shd w:val="clear" w:color="auto" w:fill="DAEEF3"/>
          </w:tcPr>
          <w:p w:rsidR="00A44BFA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</w:p>
        </w:tc>
      </w:tr>
    </w:tbl>
    <w:p w:rsidR="00914192" w:rsidRPr="00E8726A" w:rsidRDefault="00914192" w:rsidP="00914192">
      <w:pPr>
        <w:jc w:val="both"/>
        <w:rPr>
          <w:b/>
          <w:sz w:val="22"/>
          <w:szCs w:val="22"/>
          <w:lang w:val="ru-RU"/>
        </w:rPr>
      </w:pPr>
    </w:p>
    <w:p w:rsidR="00914192" w:rsidRDefault="00914192" w:rsidP="00914192">
      <w:pPr>
        <w:jc w:val="both"/>
        <w:rPr>
          <w:i/>
          <w:sz w:val="20"/>
          <w:szCs w:val="22"/>
        </w:rPr>
      </w:pPr>
      <w:r w:rsidRPr="00E8726A">
        <w:rPr>
          <w:b/>
          <w:i/>
          <w:sz w:val="20"/>
          <w:szCs w:val="22"/>
        </w:rPr>
        <w:t xml:space="preserve">Забележка: </w:t>
      </w:r>
      <w:r w:rsidRPr="00E8726A">
        <w:rPr>
          <w:i/>
          <w:sz w:val="20"/>
          <w:szCs w:val="22"/>
        </w:rPr>
        <w:t xml:space="preserve">Данните се получават след обработка на годишните статистически отчети на НЦОЗА за ЛЗ за </w:t>
      </w:r>
      <w:proofErr w:type="spellStart"/>
      <w:r w:rsidRPr="00E8726A">
        <w:rPr>
          <w:i/>
          <w:sz w:val="20"/>
          <w:szCs w:val="22"/>
        </w:rPr>
        <w:t>извънболнична</w:t>
      </w:r>
      <w:proofErr w:type="spellEnd"/>
      <w:r w:rsidRPr="00E8726A">
        <w:rPr>
          <w:i/>
          <w:sz w:val="20"/>
          <w:szCs w:val="22"/>
        </w:rPr>
        <w:t xml:space="preserve"> помощ</w:t>
      </w:r>
    </w:p>
    <w:p w:rsidR="00FA708D" w:rsidRPr="00E8726A" w:rsidRDefault="00FA708D" w:rsidP="00914192">
      <w:pPr>
        <w:jc w:val="both"/>
        <w:rPr>
          <w:i/>
          <w:sz w:val="20"/>
          <w:szCs w:val="22"/>
        </w:rPr>
      </w:pPr>
    </w:p>
    <w:p w:rsidR="00566973" w:rsidRPr="00F16DAC" w:rsidRDefault="00566973" w:rsidP="00914192">
      <w:pPr>
        <w:jc w:val="both"/>
        <w:rPr>
          <w:i/>
          <w:color w:val="FF0000"/>
          <w:sz w:val="20"/>
          <w:szCs w:val="22"/>
        </w:rPr>
      </w:pPr>
    </w:p>
    <w:p w:rsidR="00914192" w:rsidRPr="0002117D" w:rsidRDefault="00914192" w:rsidP="00914192">
      <w:pPr>
        <w:tabs>
          <w:tab w:val="left" w:pos="567"/>
        </w:tabs>
        <w:jc w:val="both"/>
        <w:rPr>
          <w:b/>
        </w:rPr>
      </w:pPr>
      <w:r w:rsidRPr="00F16DAC">
        <w:rPr>
          <w:b/>
          <w:color w:val="FF0000"/>
        </w:rPr>
        <w:tab/>
      </w:r>
      <w:r w:rsidRPr="0002117D">
        <w:rPr>
          <w:b/>
        </w:rPr>
        <w:t>Изводи:</w:t>
      </w:r>
    </w:p>
    <w:p w:rsidR="00566973" w:rsidRPr="0002117D" w:rsidRDefault="00566973" w:rsidP="00914192">
      <w:pPr>
        <w:tabs>
          <w:tab w:val="left" w:pos="567"/>
        </w:tabs>
        <w:jc w:val="both"/>
        <w:rPr>
          <w:b/>
        </w:rPr>
      </w:pPr>
    </w:p>
    <w:p w:rsidR="00914192" w:rsidRPr="0002117D" w:rsidRDefault="00914192" w:rsidP="00914192">
      <w:pPr>
        <w:tabs>
          <w:tab w:val="left" w:pos="567"/>
        </w:tabs>
        <w:jc w:val="both"/>
      </w:pPr>
      <w:r w:rsidRPr="0002117D">
        <w:tab/>
        <w:t>Посещенията в амбулат</w:t>
      </w:r>
      <w:r w:rsidR="00940E91" w:rsidRPr="0002117D">
        <w:t xml:space="preserve">орията при специалисти през </w:t>
      </w:r>
      <w:r w:rsidR="00E00AD9" w:rsidRPr="0002117D">
        <w:t>2021</w:t>
      </w:r>
      <w:r w:rsidR="00940E91" w:rsidRPr="0002117D">
        <w:t xml:space="preserve"> година са </w:t>
      </w:r>
      <w:r w:rsidR="00E00AD9" w:rsidRPr="0002117D">
        <w:t>297 219</w:t>
      </w:r>
      <w:r w:rsidR="00940E91" w:rsidRPr="0002117D">
        <w:t>, коет</w:t>
      </w:r>
      <w:r w:rsidR="00A560A1" w:rsidRPr="0002117D">
        <w:t xml:space="preserve">о е  </w:t>
      </w:r>
      <w:r w:rsidR="00E00AD9" w:rsidRPr="0002117D">
        <w:t>повече</w:t>
      </w:r>
      <w:r w:rsidR="00A560A1" w:rsidRPr="0002117D">
        <w:t xml:space="preserve"> в сравнение с 20</w:t>
      </w:r>
      <w:r w:rsidR="00E00AD9" w:rsidRPr="0002117D">
        <w:t>20</w:t>
      </w:r>
      <w:r w:rsidR="00940E91" w:rsidRPr="0002117D">
        <w:t xml:space="preserve"> г. На един жител се падат по 1,</w:t>
      </w:r>
      <w:r w:rsidR="00E00AD9" w:rsidRPr="0002117D">
        <w:t>77</w:t>
      </w:r>
      <w:r w:rsidRPr="0002117D">
        <w:t xml:space="preserve"> посещения, при децата до 17 </w:t>
      </w:r>
      <w:r w:rsidRPr="0002117D">
        <w:lastRenderedPageBreak/>
        <w:t xml:space="preserve">години на едно дете се падат по </w:t>
      </w:r>
      <w:r w:rsidRPr="0002117D">
        <w:rPr>
          <w:lang w:val="en-GB"/>
        </w:rPr>
        <w:t>1.</w:t>
      </w:r>
      <w:r w:rsidR="00A560A1" w:rsidRPr="0002117D">
        <w:t>2</w:t>
      </w:r>
      <w:r w:rsidR="00E00AD9" w:rsidRPr="0002117D">
        <w:t>4</w:t>
      </w:r>
      <w:r w:rsidRPr="0002117D">
        <w:t xml:space="preserve"> посещения,  домашните посещения са по малко от 1 % от всички прегледи.</w:t>
      </w:r>
    </w:p>
    <w:p w:rsidR="00914192" w:rsidRPr="0002117D" w:rsidRDefault="00914192" w:rsidP="00914192">
      <w:pPr>
        <w:ind w:firstLine="709"/>
        <w:jc w:val="both"/>
        <w:rPr>
          <w:sz w:val="22"/>
          <w:szCs w:val="22"/>
        </w:rPr>
      </w:pPr>
      <w:r w:rsidRPr="0002117D">
        <w:t>П</w:t>
      </w:r>
      <w:r w:rsidR="00927672" w:rsidRPr="0002117D">
        <w:t xml:space="preserve">рофилактичните прегледи заемат </w:t>
      </w:r>
      <w:r w:rsidR="0002117D" w:rsidRPr="0002117D">
        <w:t>8,2</w:t>
      </w:r>
      <w:r w:rsidRPr="0002117D">
        <w:t xml:space="preserve"> % от всички прегледи, въпреки че към профилактиката на болестите трябва да е насочено вниманието както на лекари, така и на пациенти. В условията на ограничени възможности и финансови ресурси би било целесъобразно да се разработи единна национална програма по промоция на здравето и профилактика на болестите.</w:t>
      </w:r>
    </w:p>
    <w:p w:rsidR="00914192" w:rsidRPr="00F16DAC" w:rsidRDefault="00914192" w:rsidP="00914192">
      <w:pPr>
        <w:jc w:val="both"/>
        <w:rPr>
          <w:color w:val="FF0000"/>
        </w:rPr>
      </w:pPr>
    </w:p>
    <w:p w:rsidR="00566973" w:rsidRPr="0002117D" w:rsidRDefault="00566973" w:rsidP="00566973">
      <w:pPr>
        <w:pStyle w:val="af2"/>
        <w:numPr>
          <w:ilvl w:val="0"/>
          <w:numId w:val="36"/>
        </w:numPr>
        <w:tabs>
          <w:tab w:val="left" w:pos="5400"/>
        </w:tabs>
        <w:jc w:val="both"/>
        <w:rPr>
          <w:b/>
        </w:rPr>
      </w:pPr>
      <w:r w:rsidRPr="0002117D">
        <w:rPr>
          <w:b/>
        </w:rPr>
        <w:t>Болнична медицинска помощ</w:t>
      </w:r>
    </w:p>
    <w:p w:rsidR="00914192" w:rsidRPr="0002117D" w:rsidRDefault="00566973" w:rsidP="00566973">
      <w:pPr>
        <w:pStyle w:val="af2"/>
        <w:tabs>
          <w:tab w:val="left" w:pos="5400"/>
        </w:tabs>
        <w:ind w:left="930"/>
        <w:jc w:val="both"/>
        <w:rPr>
          <w:b/>
        </w:rPr>
      </w:pPr>
      <w:r w:rsidRPr="0002117D">
        <w:rPr>
          <w:b/>
        </w:rPr>
        <w:tab/>
      </w:r>
    </w:p>
    <w:p w:rsidR="00914192" w:rsidRPr="0002117D" w:rsidRDefault="00927672" w:rsidP="00566973">
      <w:pPr>
        <w:pStyle w:val="af9"/>
        <w:ind w:right="26" w:firstLine="720"/>
        <w:jc w:val="both"/>
        <w:rPr>
          <w:bCs/>
          <w:sz w:val="24"/>
          <w:szCs w:val="24"/>
          <w:lang w:val="bg-BG"/>
        </w:rPr>
      </w:pPr>
      <w:r w:rsidRPr="0002117D">
        <w:rPr>
          <w:bCs/>
          <w:sz w:val="24"/>
          <w:szCs w:val="24"/>
          <w:lang w:val="bg-BG"/>
        </w:rPr>
        <w:t>Към 31.12.20</w:t>
      </w:r>
      <w:r w:rsidR="005F1E42" w:rsidRPr="0002117D">
        <w:rPr>
          <w:bCs/>
          <w:sz w:val="24"/>
          <w:szCs w:val="24"/>
          <w:lang w:val="bg-BG"/>
        </w:rPr>
        <w:t>2</w:t>
      </w:r>
      <w:r w:rsidR="0002117D">
        <w:rPr>
          <w:bCs/>
          <w:sz w:val="24"/>
          <w:szCs w:val="24"/>
          <w:lang w:val="bg-BG"/>
        </w:rPr>
        <w:t>1</w:t>
      </w:r>
      <w:r w:rsidR="00914192" w:rsidRPr="0002117D">
        <w:rPr>
          <w:bCs/>
          <w:sz w:val="24"/>
          <w:szCs w:val="24"/>
          <w:lang w:val="bg-BG"/>
        </w:rPr>
        <w:t xml:space="preserve"> г. болничният сектор в областта  включва 7 лечебни заведения, от които  3 </w:t>
      </w:r>
      <w:proofErr w:type="spellStart"/>
      <w:r w:rsidR="00914192" w:rsidRPr="0002117D">
        <w:rPr>
          <w:bCs/>
          <w:sz w:val="24"/>
          <w:szCs w:val="24"/>
          <w:lang w:val="bg-BG"/>
        </w:rPr>
        <w:t>многопрофилни</w:t>
      </w:r>
      <w:proofErr w:type="spellEnd"/>
      <w:r w:rsidR="00914192" w:rsidRPr="0002117D">
        <w:rPr>
          <w:bCs/>
          <w:sz w:val="24"/>
          <w:szCs w:val="24"/>
          <w:lang w:val="bg-BG"/>
        </w:rPr>
        <w:t xml:space="preserve"> болници, 1 държавна психиатрична болница,  1 център за психично здраве и 2 специализирани болници за рехабилитация. На територията на област Добри</w:t>
      </w:r>
      <w:r w:rsidR="0011643A" w:rsidRPr="0002117D">
        <w:rPr>
          <w:bCs/>
          <w:sz w:val="24"/>
          <w:szCs w:val="24"/>
          <w:lang w:val="bg-BG"/>
        </w:rPr>
        <w:t>ч</w:t>
      </w:r>
      <w:r w:rsidR="00914192" w:rsidRPr="0002117D">
        <w:rPr>
          <w:bCs/>
          <w:sz w:val="24"/>
          <w:szCs w:val="24"/>
          <w:lang w:val="bg-BG"/>
        </w:rPr>
        <w:t xml:space="preserve"> лечебните заведения за болнична помощ са основно</w:t>
      </w:r>
      <w:r w:rsidR="001D34FE" w:rsidRPr="0002117D">
        <w:rPr>
          <w:bCs/>
          <w:sz w:val="24"/>
          <w:szCs w:val="24"/>
          <w:lang w:val="bg-BG"/>
        </w:rPr>
        <w:t xml:space="preserve"> с</w:t>
      </w:r>
      <w:r w:rsidR="00914192" w:rsidRPr="0002117D">
        <w:rPr>
          <w:bCs/>
          <w:sz w:val="24"/>
          <w:szCs w:val="24"/>
          <w:lang w:val="bg-BG"/>
        </w:rPr>
        <w:t xml:space="preserve"> публична собственост (държав</w:t>
      </w:r>
      <w:r w:rsidR="00566973" w:rsidRPr="0002117D">
        <w:rPr>
          <w:bCs/>
          <w:sz w:val="24"/>
          <w:szCs w:val="24"/>
          <w:lang w:val="bg-BG"/>
        </w:rPr>
        <w:t>на и общинска) и едно с частна.</w:t>
      </w:r>
    </w:p>
    <w:p w:rsidR="00566973" w:rsidRPr="00F16DAC" w:rsidRDefault="00566973" w:rsidP="00566973">
      <w:pPr>
        <w:pStyle w:val="af9"/>
        <w:ind w:right="26" w:firstLine="720"/>
        <w:jc w:val="both"/>
        <w:rPr>
          <w:bCs/>
          <w:color w:val="FF0000"/>
          <w:sz w:val="24"/>
          <w:szCs w:val="24"/>
          <w:lang w:val="bg-BG"/>
        </w:rPr>
      </w:pPr>
    </w:p>
    <w:p w:rsidR="00566973" w:rsidRPr="00F16DAC" w:rsidRDefault="00566973" w:rsidP="00566973">
      <w:pPr>
        <w:pStyle w:val="af9"/>
        <w:ind w:right="26" w:firstLine="720"/>
        <w:jc w:val="both"/>
        <w:rPr>
          <w:bCs/>
          <w:color w:val="FF0000"/>
          <w:sz w:val="24"/>
          <w:szCs w:val="24"/>
          <w:lang w:val="bg-BG"/>
        </w:rPr>
      </w:pPr>
    </w:p>
    <w:p w:rsidR="00914192" w:rsidRPr="005F7896" w:rsidRDefault="00927672" w:rsidP="00914192">
      <w:pPr>
        <w:numPr>
          <w:ilvl w:val="0"/>
          <w:numId w:val="29"/>
        </w:numPr>
        <w:rPr>
          <w:b/>
          <w:bCs/>
          <w:lang w:val="ru-RU"/>
        </w:rPr>
      </w:pPr>
      <w:proofErr w:type="spellStart"/>
      <w:r w:rsidRPr="005F7896">
        <w:rPr>
          <w:b/>
          <w:bCs/>
          <w:lang w:val="ru-RU"/>
        </w:rPr>
        <w:t>Лечебни</w:t>
      </w:r>
      <w:proofErr w:type="spellEnd"/>
      <w:r w:rsidRPr="005F7896">
        <w:rPr>
          <w:b/>
          <w:bCs/>
          <w:lang w:val="ru-RU"/>
        </w:rPr>
        <w:t xml:space="preserve"> заведения </w:t>
      </w:r>
      <w:proofErr w:type="spellStart"/>
      <w:r w:rsidRPr="005F7896">
        <w:rPr>
          <w:b/>
          <w:bCs/>
          <w:lang w:val="ru-RU"/>
        </w:rPr>
        <w:t>към</w:t>
      </w:r>
      <w:proofErr w:type="spellEnd"/>
      <w:r w:rsidRPr="005F7896">
        <w:rPr>
          <w:b/>
          <w:bCs/>
          <w:lang w:val="ru-RU"/>
        </w:rPr>
        <w:t xml:space="preserve"> 31.12.20</w:t>
      </w:r>
      <w:r w:rsidR="003F3D3D" w:rsidRPr="005F7896">
        <w:rPr>
          <w:b/>
          <w:bCs/>
          <w:lang w:val="ru-RU"/>
        </w:rPr>
        <w:t>2</w:t>
      </w:r>
      <w:r w:rsidR="0002117D" w:rsidRPr="005F7896">
        <w:rPr>
          <w:b/>
          <w:bCs/>
          <w:lang w:val="ru-RU"/>
        </w:rPr>
        <w:t>1</w:t>
      </w:r>
      <w:r w:rsidR="00914192" w:rsidRPr="005F7896">
        <w:rPr>
          <w:b/>
          <w:bCs/>
          <w:lang w:val="ru-RU"/>
        </w:rPr>
        <w:t xml:space="preserve"> г.</w:t>
      </w:r>
    </w:p>
    <w:p w:rsidR="00566973" w:rsidRPr="005F7896" w:rsidRDefault="00566973" w:rsidP="00566973">
      <w:pPr>
        <w:ind w:left="720"/>
        <w:rPr>
          <w:b/>
          <w:bCs/>
        </w:rPr>
      </w:pPr>
    </w:p>
    <w:p w:rsidR="00914192" w:rsidRPr="005F7896" w:rsidRDefault="00914192" w:rsidP="00914192">
      <w:pPr>
        <w:rPr>
          <w:b/>
          <w:bCs/>
          <w:lang w:val="en-US"/>
        </w:rPr>
      </w:pPr>
    </w:p>
    <w:tbl>
      <w:tblPr>
        <w:tblW w:w="10805" w:type="dxa"/>
        <w:tblInd w:w="-43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ook w:val="00A0" w:firstRow="1" w:lastRow="0" w:firstColumn="1" w:lastColumn="0" w:noHBand="0" w:noVBand="0"/>
      </w:tblPr>
      <w:tblGrid>
        <w:gridCol w:w="3873"/>
        <w:gridCol w:w="970"/>
        <w:gridCol w:w="1001"/>
        <w:gridCol w:w="987"/>
        <w:gridCol w:w="984"/>
        <w:gridCol w:w="984"/>
        <w:gridCol w:w="1022"/>
        <w:gridCol w:w="984"/>
      </w:tblGrid>
      <w:tr w:rsidR="005F7896" w:rsidRPr="005F7896" w:rsidTr="0002117D">
        <w:trPr>
          <w:gridAfter w:val="1"/>
          <w:wAfter w:w="984" w:type="dxa"/>
          <w:trHeight w:val="255"/>
        </w:trPr>
        <w:tc>
          <w:tcPr>
            <w:tcW w:w="3873" w:type="dxa"/>
            <w:vMerge w:val="restart"/>
            <w:tcBorders>
              <w:bottom w:val="single" w:sz="18" w:space="0" w:color="4BACC6"/>
            </w:tcBorders>
            <w:shd w:val="clear" w:color="auto" w:fill="B6DDE8"/>
          </w:tcPr>
          <w:p w:rsidR="00927672" w:rsidRPr="005F7896" w:rsidRDefault="00927672" w:rsidP="00914192">
            <w:pPr>
              <w:jc w:val="center"/>
              <w:rPr>
                <w:b/>
                <w:bCs/>
                <w:i/>
                <w:sz w:val="20"/>
              </w:rPr>
            </w:pPr>
            <w:r w:rsidRPr="005F7896">
              <w:rPr>
                <w:b/>
                <w:bCs/>
                <w:i/>
                <w:sz w:val="20"/>
              </w:rPr>
              <w:t>Видове заведения</w:t>
            </w:r>
          </w:p>
        </w:tc>
        <w:tc>
          <w:tcPr>
            <w:tcW w:w="1971" w:type="dxa"/>
            <w:gridSpan w:val="2"/>
            <w:tcBorders>
              <w:bottom w:val="single" w:sz="18" w:space="0" w:color="4BACC6"/>
            </w:tcBorders>
            <w:shd w:val="clear" w:color="auto" w:fill="B6DDE8"/>
          </w:tcPr>
          <w:p w:rsidR="00927672" w:rsidRPr="005F7896" w:rsidRDefault="00927672" w:rsidP="0002117D">
            <w:pPr>
              <w:jc w:val="center"/>
              <w:rPr>
                <w:b/>
                <w:bCs/>
                <w:i/>
                <w:sz w:val="20"/>
              </w:rPr>
            </w:pPr>
            <w:r w:rsidRPr="005F7896">
              <w:rPr>
                <w:b/>
                <w:bCs/>
                <w:i/>
                <w:sz w:val="20"/>
              </w:rPr>
              <w:t>20</w:t>
            </w:r>
            <w:r w:rsidR="005F1E42" w:rsidRPr="005F7896">
              <w:rPr>
                <w:b/>
                <w:bCs/>
                <w:i/>
                <w:sz w:val="20"/>
              </w:rPr>
              <w:t>2</w:t>
            </w:r>
            <w:r w:rsidR="0002117D" w:rsidRPr="005F7896">
              <w:rPr>
                <w:b/>
                <w:bCs/>
                <w:i/>
                <w:sz w:val="20"/>
              </w:rPr>
              <w:t>1</w:t>
            </w:r>
          </w:p>
        </w:tc>
        <w:tc>
          <w:tcPr>
            <w:tcW w:w="1971" w:type="dxa"/>
            <w:gridSpan w:val="2"/>
            <w:tcBorders>
              <w:bottom w:val="single" w:sz="18" w:space="0" w:color="4BACC6"/>
            </w:tcBorders>
            <w:shd w:val="clear" w:color="auto" w:fill="B6DDE8"/>
          </w:tcPr>
          <w:p w:rsidR="00927672" w:rsidRPr="005F7896" w:rsidRDefault="00927672" w:rsidP="0002117D">
            <w:pPr>
              <w:jc w:val="center"/>
              <w:rPr>
                <w:b/>
                <w:bCs/>
                <w:i/>
                <w:sz w:val="20"/>
              </w:rPr>
            </w:pPr>
            <w:r w:rsidRPr="005F7896">
              <w:rPr>
                <w:b/>
                <w:bCs/>
                <w:i/>
                <w:sz w:val="20"/>
              </w:rPr>
              <w:t>20</w:t>
            </w:r>
            <w:r w:rsidR="0002117D" w:rsidRPr="005F7896">
              <w:rPr>
                <w:b/>
                <w:bCs/>
                <w:i/>
                <w:sz w:val="20"/>
              </w:rPr>
              <w:t>20</w:t>
            </w:r>
            <w:r w:rsidRPr="005F7896">
              <w:rPr>
                <w:b/>
                <w:bCs/>
                <w:i/>
                <w:sz w:val="20"/>
              </w:rPr>
              <w:t xml:space="preserve"> г.</w:t>
            </w:r>
          </w:p>
        </w:tc>
        <w:tc>
          <w:tcPr>
            <w:tcW w:w="2006" w:type="dxa"/>
            <w:gridSpan w:val="2"/>
            <w:tcBorders>
              <w:bottom w:val="single" w:sz="18" w:space="0" w:color="4BACC6"/>
            </w:tcBorders>
            <w:shd w:val="clear" w:color="auto" w:fill="B6DDE8"/>
          </w:tcPr>
          <w:p w:rsidR="00927672" w:rsidRPr="005F7896" w:rsidRDefault="00927672" w:rsidP="0002117D">
            <w:pPr>
              <w:jc w:val="center"/>
              <w:rPr>
                <w:b/>
                <w:bCs/>
                <w:i/>
                <w:sz w:val="20"/>
              </w:rPr>
            </w:pPr>
            <w:r w:rsidRPr="005F7896">
              <w:rPr>
                <w:b/>
                <w:bCs/>
                <w:i/>
                <w:sz w:val="20"/>
              </w:rPr>
              <w:t>20</w:t>
            </w:r>
            <w:r w:rsidR="0002117D" w:rsidRPr="005F7896">
              <w:rPr>
                <w:b/>
                <w:bCs/>
                <w:i/>
                <w:sz w:val="20"/>
              </w:rPr>
              <w:t>19</w:t>
            </w:r>
            <w:r w:rsidRPr="005F7896">
              <w:rPr>
                <w:b/>
                <w:bCs/>
                <w:i/>
                <w:sz w:val="20"/>
              </w:rPr>
              <w:t xml:space="preserve"> г.</w:t>
            </w:r>
          </w:p>
        </w:tc>
      </w:tr>
      <w:tr w:rsidR="005F7896" w:rsidRPr="005F7896" w:rsidTr="0002117D">
        <w:trPr>
          <w:gridAfter w:val="1"/>
          <w:wAfter w:w="984" w:type="dxa"/>
          <w:trHeight w:val="255"/>
        </w:trPr>
        <w:tc>
          <w:tcPr>
            <w:tcW w:w="3873" w:type="dxa"/>
            <w:vMerge/>
            <w:shd w:val="clear" w:color="auto" w:fill="B6DDE8"/>
          </w:tcPr>
          <w:p w:rsidR="00927672" w:rsidRPr="005F7896" w:rsidRDefault="00927672" w:rsidP="00914192">
            <w:pPr>
              <w:rPr>
                <w:b/>
                <w:bCs/>
                <w:i/>
                <w:sz w:val="20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B6DDE8"/>
          </w:tcPr>
          <w:p w:rsidR="00927672" w:rsidRPr="005F7896" w:rsidRDefault="00927672" w:rsidP="00914192">
            <w:pPr>
              <w:jc w:val="center"/>
              <w:rPr>
                <w:i/>
                <w:sz w:val="20"/>
              </w:rPr>
            </w:pPr>
            <w:r w:rsidRPr="005F7896">
              <w:rPr>
                <w:i/>
                <w:sz w:val="20"/>
              </w:rPr>
              <w:t>Брой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B6DDE8"/>
          </w:tcPr>
          <w:p w:rsidR="00927672" w:rsidRPr="005F7896" w:rsidRDefault="00927672" w:rsidP="00914192">
            <w:pPr>
              <w:jc w:val="center"/>
              <w:rPr>
                <w:i/>
                <w:sz w:val="20"/>
              </w:rPr>
            </w:pPr>
            <w:r w:rsidRPr="005F7896">
              <w:rPr>
                <w:i/>
                <w:sz w:val="20"/>
              </w:rPr>
              <w:t>Легла</w:t>
            </w:r>
          </w:p>
        </w:tc>
        <w:tc>
          <w:tcPr>
            <w:tcW w:w="987" w:type="dxa"/>
            <w:shd w:val="clear" w:color="auto" w:fill="B6DDE8"/>
          </w:tcPr>
          <w:p w:rsidR="00927672" w:rsidRPr="005F7896" w:rsidRDefault="00927672" w:rsidP="00914192">
            <w:pPr>
              <w:jc w:val="center"/>
              <w:rPr>
                <w:i/>
                <w:sz w:val="20"/>
              </w:rPr>
            </w:pPr>
            <w:r w:rsidRPr="005F7896">
              <w:rPr>
                <w:i/>
                <w:sz w:val="20"/>
              </w:rPr>
              <w:t>Брой</w:t>
            </w:r>
          </w:p>
        </w:tc>
        <w:tc>
          <w:tcPr>
            <w:tcW w:w="984" w:type="dxa"/>
            <w:shd w:val="clear" w:color="auto" w:fill="B6DDE8"/>
          </w:tcPr>
          <w:p w:rsidR="00927672" w:rsidRPr="005F7896" w:rsidRDefault="00927672" w:rsidP="00914192">
            <w:pPr>
              <w:jc w:val="center"/>
              <w:rPr>
                <w:i/>
                <w:sz w:val="20"/>
              </w:rPr>
            </w:pPr>
            <w:r w:rsidRPr="005F7896">
              <w:rPr>
                <w:i/>
                <w:sz w:val="20"/>
              </w:rPr>
              <w:t>Легла</w:t>
            </w:r>
          </w:p>
        </w:tc>
        <w:tc>
          <w:tcPr>
            <w:tcW w:w="984" w:type="dxa"/>
            <w:shd w:val="clear" w:color="auto" w:fill="B6DDE8"/>
          </w:tcPr>
          <w:p w:rsidR="00927672" w:rsidRPr="005F7896" w:rsidRDefault="00927672" w:rsidP="00914192">
            <w:pPr>
              <w:jc w:val="center"/>
              <w:rPr>
                <w:i/>
                <w:sz w:val="20"/>
              </w:rPr>
            </w:pPr>
            <w:r w:rsidRPr="005F7896">
              <w:rPr>
                <w:i/>
                <w:sz w:val="20"/>
              </w:rPr>
              <w:t>Брой</w:t>
            </w:r>
          </w:p>
        </w:tc>
        <w:tc>
          <w:tcPr>
            <w:tcW w:w="1022" w:type="dxa"/>
            <w:shd w:val="clear" w:color="auto" w:fill="B6DDE8"/>
          </w:tcPr>
          <w:p w:rsidR="00927672" w:rsidRPr="005F7896" w:rsidRDefault="00927672" w:rsidP="00914192">
            <w:pPr>
              <w:jc w:val="center"/>
              <w:rPr>
                <w:i/>
                <w:sz w:val="20"/>
              </w:rPr>
            </w:pPr>
            <w:r w:rsidRPr="005F7896">
              <w:rPr>
                <w:i/>
                <w:sz w:val="20"/>
              </w:rPr>
              <w:t>Легла</w:t>
            </w:r>
          </w:p>
        </w:tc>
      </w:tr>
      <w:tr w:rsidR="005F7896" w:rsidRPr="005F7896" w:rsidTr="0002117D">
        <w:trPr>
          <w:gridAfter w:val="1"/>
          <w:wAfter w:w="984" w:type="dxa"/>
          <w:trHeight w:val="247"/>
        </w:trPr>
        <w:tc>
          <w:tcPr>
            <w:tcW w:w="3873" w:type="dxa"/>
            <w:shd w:val="clear" w:color="auto" w:fill="B6DDE8"/>
          </w:tcPr>
          <w:p w:rsidR="0002117D" w:rsidRPr="005F7896" w:rsidRDefault="0002117D" w:rsidP="00914192">
            <w:pPr>
              <w:rPr>
                <w:b/>
                <w:bCs/>
                <w:i/>
                <w:sz w:val="20"/>
                <w:lang w:val="ru-RU"/>
              </w:rPr>
            </w:pPr>
            <w:proofErr w:type="spellStart"/>
            <w:r w:rsidRPr="005F7896">
              <w:rPr>
                <w:b/>
                <w:bCs/>
                <w:i/>
                <w:sz w:val="20"/>
                <w:lang w:val="ru-RU"/>
              </w:rPr>
              <w:t>Лечебни</w:t>
            </w:r>
            <w:proofErr w:type="spellEnd"/>
            <w:r w:rsidRPr="005F7896">
              <w:rPr>
                <w:b/>
                <w:bCs/>
                <w:i/>
                <w:sz w:val="20"/>
                <w:lang w:val="ru-RU"/>
              </w:rPr>
              <w:t xml:space="preserve"> заведения за </w:t>
            </w:r>
            <w:proofErr w:type="spellStart"/>
            <w:r w:rsidRPr="005F7896">
              <w:rPr>
                <w:b/>
                <w:bCs/>
                <w:i/>
                <w:sz w:val="20"/>
                <w:lang w:val="ru-RU"/>
              </w:rPr>
              <w:t>болнична</w:t>
            </w:r>
            <w:proofErr w:type="spellEnd"/>
            <w:r w:rsidRPr="005F7896">
              <w:rPr>
                <w:b/>
                <w:bCs/>
                <w:i/>
                <w:sz w:val="20"/>
                <w:lang w:val="ru-RU"/>
              </w:rPr>
              <w:t xml:space="preserve"> </w:t>
            </w:r>
            <w:proofErr w:type="spellStart"/>
            <w:r w:rsidRPr="005F7896">
              <w:rPr>
                <w:b/>
                <w:bCs/>
                <w:i/>
                <w:sz w:val="20"/>
                <w:lang w:val="ru-RU"/>
              </w:rPr>
              <w:t>помощ-всичко</w:t>
            </w:r>
            <w:proofErr w:type="spellEnd"/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DAEEF3"/>
          </w:tcPr>
          <w:p w:rsidR="0002117D" w:rsidRPr="005F7896" w:rsidRDefault="005F7896" w:rsidP="00914192">
            <w:pPr>
              <w:jc w:val="right"/>
              <w:rPr>
                <w:b/>
                <w:bCs/>
                <w:sz w:val="20"/>
                <w:lang w:val="ru-RU"/>
              </w:rPr>
            </w:pPr>
            <w:r w:rsidRPr="005F7896">
              <w:rPr>
                <w:b/>
                <w:bCs/>
                <w:sz w:val="20"/>
                <w:lang w:val="ru-RU"/>
              </w:rPr>
              <w:t>7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DAEEF3"/>
          </w:tcPr>
          <w:p w:rsidR="0002117D" w:rsidRPr="005F7896" w:rsidRDefault="005F7896" w:rsidP="00914192">
            <w:pPr>
              <w:jc w:val="right"/>
              <w:rPr>
                <w:b/>
                <w:bCs/>
                <w:sz w:val="20"/>
                <w:lang w:val="ru-RU"/>
              </w:rPr>
            </w:pPr>
            <w:r w:rsidRPr="005F7896">
              <w:rPr>
                <w:b/>
                <w:bCs/>
                <w:sz w:val="20"/>
                <w:lang w:val="ru-RU"/>
              </w:rPr>
              <w:t>756</w:t>
            </w:r>
          </w:p>
        </w:tc>
        <w:tc>
          <w:tcPr>
            <w:tcW w:w="987" w:type="dxa"/>
            <w:shd w:val="clear" w:color="auto" w:fill="DAEEF3"/>
          </w:tcPr>
          <w:p w:rsidR="0002117D" w:rsidRPr="005F7896" w:rsidRDefault="0002117D" w:rsidP="00A823A2">
            <w:pPr>
              <w:jc w:val="right"/>
              <w:rPr>
                <w:b/>
                <w:bCs/>
                <w:sz w:val="20"/>
                <w:lang w:val="ru-RU"/>
              </w:rPr>
            </w:pPr>
            <w:r w:rsidRPr="005F7896">
              <w:rPr>
                <w:b/>
                <w:bCs/>
                <w:sz w:val="20"/>
                <w:lang w:val="ru-RU"/>
              </w:rPr>
              <w:t>7</w:t>
            </w:r>
          </w:p>
        </w:tc>
        <w:tc>
          <w:tcPr>
            <w:tcW w:w="984" w:type="dxa"/>
            <w:shd w:val="clear" w:color="auto" w:fill="DAEEF3"/>
          </w:tcPr>
          <w:p w:rsidR="0002117D" w:rsidRPr="005F7896" w:rsidRDefault="0002117D" w:rsidP="00A823A2">
            <w:pPr>
              <w:jc w:val="right"/>
              <w:rPr>
                <w:b/>
                <w:bCs/>
                <w:sz w:val="20"/>
                <w:lang w:val="ru-RU"/>
              </w:rPr>
            </w:pPr>
            <w:r w:rsidRPr="005F7896">
              <w:rPr>
                <w:b/>
                <w:bCs/>
                <w:sz w:val="20"/>
                <w:lang w:val="ru-RU"/>
              </w:rPr>
              <w:t>752</w:t>
            </w:r>
          </w:p>
        </w:tc>
        <w:tc>
          <w:tcPr>
            <w:tcW w:w="984" w:type="dxa"/>
            <w:shd w:val="clear" w:color="auto" w:fill="FFFFFF"/>
          </w:tcPr>
          <w:p w:rsidR="0002117D" w:rsidRPr="005F7896" w:rsidRDefault="0002117D" w:rsidP="00A823A2">
            <w:pPr>
              <w:jc w:val="right"/>
              <w:rPr>
                <w:b/>
                <w:bCs/>
                <w:sz w:val="20"/>
                <w:lang w:val="ru-RU"/>
              </w:rPr>
            </w:pPr>
            <w:r w:rsidRPr="005F7896">
              <w:rPr>
                <w:b/>
                <w:bCs/>
                <w:sz w:val="20"/>
                <w:lang w:val="ru-RU"/>
              </w:rPr>
              <w:t>7</w:t>
            </w:r>
          </w:p>
        </w:tc>
        <w:tc>
          <w:tcPr>
            <w:tcW w:w="1022" w:type="dxa"/>
            <w:shd w:val="clear" w:color="auto" w:fill="FFFFFF"/>
          </w:tcPr>
          <w:p w:rsidR="0002117D" w:rsidRPr="005F7896" w:rsidRDefault="0002117D" w:rsidP="00A823A2">
            <w:pPr>
              <w:jc w:val="right"/>
              <w:rPr>
                <w:b/>
                <w:bCs/>
                <w:sz w:val="20"/>
              </w:rPr>
            </w:pPr>
            <w:r w:rsidRPr="005F7896">
              <w:rPr>
                <w:b/>
                <w:bCs/>
                <w:sz w:val="20"/>
              </w:rPr>
              <w:t>755</w:t>
            </w:r>
          </w:p>
        </w:tc>
      </w:tr>
      <w:tr w:rsidR="005F7896" w:rsidRPr="005F7896" w:rsidTr="0002117D">
        <w:trPr>
          <w:gridAfter w:val="1"/>
          <w:wAfter w:w="984" w:type="dxa"/>
          <w:trHeight w:val="247"/>
        </w:trPr>
        <w:tc>
          <w:tcPr>
            <w:tcW w:w="3873" w:type="dxa"/>
            <w:shd w:val="clear" w:color="auto" w:fill="B6DDE8"/>
          </w:tcPr>
          <w:p w:rsidR="0002117D" w:rsidRPr="005F7896" w:rsidRDefault="0002117D" w:rsidP="00914192">
            <w:pPr>
              <w:rPr>
                <w:b/>
                <w:bCs/>
                <w:i/>
                <w:sz w:val="20"/>
              </w:rPr>
            </w:pPr>
            <w:r w:rsidRPr="005F7896">
              <w:rPr>
                <w:b/>
                <w:bCs/>
                <w:i/>
                <w:sz w:val="20"/>
              </w:rPr>
              <w:t>Публични лечебни заведения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DAEEF3"/>
          </w:tcPr>
          <w:p w:rsidR="0002117D" w:rsidRPr="005F7896" w:rsidRDefault="005F7896" w:rsidP="00914192">
            <w:pPr>
              <w:jc w:val="right"/>
              <w:rPr>
                <w:b/>
                <w:bCs/>
                <w:sz w:val="20"/>
              </w:rPr>
            </w:pPr>
            <w:r w:rsidRPr="005F7896">
              <w:rPr>
                <w:b/>
                <w:bCs/>
                <w:sz w:val="20"/>
              </w:rPr>
              <w:t>7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DAEEF3"/>
          </w:tcPr>
          <w:p w:rsidR="0002117D" w:rsidRPr="005F7896" w:rsidRDefault="005F7896" w:rsidP="005F7896">
            <w:pPr>
              <w:tabs>
                <w:tab w:val="center" w:pos="392"/>
                <w:tab w:val="right" w:pos="785"/>
              </w:tabs>
              <w:rPr>
                <w:b/>
                <w:bCs/>
                <w:sz w:val="20"/>
              </w:rPr>
            </w:pPr>
            <w:r w:rsidRPr="005F7896">
              <w:rPr>
                <w:b/>
                <w:bCs/>
                <w:sz w:val="20"/>
              </w:rPr>
              <w:t xml:space="preserve">         756</w:t>
            </w:r>
          </w:p>
        </w:tc>
        <w:tc>
          <w:tcPr>
            <w:tcW w:w="987" w:type="dxa"/>
            <w:shd w:val="clear" w:color="auto" w:fill="DAEEF3"/>
          </w:tcPr>
          <w:p w:rsidR="0002117D" w:rsidRPr="005F7896" w:rsidRDefault="0002117D" w:rsidP="00A823A2">
            <w:pPr>
              <w:jc w:val="right"/>
              <w:rPr>
                <w:b/>
                <w:bCs/>
                <w:sz w:val="20"/>
              </w:rPr>
            </w:pPr>
            <w:r w:rsidRPr="005F7896">
              <w:rPr>
                <w:b/>
                <w:bCs/>
                <w:sz w:val="20"/>
              </w:rPr>
              <w:t>7</w:t>
            </w:r>
          </w:p>
        </w:tc>
        <w:tc>
          <w:tcPr>
            <w:tcW w:w="984" w:type="dxa"/>
            <w:shd w:val="clear" w:color="auto" w:fill="DAEEF3"/>
          </w:tcPr>
          <w:p w:rsidR="0002117D" w:rsidRPr="005F7896" w:rsidRDefault="0002117D" w:rsidP="00A823A2">
            <w:pPr>
              <w:tabs>
                <w:tab w:val="center" w:pos="392"/>
                <w:tab w:val="right" w:pos="785"/>
              </w:tabs>
              <w:rPr>
                <w:b/>
                <w:bCs/>
                <w:sz w:val="20"/>
              </w:rPr>
            </w:pPr>
            <w:r w:rsidRPr="005F7896">
              <w:rPr>
                <w:b/>
                <w:bCs/>
                <w:sz w:val="20"/>
              </w:rPr>
              <w:tab/>
              <w:t xml:space="preserve">         752</w:t>
            </w:r>
          </w:p>
        </w:tc>
        <w:tc>
          <w:tcPr>
            <w:tcW w:w="984" w:type="dxa"/>
            <w:shd w:val="clear" w:color="auto" w:fill="FFFFFF"/>
          </w:tcPr>
          <w:p w:rsidR="0002117D" w:rsidRPr="005F7896" w:rsidRDefault="0002117D" w:rsidP="00A823A2">
            <w:pPr>
              <w:jc w:val="right"/>
              <w:rPr>
                <w:b/>
                <w:bCs/>
                <w:sz w:val="20"/>
              </w:rPr>
            </w:pPr>
            <w:r w:rsidRPr="005F7896">
              <w:rPr>
                <w:b/>
                <w:bCs/>
                <w:sz w:val="20"/>
              </w:rPr>
              <w:t>7</w:t>
            </w:r>
          </w:p>
        </w:tc>
        <w:tc>
          <w:tcPr>
            <w:tcW w:w="1022" w:type="dxa"/>
            <w:shd w:val="clear" w:color="auto" w:fill="FFFFFF"/>
          </w:tcPr>
          <w:p w:rsidR="0002117D" w:rsidRPr="005F7896" w:rsidRDefault="0002117D" w:rsidP="00A823A2">
            <w:pPr>
              <w:jc w:val="right"/>
              <w:rPr>
                <w:b/>
                <w:bCs/>
                <w:sz w:val="20"/>
              </w:rPr>
            </w:pPr>
            <w:r w:rsidRPr="005F7896">
              <w:rPr>
                <w:b/>
                <w:bCs/>
                <w:sz w:val="20"/>
              </w:rPr>
              <w:t>755</w:t>
            </w:r>
          </w:p>
        </w:tc>
      </w:tr>
      <w:tr w:rsidR="005F7896" w:rsidRPr="005F7896" w:rsidTr="0002117D">
        <w:trPr>
          <w:gridAfter w:val="1"/>
          <w:wAfter w:w="984" w:type="dxa"/>
          <w:trHeight w:val="255"/>
        </w:trPr>
        <w:tc>
          <w:tcPr>
            <w:tcW w:w="3873" w:type="dxa"/>
            <w:shd w:val="clear" w:color="auto" w:fill="B6DDE8"/>
          </w:tcPr>
          <w:p w:rsidR="0002117D" w:rsidRPr="005F7896" w:rsidRDefault="0002117D" w:rsidP="00914192">
            <w:pPr>
              <w:rPr>
                <w:b/>
                <w:bCs/>
                <w:i/>
                <w:sz w:val="20"/>
              </w:rPr>
            </w:pPr>
            <w:proofErr w:type="spellStart"/>
            <w:r w:rsidRPr="005F7896">
              <w:rPr>
                <w:b/>
                <w:bCs/>
                <w:i/>
                <w:sz w:val="20"/>
              </w:rPr>
              <w:t>Многопрофилни</w:t>
            </w:r>
            <w:proofErr w:type="spellEnd"/>
            <w:r w:rsidRPr="005F7896">
              <w:rPr>
                <w:b/>
                <w:bCs/>
                <w:i/>
                <w:sz w:val="20"/>
              </w:rPr>
              <w:t xml:space="preserve"> болници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DAEEF3"/>
          </w:tcPr>
          <w:p w:rsidR="0002117D" w:rsidRPr="005F7896" w:rsidRDefault="005F7896" w:rsidP="00914192">
            <w:pPr>
              <w:jc w:val="right"/>
              <w:rPr>
                <w:b/>
                <w:sz w:val="20"/>
              </w:rPr>
            </w:pPr>
            <w:r w:rsidRPr="005F7896">
              <w:rPr>
                <w:b/>
                <w:sz w:val="20"/>
              </w:rPr>
              <w:t>3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DAEEF3"/>
          </w:tcPr>
          <w:p w:rsidR="0002117D" w:rsidRPr="005F7896" w:rsidRDefault="005F7896" w:rsidP="00914192">
            <w:pPr>
              <w:jc w:val="right"/>
              <w:rPr>
                <w:b/>
                <w:sz w:val="20"/>
              </w:rPr>
            </w:pPr>
            <w:r w:rsidRPr="005F7896">
              <w:rPr>
                <w:b/>
                <w:sz w:val="20"/>
              </w:rPr>
              <w:t>476</w:t>
            </w:r>
          </w:p>
        </w:tc>
        <w:tc>
          <w:tcPr>
            <w:tcW w:w="987" w:type="dxa"/>
            <w:shd w:val="clear" w:color="auto" w:fill="DAEEF3"/>
          </w:tcPr>
          <w:p w:rsidR="0002117D" w:rsidRPr="005F7896" w:rsidRDefault="0002117D" w:rsidP="00A823A2">
            <w:pPr>
              <w:jc w:val="right"/>
              <w:rPr>
                <w:b/>
                <w:sz w:val="20"/>
              </w:rPr>
            </w:pPr>
            <w:r w:rsidRPr="005F7896">
              <w:rPr>
                <w:b/>
                <w:sz w:val="20"/>
              </w:rPr>
              <w:t>3</w:t>
            </w:r>
          </w:p>
        </w:tc>
        <w:tc>
          <w:tcPr>
            <w:tcW w:w="984" w:type="dxa"/>
            <w:shd w:val="clear" w:color="auto" w:fill="DAEEF3"/>
          </w:tcPr>
          <w:p w:rsidR="0002117D" w:rsidRPr="005F7896" w:rsidRDefault="0002117D" w:rsidP="00A823A2">
            <w:pPr>
              <w:jc w:val="right"/>
              <w:rPr>
                <w:b/>
                <w:sz w:val="20"/>
              </w:rPr>
            </w:pPr>
            <w:r w:rsidRPr="005F7896">
              <w:rPr>
                <w:b/>
                <w:sz w:val="20"/>
              </w:rPr>
              <w:t>480</w:t>
            </w:r>
          </w:p>
        </w:tc>
        <w:tc>
          <w:tcPr>
            <w:tcW w:w="984" w:type="dxa"/>
            <w:shd w:val="clear" w:color="auto" w:fill="FFFFFF"/>
          </w:tcPr>
          <w:p w:rsidR="0002117D" w:rsidRPr="005F7896" w:rsidRDefault="0002117D" w:rsidP="00A823A2">
            <w:pPr>
              <w:jc w:val="right"/>
              <w:rPr>
                <w:b/>
                <w:sz w:val="20"/>
              </w:rPr>
            </w:pPr>
            <w:r w:rsidRPr="005F7896">
              <w:rPr>
                <w:b/>
                <w:sz w:val="20"/>
              </w:rPr>
              <w:t>3</w:t>
            </w:r>
          </w:p>
        </w:tc>
        <w:tc>
          <w:tcPr>
            <w:tcW w:w="1022" w:type="dxa"/>
            <w:shd w:val="clear" w:color="auto" w:fill="FFFFFF"/>
          </w:tcPr>
          <w:p w:rsidR="0002117D" w:rsidRPr="005F7896" w:rsidRDefault="0002117D" w:rsidP="00A823A2">
            <w:pPr>
              <w:jc w:val="right"/>
              <w:rPr>
                <w:b/>
                <w:sz w:val="20"/>
              </w:rPr>
            </w:pPr>
            <w:r w:rsidRPr="005F7896">
              <w:rPr>
                <w:b/>
                <w:sz w:val="20"/>
              </w:rPr>
              <w:t>483</w:t>
            </w:r>
          </w:p>
        </w:tc>
      </w:tr>
      <w:tr w:rsidR="005F7896" w:rsidRPr="005F7896" w:rsidTr="0002117D">
        <w:trPr>
          <w:gridAfter w:val="1"/>
          <w:wAfter w:w="984" w:type="dxa"/>
          <w:trHeight w:val="255"/>
        </w:trPr>
        <w:tc>
          <w:tcPr>
            <w:tcW w:w="3873" w:type="dxa"/>
            <w:shd w:val="clear" w:color="auto" w:fill="B6DDE8"/>
          </w:tcPr>
          <w:p w:rsidR="0002117D" w:rsidRPr="005F7896" w:rsidRDefault="0002117D" w:rsidP="00914192">
            <w:pPr>
              <w:rPr>
                <w:b/>
                <w:bCs/>
                <w:i/>
                <w:sz w:val="20"/>
                <w:lang w:val="ru-RU"/>
              </w:rPr>
            </w:pPr>
            <w:proofErr w:type="spellStart"/>
            <w:r w:rsidRPr="005F7896">
              <w:rPr>
                <w:b/>
                <w:bCs/>
                <w:i/>
                <w:sz w:val="20"/>
                <w:lang w:val="ru-RU"/>
              </w:rPr>
              <w:t>Многопрофилна</w:t>
            </w:r>
            <w:proofErr w:type="spellEnd"/>
            <w:r w:rsidRPr="005F7896">
              <w:rPr>
                <w:b/>
                <w:bCs/>
                <w:i/>
                <w:sz w:val="20"/>
                <w:lang w:val="ru-RU"/>
              </w:rPr>
              <w:t xml:space="preserve"> </w:t>
            </w:r>
            <w:proofErr w:type="spellStart"/>
            <w:r w:rsidRPr="005F7896">
              <w:rPr>
                <w:b/>
                <w:bCs/>
                <w:i/>
                <w:sz w:val="20"/>
                <w:lang w:val="ru-RU"/>
              </w:rPr>
              <w:t>болница</w:t>
            </w:r>
            <w:proofErr w:type="spellEnd"/>
            <w:r w:rsidRPr="005F7896">
              <w:rPr>
                <w:b/>
                <w:bCs/>
                <w:i/>
                <w:sz w:val="20"/>
                <w:lang w:val="ru-RU"/>
              </w:rPr>
              <w:t xml:space="preserve"> за активно лечение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DAEEF3"/>
          </w:tcPr>
          <w:p w:rsidR="0002117D" w:rsidRPr="005F7896" w:rsidRDefault="005F7896" w:rsidP="00914192">
            <w:pPr>
              <w:jc w:val="right"/>
              <w:rPr>
                <w:sz w:val="20"/>
                <w:lang w:val="ru-RU"/>
              </w:rPr>
            </w:pPr>
            <w:r w:rsidRPr="005F7896">
              <w:rPr>
                <w:sz w:val="20"/>
                <w:lang w:val="ru-RU"/>
              </w:rPr>
              <w:t>3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DAEEF3"/>
          </w:tcPr>
          <w:p w:rsidR="0002117D" w:rsidRPr="005F7896" w:rsidRDefault="005F7896" w:rsidP="00914192">
            <w:pPr>
              <w:jc w:val="right"/>
              <w:rPr>
                <w:sz w:val="20"/>
                <w:lang w:val="ru-RU"/>
              </w:rPr>
            </w:pPr>
            <w:r w:rsidRPr="005F7896">
              <w:rPr>
                <w:sz w:val="20"/>
                <w:lang w:val="ru-RU"/>
              </w:rPr>
              <w:t>476</w:t>
            </w:r>
          </w:p>
        </w:tc>
        <w:tc>
          <w:tcPr>
            <w:tcW w:w="987" w:type="dxa"/>
            <w:shd w:val="clear" w:color="auto" w:fill="DAEEF3"/>
          </w:tcPr>
          <w:p w:rsidR="0002117D" w:rsidRPr="005F7896" w:rsidRDefault="0002117D" w:rsidP="00A823A2">
            <w:pPr>
              <w:jc w:val="right"/>
              <w:rPr>
                <w:sz w:val="20"/>
                <w:lang w:val="ru-RU"/>
              </w:rPr>
            </w:pPr>
            <w:r w:rsidRPr="005F7896">
              <w:rPr>
                <w:sz w:val="20"/>
                <w:lang w:val="ru-RU"/>
              </w:rPr>
              <w:t>3</w:t>
            </w:r>
          </w:p>
        </w:tc>
        <w:tc>
          <w:tcPr>
            <w:tcW w:w="984" w:type="dxa"/>
            <w:shd w:val="clear" w:color="auto" w:fill="DAEEF3"/>
          </w:tcPr>
          <w:p w:rsidR="0002117D" w:rsidRPr="005F7896" w:rsidRDefault="0002117D" w:rsidP="00A823A2">
            <w:pPr>
              <w:jc w:val="right"/>
              <w:rPr>
                <w:sz w:val="20"/>
                <w:lang w:val="ru-RU"/>
              </w:rPr>
            </w:pPr>
            <w:r w:rsidRPr="005F7896">
              <w:rPr>
                <w:sz w:val="20"/>
                <w:lang w:val="ru-RU"/>
              </w:rPr>
              <w:t>480</w:t>
            </w:r>
          </w:p>
        </w:tc>
        <w:tc>
          <w:tcPr>
            <w:tcW w:w="984" w:type="dxa"/>
            <w:shd w:val="clear" w:color="auto" w:fill="FFFFFF"/>
          </w:tcPr>
          <w:p w:rsidR="0002117D" w:rsidRPr="005F7896" w:rsidRDefault="0002117D" w:rsidP="00A823A2">
            <w:pPr>
              <w:jc w:val="right"/>
              <w:rPr>
                <w:sz w:val="20"/>
                <w:lang w:val="ru-RU"/>
              </w:rPr>
            </w:pPr>
            <w:r w:rsidRPr="005F7896">
              <w:rPr>
                <w:sz w:val="20"/>
                <w:lang w:val="ru-RU"/>
              </w:rPr>
              <w:t>3</w:t>
            </w:r>
          </w:p>
        </w:tc>
        <w:tc>
          <w:tcPr>
            <w:tcW w:w="1022" w:type="dxa"/>
            <w:shd w:val="clear" w:color="auto" w:fill="FFFFFF"/>
          </w:tcPr>
          <w:p w:rsidR="0002117D" w:rsidRPr="005F7896" w:rsidRDefault="0002117D" w:rsidP="00A823A2">
            <w:pPr>
              <w:jc w:val="right"/>
              <w:rPr>
                <w:sz w:val="20"/>
              </w:rPr>
            </w:pPr>
            <w:r w:rsidRPr="005F7896">
              <w:rPr>
                <w:sz w:val="20"/>
              </w:rPr>
              <w:t>483</w:t>
            </w:r>
          </w:p>
        </w:tc>
      </w:tr>
      <w:tr w:rsidR="005F7896" w:rsidRPr="005F7896" w:rsidTr="0002117D">
        <w:trPr>
          <w:gridAfter w:val="1"/>
          <w:wAfter w:w="984" w:type="dxa"/>
          <w:trHeight w:val="255"/>
        </w:trPr>
        <w:tc>
          <w:tcPr>
            <w:tcW w:w="3873" w:type="dxa"/>
            <w:shd w:val="clear" w:color="auto" w:fill="B6DDE8"/>
          </w:tcPr>
          <w:p w:rsidR="0002117D" w:rsidRPr="005F7896" w:rsidRDefault="0002117D" w:rsidP="00914192">
            <w:pPr>
              <w:rPr>
                <w:b/>
                <w:bCs/>
                <w:i/>
                <w:sz w:val="20"/>
              </w:rPr>
            </w:pPr>
            <w:r w:rsidRPr="005F7896">
              <w:rPr>
                <w:b/>
                <w:bCs/>
                <w:i/>
                <w:sz w:val="20"/>
              </w:rPr>
              <w:t>Специализирани болници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DAEEF3"/>
          </w:tcPr>
          <w:p w:rsidR="0002117D" w:rsidRPr="005F7896" w:rsidRDefault="005F7896" w:rsidP="00914192">
            <w:pPr>
              <w:jc w:val="right"/>
              <w:rPr>
                <w:b/>
                <w:sz w:val="20"/>
              </w:rPr>
            </w:pPr>
            <w:r w:rsidRPr="005F7896">
              <w:rPr>
                <w:b/>
                <w:sz w:val="20"/>
              </w:rPr>
              <w:t>2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DAEEF3"/>
          </w:tcPr>
          <w:p w:rsidR="0002117D" w:rsidRPr="005F7896" w:rsidRDefault="005F7896" w:rsidP="00914192">
            <w:pPr>
              <w:jc w:val="right"/>
              <w:rPr>
                <w:b/>
                <w:sz w:val="20"/>
              </w:rPr>
            </w:pPr>
            <w:r w:rsidRPr="005F7896">
              <w:rPr>
                <w:b/>
                <w:sz w:val="20"/>
              </w:rPr>
              <w:t>100</w:t>
            </w:r>
          </w:p>
        </w:tc>
        <w:tc>
          <w:tcPr>
            <w:tcW w:w="987" w:type="dxa"/>
            <w:shd w:val="clear" w:color="auto" w:fill="DAEEF3"/>
          </w:tcPr>
          <w:p w:rsidR="0002117D" w:rsidRPr="005F7896" w:rsidRDefault="0002117D" w:rsidP="00A823A2">
            <w:pPr>
              <w:jc w:val="right"/>
              <w:rPr>
                <w:b/>
                <w:sz w:val="20"/>
              </w:rPr>
            </w:pPr>
            <w:r w:rsidRPr="005F7896">
              <w:rPr>
                <w:b/>
                <w:sz w:val="20"/>
              </w:rPr>
              <w:t>2</w:t>
            </w:r>
          </w:p>
        </w:tc>
        <w:tc>
          <w:tcPr>
            <w:tcW w:w="984" w:type="dxa"/>
            <w:shd w:val="clear" w:color="auto" w:fill="DAEEF3"/>
          </w:tcPr>
          <w:p w:rsidR="0002117D" w:rsidRPr="005F7896" w:rsidRDefault="0002117D" w:rsidP="00A823A2">
            <w:pPr>
              <w:jc w:val="right"/>
              <w:rPr>
                <w:b/>
                <w:sz w:val="20"/>
              </w:rPr>
            </w:pPr>
            <w:r w:rsidRPr="005F7896">
              <w:rPr>
                <w:b/>
                <w:sz w:val="20"/>
              </w:rPr>
              <w:t>90</w:t>
            </w:r>
          </w:p>
        </w:tc>
        <w:tc>
          <w:tcPr>
            <w:tcW w:w="984" w:type="dxa"/>
            <w:shd w:val="clear" w:color="auto" w:fill="FFFFFF"/>
          </w:tcPr>
          <w:p w:rsidR="0002117D" w:rsidRPr="005F7896" w:rsidRDefault="0002117D" w:rsidP="00A823A2">
            <w:pPr>
              <w:jc w:val="right"/>
              <w:rPr>
                <w:b/>
                <w:sz w:val="20"/>
              </w:rPr>
            </w:pPr>
            <w:r w:rsidRPr="005F7896">
              <w:rPr>
                <w:b/>
                <w:sz w:val="20"/>
              </w:rPr>
              <w:t>2</w:t>
            </w:r>
          </w:p>
        </w:tc>
        <w:tc>
          <w:tcPr>
            <w:tcW w:w="1022" w:type="dxa"/>
            <w:shd w:val="clear" w:color="auto" w:fill="FFFFFF"/>
          </w:tcPr>
          <w:p w:rsidR="0002117D" w:rsidRPr="005F7896" w:rsidRDefault="0002117D" w:rsidP="00A823A2">
            <w:pPr>
              <w:jc w:val="right"/>
              <w:rPr>
                <w:b/>
                <w:sz w:val="20"/>
              </w:rPr>
            </w:pPr>
            <w:r w:rsidRPr="005F7896">
              <w:rPr>
                <w:b/>
                <w:sz w:val="20"/>
              </w:rPr>
              <w:t>92</w:t>
            </w:r>
          </w:p>
        </w:tc>
      </w:tr>
      <w:tr w:rsidR="005F7896" w:rsidRPr="005F7896" w:rsidTr="0002117D">
        <w:trPr>
          <w:gridAfter w:val="1"/>
          <w:wAfter w:w="984" w:type="dxa"/>
          <w:trHeight w:val="255"/>
        </w:trPr>
        <w:tc>
          <w:tcPr>
            <w:tcW w:w="3873" w:type="dxa"/>
            <w:shd w:val="clear" w:color="auto" w:fill="B6DDE8"/>
          </w:tcPr>
          <w:p w:rsidR="0002117D" w:rsidRPr="005F7896" w:rsidRDefault="0002117D" w:rsidP="00914192">
            <w:pPr>
              <w:rPr>
                <w:b/>
                <w:bCs/>
                <w:i/>
                <w:sz w:val="20"/>
                <w:lang w:val="ru-RU"/>
              </w:rPr>
            </w:pPr>
            <w:proofErr w:type="spellStart"/>
            <w:r w:rsidRPr="005F7896">
              <w:rPr>
                <w:b/>
                <w:bCs/>
                <w:i/>
                <w:sz w:val="20"/>
                <w:lang w:val="ru-RU"/>
              </w:rPr>
              <w:t>Специализирана</w:t>
            </w:r>
            <w:proofErr w:type="spellEnd"/>
            <w:r w:rsidRPr="005F7896">
              <w:rPr>
                <w:b/>
                <w:bCs/>
                <w:i/>
                <w:sz w:val="20"/>
                <w:lang w:val="ru-RU"/>
              </w:rPr>
              <w:t xml:space="preserve"> </w:t>
            </w:r>
            <w:proofErr w:type="spellStart"/>
            <w:r w:rsidRPr="005F7896">
              <w:rPr>
                <w:b/>
                <w:bCs/>
                <w:i/>
                <w:sz w:val="20"/>
                <w:lang w:val="ru-RU"/>
              </w:rPr>
              <w:t>болница</w:t>
            </w:r>
            <w:proofErr w:type="spellEnd"/>
            <w:r w:rsidRPr="005F7896">
              <w:rPr>
                <w:b/>
                <w:bCs/>
                <w:i/>
                <w:sz w:val="20"/>
                <w:lang w:val="ru-RU"/>
              </w:rPr>
              <w:t xml:space="preserve"> за активно лечение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DAEEF3"/>
          </w:tcPr>
          <w:p w:rsidR="0002117D" w:rsidRPr="005F7896" w:rsidRDefault="0002117D" w:rsidP="00914192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DAEEF3"/>
          </w:tcPr>
          <w:p w:rsidR="0002117D" w:rsidRPr="005F7896" w:rsidRDefault="0002117D" w:rsidP="00914192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987" w:type="dxa"/>
            <w:shd w:val="clear" w:color="auto" w:fill="DAEEF3"/>
          </w:tcPr>
          <w:p w:rsidR="0002117D" w:rsidRPr="005F7896" w:rsidRDefault="0002117D" w:rsidP="00A823A2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984" w:type="dxa"/>
            <w:shd w:val="clear" w:color="auto" w:fill="DAEEF3"/>
          </w:tcPr>
          <w:p w:rsidR="0002117D" w:rsidRPr="005F7896" w:rsidRDefault="0002117D" w:rsidP="00A823A2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984" w:type="dxa"/>
            <w:shd w:val="clear" w:color="auto" w:fill="FFFFFF"/>
          </w:tcPr>
          <w:p w:rsidR="0002117D" w:rsidRPr="005F7896" w:rsidRDefault="0002117D" w:rsidP="00A823A2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1022" w:type="dxa"/>
            <w:shd w:val="clear" w:color="auto" w:fill="FFFFFF"/>
          </w:tcPr>
          <w:p w:rsidR="0002117D" w:rsidRPr="005F7896" w:rsidRDefault="0002117D" w:rsidP="00A823A2">
            <w:pPr>
              <w:jc w:val="right"/>
              <w:rPr>
                <w:sz w:val="20"/>
                <w:lang w:val="ru-RU"/>
              </w:rPr>
            </w:pPr>
          </w:p>
        </w:tc>
      </w:tr>
      <w:tr w:rsidR="005F7896" w:rsidRPr="005F7896" w:rsidTr="0002117D">
        <w:trPr>
          <w:gridAfter w:val="1"/>
          <w:wAfter w:w="984" w:type="dxa"/>
          <w:trHeight w:val="255"/>
        </w:trPr>
        <w:tc>
          <w:tcPr>
            <w:tcW w:w="3873" w:type="dxa"/>
            <w:shd w:val="clear" w:color="auto" w:fill="B6DDE8"/>
          </w:tcPr>
          <w:p w:rsidR="0002117D" w:rsidRPr="005F7896" w:rsidRDefault="0002117D" w:rsidP="00914192">
            <w:pPr>
              <w:rPr>
                <w:b/>
                <w:bCs/>
                <w:i/>
                <w:sz w:val="20"/>
                <w:lang w:val="ru-RU"/>
              </w:rPr>
            </w:pPr>
            <w:proofErr w:type="spellStart"/>
            <w:r w:rsidRPr="005F7896">
              <w:rPr>
                <w:b/>
                <w:bCs/>
                <w:i/>
                <w:sz w:val="20"/>
                <w:lang w:val="ru-RU"/>
              </w:rPr>
              <w:t>Специализирана</w:t>
            </w:r>
            <w:proofErr w:type="spellEnd"/>
            <w:r w:rsidRPr="005F7896">
              <w:rPr>
                <w:b/>
                <w:bCs/>
                <w:i/>
                <w:sz w:val="20"/>
                <w:lang w:val="ru-RU"/>
              </w:rPr>
              <w:t xml:space="preserve"> </w:t>
            </w:r>
            <w:proofErr w:type="spellStart"/>
            <w:r w:rsidRPr="005F7896">
              <w:rPr>
                <w:b/>
                <w:bCs/>
                <w:i/>
                <w:sz w:val="20"/>
                <w:lang w:val="ru-RU"/>
              </w:rPr>
              <w:t>болница</w:t>
            </w:r>
            <w:proofErr w:type="spellEnd"/>
            <w:r w:rsidRPr="005F7896">
              <w:rPr>
                <w:b/>
                <w:bCs/>
                <w:i/>
                <w:sz w:val="20"/>
                <w:lang w:val="ru-RU"/>
              </w:rPr>
              <w:t xml:space="preserve"> за </w:t>
            </w:r>
            <w:proofErr w:type="spellStart"/>
            <w:r w:rsidRPr="005F7896">
              <w:rPr>
                <w:b/>
                <w:bCs/>
                <w:i/>
                <w:sz w:val="20"/>
                <w:lang w:val="ru-RU"/>
              </w:rPr>
              <w:t>долекуване</w:t>
            </w:r>
            <w:proofErr w:type="spellEnd"/>
            <w:r w:rsidRPr="005F7896">
              <w:rPr>
                <w:b/>
                <w:bCs/>
                <w:i/>
                <w:sz w:val="20"/>
                <w:lang w:val="ru-RU"/>
              </w:rPr>
              <w:t xml:space="preserve"> и </w:t>
            </w:r>
            <w:proofErr w:type="spellStart"/>
            <w:r w:rsidRPr="005F7896">
              <w:rPr>
                <w:b/>
                <w:bCs/>
                <w:i/>
                <w:sz w:val="20"/>
                <w:lang w:val="ru-RU"/>
              </w:rPr>
              <w:t>продължително</w:t>
            </w:r>
            <w:proofErr w:type="spellEnd"/>
            <w:r w:rsidRPr="005F7896">
              <w:rPr>
                <w:b/>
                <w:bCs/>
                <w:i/>
                <w:sz w:val="20"/>
                <w:lang w:val="ru-RU"/>
              </w:rPr>
              <w:t xml:space="preserve"> лечение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DAEEF3"/>
          </w:tcPr>
          <w:p w:rsidR="0002117D" w:rsidRPr="005F7896" w:rsidRDefault="0002117D" w:rsidP="00914192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DAEEF3"/>
          </w:tcPr>
          <w:p w:rsidR="0002117D" w:rsidRPr="005F7896" w:rsidRDefault="0002117D" w:rsidP="00914192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987" w:type="dxa"/>
            <w:shd w:val="clear" w:color="auto" w:fill="DAEEF3"/>
          </w:tcPr>
          <w:p w:rsidR="0002117D" w:rsidRPr="005F7896" w:rsidRDefault="0002117D" w:rsidP="00A823A2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984" w:type="dxa"/>
            <w:shd w:val="clear" w:color="auto" w:fill="DAEEF3"/>
          </w:tcPr>
          <w:p w:rsidR="0002117D" w:rsidRPr="005F7896" w:rsidRDefault="0002117D" w:rsidP="00A823A2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984" w:type="dxa"/>
            <w:shd w:val="clear" w:color="auto" w:fill="FFFFFF"/>
          </w:tcPr>
          <w:p w:rsidR="0002117D" w:rsidRPr="005F7896" w:rsidRDefault="0002117D" w:rsidP="00A823A2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1022" w:type="dxa"/>
            <w:shd w:val="clear" w:color="auto" w:fill="FFFFFF"/>
          </w:tcPr>
          <w:p w:rsidR="0002117D" w:rsidRPr="005F7896" w:rsidRDefault="0002117D" w:rsidP="00A823A2">
            <w:pPr>
              <w:jc w:val="right"/>
              <w:rPr>
                <w:sz w:val="20"/>
                <w:lang w:val="ru-RU"/>
              </w:rPr>
            </w:pPr>
          </w:p>
        </w:tc>
      </w:tr>
      <w:tr w:rsidR="005F7896" w:rsidRPr="005F7896" w:rsidTr="0002117D">
        <w:trPr>
          <w:gridAfter w:val="1"/>
          <w:wAfter w:w="984" w:type="dxa"/>
          <w:trHeight w:val="255"/>
        </w:trPr>
        <w:tc>
          <w:tcPr>
            <w:tcW w:w="3873" w:type="dxa"/>
            <w:shd w:val="clear" w:color="auto" w:fill="B6DDE8"/>
          </w:tcPr>
          <w:p w:rsidR="0002117D" w:rsidRPr="005F7896" w:rsidRDefault="0002117D" w:rsidP="00914192">
            <w:pPr>
              <w:rPr>
                <w:b/>
                <w:bCs/>
                <w:i/>
                <w:sz w:val="20"/>
                <w:lang w:val="ru-RU"/>
              </w:rPr>
            </w:pPr>
            <w:proofErr w:type="spellStart"/>
            <w:r w:rsidRPr="005F7896">
              <w:rPr>
                <w:b/>
                <w:bCs/>
                <w:i/>
                <w:sz w:val="20"/>
                <w:lang w:val="ru-RU"/>
              </w:rPr>
              <w:t>Специализирана</w:t>
            </w:r>
            <w:proofErr w:type="spellEnd"/>
            <w:r w:rsidRPr="005F7896">
              <w:rPr>
                <w:b/>
                <w:bCs/>
                <w:i/>
                <w:sz w:val="20"/>
                <w:lang w:val="ru-RU"/>
              </w:rPr>
              <w:t xml:space="preserve"> </w:t>
            </w:r>
            <w:proofErr w:type="spellStart"/>
            <w:r w:rsidRPr="005F7896">
              <w:rPr>
                <w:b/>
                <w:bCs/>
                <w:i/>
                <w:sz w:val="20"/>
                <w:lang w:val="ru-RU"/>
              </w:rPr>
              <w:t>болница</w:t>
            </w:r>
            <w:proofErr w:type="spellEnd"/>
            <w:r w:rsidRPr="005F7896">
              <w:rPr>
                <w:b/>
                <w:bCs/>
                <w:i/>
                <w:sz w:val="20"/>
                <w:lang w:val="ru-RU"/>
              </w:rPr>
              <w:t xml:space="preserve"> за </w:t>
            </w:r>
            <w:proofErr w:type="spellStart"/>
            <w:r w:rsidRPr="005F7896">
              <w:rPr>
                <w:b/>
                <w:bCs/>
                <w:i/>
                <w:sz w:val="20"/>
                <w:lang w:val="ru-RU"/>
              </w:rPr>
              <w:t>долекуване</w:t>
            </w:r>
            <w:proofErr w:type="spellEnd"/>
            <w:r w:rsidRPr="005F7896">
              <w:rPr>
                <w:b/>
                <w:bCs/>
                <w:i/>
                <w:sz w:val="20"/>
                <w:lang w:val="ru-RU"/>
              </w:rPr>
              <w:t xml:space="preserve">, </w:t>
            </w:r>
            <w:proofErr w:type="spellStart"/>
            <w:r w:rsidRPr="005F7896">
              <w:rPr>
                <w:b/>
                <w:bCs/>
                <w:i/>
                <w:sz w:val="20"/>
                <w:lang w:val="ru-RU"/>
              </w:rPr>
              <w:t>продължително</w:t>
            </w:r>
            <w:proofErr w:type="spellEnd"/>
            <w:r w:rsidRPr="005F7896">
              <w:rPr>
                <w:b/>
                <w:bCs/>
                <w:i/>
                <w:sz w:val="20"/>
                <w:lang w:val="ru-RU"/>
              </w:rPr>
              <w:t xml:space="preserve"> лечение и </w:t>
            </w:r>
            <w:proofErr w:type="spellStart"/>
            <w:r w:rsidRPr="005F7896">
              <w:rPr>
                <w:b/>
                <w:bCs/>
                <w:i/>
                <w:sz w:val="20"/>
                <w:lang w:val="ru-RU"/>
              </w:rPr>
              <w:t>рехабилитация</w:t>
            </w:r>
            <w:proofErr w:type="spellEnd"/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DAEEF3"/>
          </w:tcPr>
          <w:p w:rsidR="0002117D" w:rsidRPr="005F7896" w:rsidRDefault="0002117D" w:rsidP="00914192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DAEEF3"/>
          </w:tcPr>
          <w:p w:rsidR="0002117D" w:rsidRPr="005F7896" w:rsidRDefault="0002117D" w:rsidP="00914192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987" w:type="dxa"/>
            <w:shd w:val="clear" w:color="auto" w:fill="DAEEF3"/>
          </w:tcPr>
          <w:p w:rsidR="0002117D" w:rsidRPr="005F7896" w:rsidRDefault="0002117D" w:rsidP="00A823A2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984" w:type="dxa"/>
            <w:shd w:val="clear" w:color="auto" w:fill="DAEEF3"/>
          </w:tcPr>
          <w:p w:rsidR="0002117D" w:rsidRPr="005F7896" w:rsidRDefault="0002117D" w:rsidP="00A823A2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984" w:type="dxa"/>
            <w:shd w:val="clear" w:color="auto" w:fill="FFFFFF"/>
          </w:tcPr>
          <w:p w:rsidR="0002117D" w:rsidRPr="005F7896" w:rsidRDefault="0002117D" w:rsidP="00A823A2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1022" w:type="dxa"/>
            <w:shd w:val="clear" w:color="auto" w:fill="FFFFFF"/>
          </w:tcPr>
          <w:p w:rsidR="0002117D" w:rsidRPr="005F7896" w:rsidRDefault="0002117D" w:rsidP="00A823A2">
            <w:pPr>
              <w:jc w:val="right"/>
              <w:rPr>
                <w:sz w:val="20"/>
                <w:lang w:val="ru-RU"/>
              </w:rPr>
            </w:pPr>
          </w:p>
        </w:tc>
      </w:tr>
      <w:tr w:rsidR="005F7896" w:rsidRPr="005F7896" w:rsidTr="0002117D">
        <w:trPr>
          <w:gridAfter w:val="1"/>
          <w:wAfter w:w="984" w:type="dxa"/>
          <w:trHeight w:val="255"/>
        </w:trPr>
        <w:tc>
          <w:tcPr>
            <w:tcW w:w="3873" w:type="dxa"/>
            <w:shd w:val="clear" w:color="auto" w:fill="B6DDE8"/>
          </w:tcPr>
          <w:p w:rsidR="0002117D" w:rsidRPr="005F7896" w:rsidRDefault="0002117D" w:rsidP="00914192">
            <w:pPr>
              <w:rPr>
                <w:b/>
                <w:bCs/>
                <w:i/>
                <w:sz w:val="20"/>
              </w:rPr>
            </w:pPr>
            <w:r w:rsidRPr="005F7896">
              <w:rPr>
                <w:b/>
                <w:bCs/>
                <w:i/>
                <w:sz w:val="20"/>
              </w:rPr>
              <w:t>Специализирана болница за рехабилитация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DAEEF3"/>
          </w:tcPr>
          <w:p w:rsidR="0002117D" w:rsidRPr="005F7896" w:rsidRDefault="005F7896" w:rsidP="00914192">
            <w:pPr>
              <w:jc w:val="right"/>
              <w:rPr>
                <w:sz w:val="20"/>
              </w:rPr>
            </w:pPr>
            <w:r w:rsidRPr="005F7896">
              <w:rPr>
                <w:sz w:val="20"/>
              </w:rPr>
              <w:t>2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DAEEF3"/>
          </w:tcPr>
          <w:p w:rsidR="0002117D" w:rsidRPr="005F7896" w:rsidRDefault="005F7896" w:rsidP="00914192">
            <w:pPr>
              <w:jc w:val="right"/>
              <w:rPr>
                <w:sz w:val="20"/>
              </w:rPr>
            </w:pPr>
            <w:r w:rsidRPr="005F7896">
              <w:rPr>
                <w:sz w:val="20"/>
              </w:rPr>
              <w:t>100</w:t>
            </w:r>
          </w:p>
        </w:tc>
        <w:tc>
          <w:tcPr>
            <w:tcW w:w="987" w:type="dxa"/>
            <w:shd w:val="clear" w:color="auto" w:fill="DAEEF3"/>
          </w:tcPr>
          <w:p w:rsidR="0002117D" w:rsidRPr="005F7896" w:rsidRDefault="0002117D" w:rsidP="00A823A2">
            <w:pPr>
              <w:jc w:val="right"/>
              <w:rPr>
                <w:sz w:val="20"/>
              </w:rPr>
            </w:pPr>
            <w:r w:rsidRPr="005F7896">
              <w:rPr>
                <w:sz w:val="20"/>
              </w:rPr>
              <w:t>2</w:t>
            </w:r>
          </w:p>
        </w:tc>
        <w:tc>
          <w:tcPr>
            <w:tcW w:w="984" w:type="dxa"/>
            <w:shd w:val="clear" w:color="auto" w:fill="DAEEF3"/>
          </w:tcPr>
          <w:p w:rsidR="0002117D" w:rsidRPr="005F7896" w:rsidRDefault="0002117D" w:rsidP="00A823A2">
            <w:pPr>
              <w:jc w:val="right"/>
              <w:rPr>
                <w:sz w:val="20"/>
              </w:rPr>
            </w:pPr>
            <w:r w:rsidRPr="005F7896">
              <w:rPr>
                <w:sz w:val="20"/>
              </w:rPr>
              <w:t>92</w:t>
            </w:r>
          </w:p>
        </w:tc>
        <w:tc>
          <w:tcPr>
            <w:tcW w:w="984" w:type="dxa"/>
            <w:shd w:val="clear" w:color="auto" w:fill="FFFFFF"/>
          </w:tcPr>
          <w:p w:rsidR="0002117D" w:rsidRPr="005F7896" w:rsidRDefault="0002117D" w:rsidP="00A823A2">
            <w:pPr>
              <w:jc w:val="right"/>
              <w:rPr>
                <w:sz w:val="20"/>
              </w:rPr>
            </w:pPr>
            <w:r w:rsidRPr="005F7896">
              <w:rPr>
                <w:sz w:val="20"/>
              </w:rPr>
              <w:t>2</w:t>
            </w:r>
          </w:p>
        </w:tc>
        <w:tc>
          <w:tcPr>
            <w:tcW w:w="1022" w:type="dxa"/>
            <w:shd w:val="clear" w:color="auto" w:fill="FFFFFF"/>
          </w:tcPr>
          <w:p w:rsidR="0002117D" w:rsidRPr="005F7896" w:rsidRDefault="0002117D" w:rsidP="00A823A2">
            <w:pPr>
              <w:jc w:val="right"/>
              <w:rPr>
                <w:sz w:val="20"/>
              </w:rPr>
            </w:pPr>
            <w:r w:rsidRPr="005F7896">
              <w:rPr>
                <w:sz w:val="20"/>
              </w:rPr>
              <w:t>92</w:t>
            </w:r>
          </w:p>
        </w:tc>
      </w:tr>
      <w:tr w:rsidR="005F7896" w:rsidRPr="005F7896" w:rsidTr="0002117D">
        <w:trPr>
          <w:gridAfter w:val="1"/>
          <w:wAfter w:w="984" w:type="dxa"/>
          <w:trHeight w:val="255"/>
        </w:trPr>
        <w:tc>
          <w:tcPr>
            <w:tcW w:w="3873" w:type="dxa"/>
            <w:shd w:val="clear" w:color="auto" w:fill="B6DDE8"/>
          </w:tcPr>
          <w:p w:rsidR="0002117D" w:rsidRPr="005F7896" w:rsidRDefault="0002117D" w:rsidP="00914192">
            <w:pPr>
              <w:rPr>
                <w:b/>
                <w:bCs/>
                <w:i/>
                <w:sz w:val="20"/>
              </w:rPr>
            </w:pPr>
            <w:r w:rsidRPr="005F7896">
              <w:rPr>
                <w:b/>
                <w:bCs/>
                <w:i/>
                <w:sz w:val="20"/>
              </w:rPr>
              <w:t>ЦПЗ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DAEEF3"/>
          </w:tcPr>
          <w:p w:rsidR="0002117D" w:rsidRPr="005F7896" w:rsidRDefault="005F7896" w:rsidP="00914192">
            <w:pPr>
              <w:jc w:val="right"/>
              <w:rPr>
                <w:b/>
                <w:sz w:val="20"/>
              </w:rPr>
            </w:pPr>
            <w:r w:rsidRPr="005F7896">
              <w:rPr>
                <w:b/>
                <w:sz w:val="20"/>
              </w:rPr>
              <w:t>1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DAEEF3"/>
          </w:tcPr>
          <w:p w:rsidR="0002117D" w:rsidRPr="005F7896" w:rsidRDefault="005F7896" w:rsidP="00914192">
            <w:pPr>
              <w:jc w:val="right"/>
              <w:rPr>
                <w:b/>
                <w:sz w:val="20"/>
              </w:rPr>
            </w:pPr>
            <w:r w:rsidRPr="005F7896">
              <w:rPr>
                <w:b/>
                <w:sz w:val="20"/>
              </w:rPr>
              <w:t>90</w:t>
            </w:r>
          </w:p>
        </w:tc>
        <w:tc>
          <w:tcPr>
            <w:tcW w:w="987" w:type="dxa"/>
            <w:shd w:val="clear" w:color="auto" w:fill="DAEEF3"/>
          </w:tcPr>
          <w:p w:rsidR="0002117D" w:rsidRPr="005F7896" w:rsidRDefault="0002117D" w:rsidP="00A823A2">
            <w:pPr>
              <w:jc w:val="right"/>
              <w:rPr>
                <w:b/>
                <w:sz w:val="20"/>
              </w:rPr>
            </w:pPr>
            <w:r w:rsidRPr="005F7896">
              <w:rPr>
                <w:b/>
                <w:sz w:val="20"/>
              </w:rPr>
              <w:t>1</w:t>
            </w:r>
          </w:p>
        </w:tc>
        <w:tc>
          <w:tcPr>
            <w:tcW w:w="984" w:type="dxa"/>
            <w:shd w:val="clear" w:color="auto" w:fill="DAEEF3"/>
          </w:tcPr>
          <w:p w:rsidR="0002117D" w:rsidRPr="005F7896" w:rsidRDefault="0002117D" w:rsidP="00A823A2">
            <w:pPr>
              <w:jc w:val="right"/>
              <w:rPr>
                <w:b/>
                <w:sz w:val="20"/>
              </w:rPr>
            </w:pPr>
            <w:r w:rsidRPr="005F7896">
              <w:rPr>
                <w:b/>
                <w:sz w:val="20"/>
              </w:rPr>
              <w:t>90</w:t>
            </w:r>
          </w:p>
        </w:tc>
        <w:tc>
          <w:tcPr>
            <w:tcW w:w="984" w:type="dxa"/>
            <w:shd w:val="clear" w:color="auto" w:fill="FFFFFF"/>
          </w:tcPr>
          <w:p w:rsidR="0002117D" w:rsidRPr="005F7896" w:rsidRDefault="0002117D" w:rsidP="00A823A2">
            <w:pPr>
              <w:jc w:val="right"/>
              <w:rPr>
                <w:b/>
                <w:sz w:val="20"/>
              </w:rPr>
            </w:pPr>
            <w:r w:rsidRPr="005F7896">
              <w:rPr>
                <w:b/>
                <w:sz w:val="20"/>
              </w:rPr>
              <w:t>1</w:t>
            </w:r>
          </w:p>
        </w:tc>
        <w:tc>
          <w:tcPr>
            <w:tcW w:w="1022" w:type="dxa"/>
            <w:shd w:val="clear" w:color="auto" w:fill="FFFFFF"/>
          </w:tcPr>
          <w:p w:rsidR="0002117D" w:rsidRPr="005F7896" w:rsidRDefault="0002117D" w:rsidP="00A823A2">
            <w:pPr>
              <w:jc w:val="right"/>
              <w:rPr>
                <w:b/>
                <w:sz w:val="20"/>
              </w:rPr>
            </w:pPr>
            <w:r w:rsidRPr="005F7896">
              <w:rPr>
                <w:b/>
                <w:sz w:val="20"/>
              </w:rPr>
              <w:t>90</w:t>
            </w:r>
          </w:p>
        </w:tc>
      </w:tr>
      <w:tr w:rsidR="005F7896" w:rsidRPr="005F7896" w:rsidTr="0002117D">
        <w:trPr>
          <w:gridAfter w:val="1"/>
          <w:wAfter w:w="984" w:type="dxa"/>
          <w:trHeight w:val="255"/>
        </w:trPr>
        <w:tc>
          <w:tcPr>
            <w:tcW w:w="3873" w:type="dxa"/>
            <w:shd w:val="clear" w:color="auto" w:fill="B6DDE8"/>
          </w:tcPr>
          <w:p w:rsidR="0002117D" w:rsidRPr="005F7896" w:rsidRDefault="0002117D" w:rsidP="00914192">
            <w:pPr>
              <w:rPr>
                <w:b/>
                <w:bCs/>
                <w:i/>
                <w:sz w:val="20"/>
              </w:rPr>
            </w:pPr>
            <w:r w:rsidRPr="005F7896">
              <w:rPr>
                <w:b/>
                <w:bCs/>
                <w:i/>
                <w:sz w:val="20"/>
              </w:rPr>
              <w:t xml:space="preserve">За </w:t>
            </w:r>
            <w:proofErr w:type="spellStart"/>
            <w:r w:rsidRPr="005F7896">
              <w:rPr>
                <w:b/>
                <w:bCs/>
                <w:i/>
                <w:sz w:val="20"/>
              </w:rPr>
              <w:t>пневмофтизиатрични</w:t>
            </w:r>
            <w:proofErr w:type="spellEnd"/>
            <w:r w:rsidRPr="005F7896">
              <w:rPr>
                <w:b/>
                <w:bCs/>
                <w:i/>
                <w:sz w:val="20"/>
              </w:rPr>
              <w:t xml:space="preserve"> заболявания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DAEEF3"/>
          </w:tcPr>
          <w:p w:rsidR="0002117D" w:rsidRPr="005F7896" w:rsidRDefault="0002117D" w:rsidP="00914192">
            <w:pPr>
              <w:jc w:val="right"/>
              <w:rPr>
                <w:sz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DAEEF3"/>
          </w:tcPr>
          <w:p w:rsidR="0002117D" w:rsidRPr="005F7896" w:rsidRDefault="0002117D" w:rsidP="00914192">
            <w:pPr>
              <w:jc w:val="right"/>
              <w:rPr>
                <w:sz w:val="20"/>
              </w:rPr>
            </w:pPr>
          </w:p>
        </w:tc>
        <w:tc>
          <w:tcPr>
            <w:tcW w:w="987" w:type="dxa"/>
            <w:shd w:val="clear" w:color="auto" w:fill="DAEEF3"/>
          </w:tcPr>
          <w:p w:rsidR="0002117D" w:rsidRPr="005F7896" w:rsidRDefault="0002117D" w:rsidP="00A823A2">
            <w:pPr>
              <w:jc w:val="right"/>
              <w:rPr>
                <w:sz w:val="20"/>
              </w:rPr>
            </w:pPr>
          </w:p>
        </w:tc>
        <w:tc>
          <w:tcPr>
            <w:tcW w:w="984" w:type="dxa"/>
            <w:shd w:val="clear" w:color="auto" w:fill="DAEEF3"/>
          </w:tcPr>
          <w:p w:rsidR="0002117D" w:rsidRPr="005F7896" w:rsidRDefault="0002117D" w:rsidP="00A823A2">
            <w:pPr>
              <w:jc w:val="right"/>
              <w:rPr>
                <w:sz w:val="20"/>
              </w:rPr>
            </w:pPr>
          </w:p>
        </w:tc>
        <w:tc>
          <w:tcPr>
            <w:tcW w:w="984" w:type="dxa"/>
            <w:shd w:val="clear" w:color="auto" w:fill="FFFFFF"/>
          </w:tcPr>
          <w:p w:rsidR="0002117D" w:rsidRPr="005F7896" w:rsidRDefault="0002117D" w:rsidP="00A823A2">
            <w:pPr>
              <w:jc w:val="right"/>
              <w:rPr>
                <w:sz w:val="20"/>
              </w:rPr>
            </w:pPr>
          </w:p>
        </w:tc>
        <w:tc>
          <w:tcPr>
            <w:tcW w:w="1022" w:type="dxa"/>
            <w:shd w:val="clear" w:color="auto" w:fill="FFFFFF"/>
          </w:tcPr>
          <w:p w:rsidR="0002117D" w:rsidRPr="005F7896" w:rsidRDefault="0002117D" w:rsidP="00A823A2">
            <w:pPr>
              <w:jc w:val="right"/>
              <w:rPr>
                <w:sz w:val="20"/>
              </w:rPr>
            </w:pPr>
          </w:p>
        </w:tc>
      </w:tr>
      <w:tr w:rsidR="005F7896" w:rsidRPr="005F7896" w:rsidTr="0002117D">
        <w:trPr>
          <w:gridAfter w:val="1"/>
          <w:wAfter w:w="984" w:type="dxa"/>
          <w:trHeight w:val="255"/>
        </w:trPr>
        <w:tc>
          <w:tcPr>
            <w:tcW w:w="3873" w:type="dxa"/>
            <w:shd w:val="clear" w:color="auto" w:fill="B6DDE8"/>
          </w:tcPr>
          <w:p w:rsidR="0002117D" w:rsidRPr="005F7896" w:rsidRDefault="0002117D" w:rsidP="00914192">
            <w:pPr>
              <w:rPr>
                <w:b/>
                <w:bCs/>
                <w:i/>
                <w:sz w:val="20"/>
              </w:rPr>
            </w:pPr>
            <w:r w:rsidRPr="005F7896">
              <w:rPr>
                <w:b/>
                <w:bCs/>
                <w:i/>
                <w:sz w:val="20"/>
              </w:rPr>
              <w:t>За кожно-венерически заболявания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DAEEF3"/>
          </w:tcPr>
          <w:p w:rsidR="0002117D" w:rsidRPr="005F7896" w:rsidRDefault="0002117D" w:rsidP="00914192">
            <w:pPr>
              <w:jc w:val="right"/>
              <w:rPr>
                <w:sz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DAEEF3"/>
          </w:tcPr>
          <w:p w:rsidR="0002117D" w:rsidRPr="005F7896" w:rsidRDefault="0002117D" w:rsidP="00914192">
            <w:pPr>
              <w:jc w:val="right"/>
              <w:rPr>
                <w:sz w:val="20"/>
              </w:rPr>
            </w:pPr>
          </w:p>
        </w:tc>
        <w:tc>
          <w:tcPr>
            <w:tcW w:w="987" w:type="dxa"/>
            <w:shd w:val="clear" w:color="auto" w:fill="DAEEF3"/>
          </w:tcPr>
          <w:p w:rsidR="0002117D" w:rsidRPr="005F7896" w:rsidRDefault="0002117D" w:rsidP="00A823A2">
            <w:pPr>
              <w:jc w:val="right"/>
              <w:rPr>
                <w:sz w:val="20"/>
              </w:rPr>
            </w:pPr>
          </w:p>
        </w:tc>
        <w:tc>
          <w:tcPr>
            <w:tcW w:w="984" w:type="dxa"/>
            <w:shd w:val="clear" w:color="auto" w:fill="DAEEF3"/>
          </w:tcPr>
          <w:p w:rsidR="0002117D" w:rsidRPr="005F7896" w:rsidRDefault="0002117D" w:rsidP="00A823A2">
            <w:pPr>
              <w:jc w:val="right"/>
              <w:rPr>
                <w:sz w:val="20"/>
              </w:rPr>
            </w:pPr>
          </w:p>
        </w:tc>
        <w:tc>
          <w:tcPr>
            <w:tcW w:w="984" w:type="dxa"/>
            <w:shd w:val="clear" w:color="auto" w:fill="FFFFFF"/>
          </w:tcPr>
          <w:p w:rsidR="0002117D" w:rsidRPr="005F7896" w:rsidRDefault="0002117D" w:rsidP="00A823A2">
            <w:pPr>
              <w:jc w:val="right"/>
              <w:rPr>
                <w:sz w:val="20"/>
              </w:rPr>
            </w:pPr>
          </w:p>
        </w:tc>
        <w:tc>
          <w:tcPr>
            <w:tcW w:w="1022" w:type="dxa"/>
            <w:shd w:val="clear" w:color="auto" w:fill="FFFFFF"/>
          </w:tcPr>
          <w:p w:rsidR="0002117D" w:rsidRPr="005F7896" w:rsidRDefault="0002117D" w:rsidP="00A823A2">
            <w:pPr>
              <w:jc w:val="right"/>
              <w:rPr>
                <w:sz w:val="20"/>
              </w:rPr>
            </w:pPr>
          </w:p>
        </w:tc>
      </w:tr>
      <w:tr w:rsidR="005F7896" w:rsidRPr="005F7896" w:rsidTr="0002117D">
        <w:trPr>
          <w:gridAfter w:val="1"/>
          <w:wAfter w:w="984" w:type="dxa"/>
          <w:trHeight w:val="255"/>
        </w:trPr>
        <w:tc>
          <w:tcPr>
            <w:tcW w:w="3873" w:type="dxa"/>
            <w:shd w:val="clear" w:color="auto" w:fill="B6DDE8"/>
          </w:tcPr>
          <w:p w:rsidR="0002117D" w:rsidRPr="005F7896" w:rsidRDefault="0002117D" w:rsidP="00914192">
            <w:pPr>
              <w:rPr>
                <w:b/>
                <w:bCs/>
                <w:i/>
                <w:sz w:val="20"/>
              </w:rPr>
            </w:pPr>
            <w:r w:rsidRPr="005F7896">
              <w:rPr>
                <w:b/>
                <w:bCs/>
                <w:i/>
                <w:sz w:val="20"/>
              </w:rPr>
              <w:t>За онкологични заболявания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DAEEF3"/>
          </w:tcPr>
          <w:p w:rsidR="0002117D" w:rsidRPr="005F7896" w:rsidRDefault="0002117D" w:rsidP="00914192">
            <w:pPr>
              <w:jc w:val="right"/>
              <w:rPr>
                <w:sz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DAEEF3"/>
          </w:tcPr>
          <w:p w:rsidR="0002117D" w:rsidRPr="005F7896" w:rsidRDefault="0002117D" w:rsidP="00914192">
            <w:pPr>
              <w:jc w:val="right"/>
              <w:rPr>
                <w:sz w:val="20"/>
              </w:rPr>
            </w:pPr>
          </w:p>
        </w:tc>
        <w:tc>
          <w:tcPr>
            <w:tcW w:w="987" w:type="dxa"/>
            <w:shd w:val="clear" w:color="auto" w:fill="DAEEF3"/>
          </w:tcPr>
          <w:p w:rsidR="0002117D" w:rsidRPr="005F7896" w:rsidRDefault="0002117D" w:rsidP="00A823A2">
            <w:pPr>
              <w:jc w:val="right"/>
              <w:rPr>
                <w:sz w:val="20"/>
              </w:rPr>
            </w:pPr>
          </w:p>
        </w:tc>
        <w:tc>
          <w:tcPr>
            <w:tcW w:w="984" w:type="dxa"/>
            <w:shd w:val="clear" w:color="auto" w:fill="DAEEF3"/>
          </w:tcPr>
          <w:p w:rsidR="0002117D" w:rsidRPr="005F7896" w:rsidRDefault="0002117D" w:rsidP="00A823A2">
            <w:pPr>
              <w:jc w:val="right"/>
              <w:rPr>
                <w:sz w:val="20"/>
              </w:rPr>
            </w:pPr>
          </w:p>
        </w:tc>
        <w:tc>
          <w:tcPr>
            <w:tcW w:w="984" w:type="dxa"/>
            <w:shd w:val="clear" w:color="auto" w:fill="FFFFFF"/>
          </w:tcPr>
          <w:p w:rsidR="0002117D" w:rsidRPr="005F7896" w:rsidRDefault="0002117D" w:rsidP="00A823A2">
            <w:pPr>
              <w:jc w:val="right"/>
              <w:rPr>
                <w:sz w:val="20"/>
              </w:rPr>
            </w:pPr>
          </w:p>
        </w:tc>
        <w:tc>
          <w:tcPr>
            <w:tcW w:w="1022" w:type="dxa"/>
            <w:shd w:val="clear" w:color="auto" w:fill="FFFFFF"/>
          </w:tcPr>
          <w:p w:rsidR="0002117D" w:rsidRPr="005F7896" w:rsidRDefault="0002117D" w:rsidP="00A823A2">
            <w:pPr>
              <w:jc w:val="right"/>
              <w:rPr>
                <w:sz w:val="20"/>
              </w:rPr>
            </w:pPr>
          </w:p>
        </w:tc>
      </w:tr>
      <w:tr w:rsidR="005F7896" w:rsidRPr="005F7896" w:rsidTr="0002117D">
        <w:trPr>
          <w:gridAfter w:val="1"/>
          <w:wAfter w:w="984" w:type="dxa"/>
          <w:trHeight w:val="255"/>
        </w:trPr>
        <w:tc>
          <w:tcPr>
            <w:tcW w:w="3873" w:type="dxa"/>
            <w:shd w:val="clear" w:color="auto" w:fill="B6DDE8"/>
          </w:tcPr>
          <w:p w:rsidR="0002117D" w:rsidRPr="005F7896" w:rsidRDefault="0002117D" w:rsidP="00914192">
            <w:pPr>
              <w:rPr>
                <w:b/>
                <w:bCs/>
                <w:i/>
                <w:sz w:val="20"/>
              </w:rPr>
            </w:pPr>
            <w:r w:rsidRPr="005F7896">
              <w:rPr>
                <w:b/>
                <w:bCs/>
                <w:i/>
                <w:sz w:val="20"/>
              </w:rPr>
              <w:t>За психични заболявания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DAEEF3"/>
          </w:tcPr>
          <w:p w:rsidR="0002117D" w:rsidRPr="005F7896" w:rsidRDefault="005F7896" w:rsidP="00914192">
            <w:pPr>
              <w:jc w:val="right"/>
              <w:rPr>
                <w:sz w:val="20"/>
              </w:rPr>
            </w:pPr>
            <w:r w:rsidRPr="005F7896">
              <w:rPr>
                <w:sz w:val="20"/>
              </w:rPr>
              <w:t>1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DAEEF3"/>
          </w:tcPr>
          <w:p w:rsidR="0002117D" w:rsidRPr="005F7896" w:rsidRDefault="005F7896" w:rsidP="00914192">
            <w:pPr>
              <w:jc w:val="right"/>
              <w:rPr>
                <w:sz w:val="20"/>
              </w:rPr>
            </w:pPr>
            <w:r w:rsidRPr="005F7896">
              <w:rPr>
                <w:sz w:val="20"/>
              </w:rPr>
              <w:t>90</w:t>
            </w:r>
          </w:p>
        </w:tc>
        <w:tc>
          <w:tcPr>
            <w:tcW w:w="987" w:type="dxa"/>
            <w:shd w:val="clear" w:color="auto" w:fill="DAEEF3"/>
          </w:tcPr>
          <w:p w:rsidR="0002117D" w:rsidRPr="005F7896" w:rsidRDefault="0002117D" w:rsidP="00A823A2">
            <w:pPr>
              <w:jc w:val="right"/>
              <w:rPr>
                <w:sz w:val="20"/>
              </w:rPr>
            </w:pPr>
            <w:r w:rsidRPr="005F7896">
              <w:rPr>
                <w:sz w:val="20"/>
              </w:rPr>
              <w:t>1</w:t>
            </w:r>
          </w:p>
        </w:tc>
        <w:tc>
          <w:tcPr>
            <w:tcW w:w="984" w:type="dxa"/>
            <w:shd w:val="clear" w:color="auto" w:fill="DAEEF3"/>
          </w:tcPr>
          <w:p w:rsidR="0002117D" w:rsidRPr="005F7896" w:rsidRDefault="0002117D" w:rsidP="00A823A2">
            <w:pPr>
              <w:jc w:val="right"/>
              <w:rPr>
                <w:sz w:val="20"/>
              </w:rPr>
            </w:pPr>
            <w:r w:rsidRPr="005F7896">
              <w:rPr>
                <w:sz w:val="20"/>
              </w:rPr>
              <w:t>90</w:t>
            </w:r>
          </w:p>
        </w:tc>
        <w:tc>
          <w:tcPr>
            <w:tcW w:w="984" w:type="dxa"/>
            <w:shd w:val="clear" w:color="auto" w:fill="FFFFFF"/>
          </w:tcPr>
          <w:p w:rsidR="0002117D" w:rsidRPr="005F7896" w:rsidRDefault="0002117D" w:rsidP="00A823A2">
            <w:pPr>
              <w:jc w:val="right"/>
              <w:rPr>
                <w:sz w:val="20"/>
              </w:rPr>
            </w:pPr>
            <w:r w:rsidRPr="005F7896">
              <w:rPr>
                <w:sz w:val="20"/>
              </w:rPr>
              <w:t>1</w:t>
            </w:r>
          </w:p>
        </w:tc>
        <w:tc>
          <w:tcPr>
            <w:tcW w:w="1022" w:type="dxa"/>
            <w:shd w:val="clear" w:color="auto" w:fill="FFFFFF"/>
          </w:tcPr>
          <w:p w:rsidR="0002117D" w:rsidRPr="005F7896" w:rsidRDefault="0002117D" w:rsidP="00A823A2">
            <w:pPr>
              <w:jc w:val="right"/>
              <w:rPr>
                <w:sz w:val="20"/>
              </w:rPr>
            </w:pPr>
            <w:r w:rsidRPr="005F7896">
              <w:rPr>
                <w:sz w:val="20"/>
              </w:rPr>
              <w:t>90</w:t>
            </w:r>
          </w:p>
        </w:tc>
      </w:tr>
      <w:tr w:rsidR="005F7896" w:rsidRPr="005F7896" w:rsidTr="0002117D">
        <w:trPr>
          <w:gridAfter w:val="1"/>
          <w:wAfter w:w="984" w:type="dxa"/>
          <w:trHeight w:val="255"/>
        </w:trPr>
        <w:tc>
          <w:tcPr>
            <w:tcW w:w="3873" w:type="dxa"/>
            <w:shd w:val="clear" w:color="auto" w:fill="B6DDE8"/>
          </w:tcPr>
          <w:p w:rsidR="0002117D" w:rsidRPr="005F7896" w:rsidRDefault="0002117D" w:rsidP="00914192">
            <w:pPr>
              <w:rPr>
                <w:b/>
                <w:bCs/>
                <w:i/>
                <w:sz w:val="20"/>
              </w:rPr>
            </w:pPr>
            <w:r w:rsidRPr="005F7896">
              <w:rPr>
                <w:b/>
                <w:bCs/>
                <w:i/>
                <w:sz w:val="20"/>
              </w:rPr>
              <w:t>Психиатрични болници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DAEEF3"/>
          </w:tcPr>
          <w:p w:rsidR="0002117D" w:rsidRPr="005F7896" w:rsidRDefault="005F7896" w:rsidP="00914192">
            <w:pPr>
              <w:jc w:val="right"/>
              <w:rPr>
                <w:b/>
                <w:sz w:val="20"/>
              </w:rPr>
            </w:pPr>
            <w:r w:rsidRPr="005F7896">
              <w:rPr>
                <w:b/>
                <w:sz w:val="20"/>
              </w:rPr>
              <w:t>1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DAEEF3"/>
          </w:tcPr>
          <w:p w:rsidR="0002117D" w:rsidRPr="005F7896" w:rsidRDefault="005F7896" w:rsidP="00914192">
            <w:pPr>
              <w:jc w:val="right"/>
              <w:rPr>
                <w:b/>
                <w:sz w:val="20"/>
              </w:rPr>
            </w:pPr>
            <w:r w:rsidRPr="005F7896">
              <w:rPr>
                <w:b/>
                <w:sz w:val="20"/>
              </w:rPr>
              <w:t>90</w:t>
            </w:r>
          </w:p>
        </w:tc>
        <w:tc>
          <w:tcPr>
            <w:tcW w:w="987" w:type="dxa"/>
            <w:shd w:val="clear" w:color="auto" w:fill="DAEEF3"/>
          </w:tcPr>
          <w:p w:rsidR="0002117D" w:rsidRPr="005F7896" w:rsidRDefault="0002117D" w:rsidP="00A823A2">
            <w:pPr>
              <w:jc w:val="right"/>
              <w:rPr>
                <w:b/>
                <w:sz w:val="20"/>
              </w:rPr>
            </w:pPr>
            <w:r w:rsidRPr="005F7896">
              <w:rPr>
                <w:b/>
                <w:sz w:val="20"/>
              </w:rPr>
              <w:t>1</w:t>
            </w:r>
          </w:p>
        </w:tc>
        <w:tc>
          <w:tcPr>
            <w:tcW w:w="984" w:type="dxa"/>
            <w:shd w:val="clear" w:color="auto" w:fill="DAEEF3"/>
          </w:tcPr>
          <w:p w:rsidR="0002117D" w:rsidRPr="005F7896" w:rsidRDefault="0002117D" w:rsidP="00A823A2">
            <w:pPr>
              <w:jc w:val="right"/>
              <w:rPr>
                <w:b/>
                <w:sz w:val="20"/>
              </w:rPr>
            </w:pPr>
            <w:r w:rsidRPr="005F7896">
              <w:rPr>
                <w:b/>
                <w:sz w:val="20"/>
              </w:rPr>
              <w:t>92</w:t>
            </w:r>
          </w:p>
        </w:tc>
        <w:tc>
          <w:tcPr>
            <w:tcW w:w="984" w:type="dxa"/>
            <w:shd w:val="clear" w:color="auto" w:fill="FFFFFF"/>
          </w:tcPr>
          <w:p w:rsidR="0002117D" w:rsidRPr="005F7896" w:rsidRDefault="0002117D" w:rsidP="00A823A2">
            <w:pPr>
              <w:jc w:val="right"/>
              <w:rPr>
                <w:b/>
                <w:sz w:val="20"/>
              </w:rPr>
            </w:pPr>
            <w:r w:rsidRPr="005F7896">
              <w:rPr>
                <w:b/>
                <w:sz w:val="20"/>
              </w:rPr>
              <w:t>1</w:t>
            </w:r>
          </w:p>
        </w:tc>
        <w:tc>
          <w:tcPr>
            <w:tcW w:w="1022" w:type="dxa"/>
            <w:shd w:val="clear" w:color="auto" w:fill="FFFFFF"/>
          </w:tcPr>
          <w:p w:rsidR="0002117D" w:rsidRPr="005F7896" w:rsidRDefault="0002117D" w:rsidP="00A823A2">
            <w:pPr>
              <w:jc w:val="right"/>
              <w:rPr>
                <w:b/>
                <w:sz w:val="20"/>
              </w:rPr>
            </w:pPr>
            <w:r w:rsidRPr="005F7896">
              <w:rPr>
                <w:b/>
                <w:sz w:val="20"/>
              </w:rPr>
              <w:t>90</w:t>
            </w:r>
          </w:p>
        </w:tc>
      </w:tr>
      <w:tr w:rsidR="005F7896" w:rsidRPr="005F7896" w:rsidTr="0002117D">
        <w:trPr>
          <w:trHeight w:val="255"/>
        </w:trPr>
        <w:tc>
          <w:tcPr>
            <w:tcW w:w="3873" w:type="dxa"/>
            <w:shd w:val="clear" w:color="auto" w:fill="B6DDE8"/>
          </w:tcPr>
          <w:p w:rsidR="0002117D" w:rsidRPr="005F7896" w:rsidRDefault="0002117D" w:rsidP="00914192">
            <w:pPr>
              <w:rPr>
                <w:b/>
                <w:bCs/>
                <w:i/>
                <w:sz w:val="20"/>
              </w:rPr>
            </w:pPr>
            <w:r w:rsidRPr="005F7896">
              <w:rPr>
                <w:b/>
                <w:bCs/>
                <w:i/>
                <w:sz w:val="20"/>
              </w:rPr>
              <w:t>Частни лечебни заведения</w:t>
            </w:r>
          </w:p>
        </w:tc>
        <w:tc>
          <w:tcPr>
            <w:tcW w:w="1971" w:type="dxa"/>
            <w:gridSpan w:val="2"/>
            <w:shd w:val="clear" w:color="auto" w:fill="DAEEF3"/>
          </w:tcPr>
          <w:p w:rsidR="0002117D" w:rsidRPr="005F7896" w:rsidRDefault="0002117D" w:rsidP="00914192">
            <w:pPr>
              <w:jc w:val="right"/>
              <w:rPr>
                <w:b/>
                <w:sz w:val="20"/>
              </w:rPr>
            </w:pPr>
          </w:p>
        </w:tc>
        <w:tc>
          <w:tcPr>
            <w:tcW w:w="987" w:type="dxa"/>
            <w:shd w:val="clear" w:color="auto" w:fill="DAEEF3"/>
          </w:tcPr>
          <w:p w:rsidR="0002117D" w:rsidRPr="005F7896" w:rsidRDefault="0002117D" w:rsidP="00914192">
            <w:pPr>
              <w:jc w:val="right"/>
              <w:rPr>
                <w:b/>
                <w:sz w:val="20"/>
              </w:rPr>
            </w:pPr>
          </w:p>
        </w:tc>
        <w:tc>
          <w:tcPr>
            <w:tcW w:w="984" w:type="dxa"/>
            <w:shd w:val="clear" w:color="auto" w:fill="DAEEF3"/>
          </w:tcPr>
          <w:p w:rsidR="0002117D" w:rsidRPr="005F7896" w:rsidRDefault="0002117D" w:rsidP="00914192">
            <w:pPr>
              <w:jc w:val="right"/>
              <w:rPr>
                <w:b/>
                <w:sz w:val="20"/>
              </w:rPr>
            </w:pPr>
          </w:p>
        </w:tc>
        <w:tc>
          <w:tcPr>
            <w:tcW w:w="984" w:type="dxa"/>
            <w:shd w:val="clear" w:color="auto" w:fill="FFFFFF"/>
          </w:tcPr>
          <w:p w:rsidR="0002117D" w:rsidRPr="005F7896" w:rsidRDefault="0002117D" w:rsidP="00914192">
            <w:pPr>
              <w:jc w:val="right"/>
              <w:rPr>
                <w:b/>
                <w:sz w:val="20"/>
              </w:rPr>
            </w:pPr>
          </w:p>
        </w:tc>
        <w:tc>
          <w:tcPr>
            <w:tcW w:w="1022" w:type="dxa"/>
            <w:shd w:val="clear" w:color="auto" w:fill="FFFFFF"/>
          </w:tcPr>
          <w:p w:rsidR="0002117D" w:rsidRPr="005F7896" w:rsidRDefault="0002117D" w:rsidP="00A823A2">
            <w:pPr>
              <w:jc w:val="right"/>
              <w:rPr>
                <w:b/>
                <w:sz w:val="20"/>
              </w:rPr>
            </w:pPr>
          </w:p>
        </w:tc>
        <w:tc>
          <w:tcPr>
            <w:tcW w:w="984" w:type="dxa"/>
          </w:tcPr>
          <w:p w:rsidR="0002117D" w:rsidRPr="005F7896" w:rsidRDefault="0002117D" w:rsidP="00A823A2">
            <w:pPr>
              <w:jc w:val="right"/>
              <w:rPr>
                <w:b/>
                <w:sz w:val="20"/>
              </w:rPr>
            </w:pPr>
          </w:p>
        </w:tc>
      </w:tr>
    </w:tbl>
    <w:p w:rsidR="00914192" w:rsidRPr="005F7896" w:rsidRDefault="00914192" w:rsidP="00914192">
      <w:pPr>
        <w:tabs>
          <w:tab w:val="num" w:pos="0"/>
        </w:tabs>
        <w:jc w:val="both"/>
        <w:rPr>
          <w:b/>
          <w:sz w:val="20"/>
        </w:rPr>
      </w:pPr>
      <w:r w:rsidRPr="005F7896">
        <w:rPr>
          <w:b/>
          <w:sz w:val="20"/>
        </w:rPr>
        <w:tab/>
      </w:r>
    </w:p>
    <w:p w:rsidR="00914192" w:rsidRPr="005F7896" w:rsidRDefault="00914192" w:rsidP="00914192">
      <w:pPr>
        <w:tabs>
          <w:tab w:val="num" w:pos="0"/>
        </w:tabs>
        <w:jc w:val="both"/>
        <w:rPr>
          <w:i/>
          <w:sz w:val="20"/>
          <w:szCs w:val="22"/>
        </w:rPr>
      </w:pPr>
      <w:r w:rsidRPr="005F7896">
        <w:rPr>
          <w:b/>
          <w:i/>
          <w:sz w:val="20"/>
          <w:szCs w:val="22"/>
        </w:rPr>
        <w:tab/>
        <w:t>Забележка</w:t>
      </w:r>
      <w:r w:rsidRPr="005F7896">
        <w:rPr>
          <w:i/>
          <w:sz w:val="20"/>
          <w:szCs w:val="22"/>
        </w:rPr>
        <w:t xml:space="preserve">: Данните се вземат след обработка на годишните отчети за болнична помощ. На ред 1 се отразява  действителния брой легла към 31.12.(кол.1, шифър 01 от раздел </w:t>
      </w:r>
      <w:r w:rsidRPr="005F7896">
        <w:rPr>
          <w:i/>
          <w:sz w:val="20"/>
          <w:szCs w:val="22"/>
          <w:lang w:val="en-US"/>
        </w:rPr>
        <w:t>V</w:t>
      </w:r>
      <w:r w:rsidRPr="005F7896">
        <w:rPr>
          <w:i/>
          <w:sz w:val="20"/>
          <w:szCs w:val="22"/>
        </w:rPr>
        <w:t>, т.1</w:t>
      </w:r>
      <w:r w:rsidRPr="005F7896">
        <w:rPr>
          <w:i/>
          <w:sz w:val="20"/>
          <w:szCs w:val="22"/>
          <w:lang w:val="ru-RU"/>
        </w:rPr>
        <w:t>)</w:t>
      </w:r>
      <w:r w:rsidRPr="005F7896">
        <w:rPr>
          <w:i/>
          <w:sz w:val="20"/>
          <w:szCs w:val="22"/>
        </w:rPr>
        <w:t xml:space="preserve"> от  статистически формуляр „З”-365 Б.</w:t>
      </w:r>
    </w:p>
    <w:p w:rsidR="00914192" w:rsidRPr="005F7896" w:rsidRDefault="00914192" w:rsidP="00914192">
      <w:pPr>
        <w:tabs>
          <w:tab w:val="num" w:pos="0"/>
        </w:tabs>
        <w:jc w:val="both"/>
        <w:rPr>
          <w:i/>
          <w:sz w:val="22"/>
          <w:szCs w:val="22"/>
        </w:rPr>
      </w:pPr>
    </w:p>
    <w:p w:rsidR="00914192" w:rsidRPr="00F16DAC" w:rsidRDefault="00914192" w:rsidP="00914192">
      <w:pPr>
        <w:tabs>
          <w:tab w:val="num" w:pos="0"/>
        </w:tabs>
        <w:jc w:val="both"/>
        <w:rPr>
          <w:color w:val="FF0000"/>
        </w:rPr>
      </w:pPr>
      <w:r w:rsidRPr="00F16DAC">
        <w:rPr>
          <w:color w:val="FF0000"/>
        </w:rPr>
        <w:tab/>
      </w:r>
    </w:p>
    <w:p w:rsidR="008C649C" w:rsidRDefault="008C649C" w:rsidP="00914192">
      <w:pPr>
        <w:tabs>
          <w:tab w:val="num" w:pos="0"/>
        </w:tabs>
        <w:jc w:val="both"/>
        <w:rPr>
          <w:color w:val="FF0000"/>
        </w:rPr>
      </w:pPr>
    </w:p>
    <w:p w:rsidR="00FA708D" w:rsidRDefault="00FA708D" w:rsidP="00914192">
      <w:pPr>
        <w:tabs>
          <w:tab w:val="num" w:pos="0"/>
        </w:tabs>
        <w:jc w:val="both"/>
        <w:rPr>
          <w:color w:val="FF0000"/>
        </w:rPr>
      </w:pPr>
    </w:p>
    <w:p w:rsidR="00FA708D" w:rsidRDefault="00FA708D" w:rsidP="00914192">
      <w:pPr>
        <w:tabs>
          <w:tab w:val="num" w:pos="0"/>
        </w:tabs>
        <w:jc w:val="both"/>
        <w:rPr>
          <w:color w:val="FF0000"/>
        </w:rPr>
      </w:pPr>
    </w:p>
    <w:p w:rsidR="00FA708D" w:rsidRDefault="00FA708D" w:rsidP="00914192">
      <w:pPr>
        <w:tabs>
          <w:tab w:val="num" w:pos="0"/>
        </w:tabs>
        <w:jc w:val="both"/>
        <w:rPr>
          <w:color w:val="FF0000"/>
        </w:rPr>
      </w:pPr>
    </w:p>
    <w:p w:rsidR="00FA708D" w:rsidRPr="00F16DAC" w:rsidRDefault="00FA708D" w:rsidP="00914192">
      <w:pPr>
        <w:tabs>
          <w:tab w:val="num" w:pos="0"/>
        </w:tabs>
        <w:jc w:val="both"/>
        <w:rPr>
          <w:color w:val="FF0000"/>
        </w:rPr>
      </w:pPr>
    </w:p>
    <w:p w:rsidR="00914192" w:rsidRPr="00F16DAC" w:rsidRDefault="00914192" w:rsidP="00914192">
      <w:pPr>
        <w:jc w:val="both"/>
        <w:rPr>
          <w:color w:val="FF0000"/>
          <w:sz w:val="20"/>
        </w:rPr>
      </w:pPr>
    </w:p>
    <w:p w:rsidR="00914192" w:rsidRPr="005F7896" w:rsidRDefault="00914192" w:rsidP="00914192">
      <w:pPr>
        <w:pStyle w:val="xl33"/>
        <w:numPr>
          <w:ilvl w:val="0"/>
          <w:numId w:val="29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center"/>
        <w:textAlignment w:val="auto"/>
        <w:rPr>
          <w:rFonts w:ascii="Times New Roman" w:hAnsi="Times New Roman" w:cs="Times New Roman"/>
          <w:b/>
          <w:bCs/>
          <w:lang w:val="bg-BG"/>
        </w:rPr>
      </w:pPr>
      <w:bookmarkStart w:id="7" w:name="OLE_LINK9"/>
      <w:bookmarkStart w:id="8" w:name="OLE_LINK10"/>
      <w:r w:rsidRPr="005F7896">
        <w:rPr>
          <w:rFonts w:ascii="Times New Roman" w:hAnsi="Times New Roman" w:cs="Times New Roman"/>
          <w:b/>
          <w:lang w:val="bg-BG"/>
        </w:rPr>
        <w:t>Л</w:t>
      </w:r>
      <w:r w:rsidRPr="005F7896">
        <w:rPr>
          <w:rFonts w:ascii="Times New Roman" w:hAnsi="Times New Roman" w:cs="Times New Roman"/>
          <w:b/>
          <w:bCs/>
          <w:lang w:val="bg-BG"/>
        </w:rPr>
        <w:t>егла в лечебните заведения за болничн</w:t>
      </w:r>
      <w:r w:rsidR="00F2435A" w:rsidRPr="005F7896">
        <w:rPr>
          <w:rFonts w:ascii="Times New Roman" w:hAnsi="Times New Roman" w:cs="Times New Roman"/>
          <w:b/>
          <w:bCs/>
          <w:lang w:val="bg-BG"/>
        </w:rPr>
        <w:t>а помощ по видове към 31.12.</w:t>
      </w:r>
      <w:r w:rsidR="00C04288" w:rsidRPr="005F7896">
        <w:rPr>
          <w:rFonts w:ascii="Times New Roman" w:hAnsi="Times New Roman" w:cs="Times New Roman"/>
          <w:b/>
          <w:bCs/>
          <w:lang w:val="bg-BG"/>
        </w:rPr>
        <w:t>202</w:t>
      </w:r>
      <w:r w:rsidR="005F7896">
        <w:rPr>
          <w:rFonts w:ascii="Times New Roman" w:hAnsi="Times New Roman" w:cs="Times New Roman"/>
          <w:b/>
          <w:bCs/>
          <w:lang w:val="bg-BG"/>
        </w:rPr>
        <w:t>1</w:t>
      </w:r>
      <w:r w:rsidRPr="005F7896">
        <w:rPr>
          <w:rFonts w:ascii="Times New Roman" w:hAnsi="Times New Roman" w:cs="Times New Roman"/>
          <w:b/>
          <w:bCs/>
          <w:lang w:val="bg-BG"/>
        </w:rPr>
        <w:t xml:space="preserve"> г.</w:t>
      </w:r>
    </w:p>
    <w:p w:rsidR="00914192" w:rsidRPr="00F16DAC" w:rsidRDefault="00914192" w:rsidP="00914192">
      <w:pPr>
        <w:pStyle w:val="xl33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ascii="Times New Roman" w:hAnsi="Times New Roman" w:cs="Times New Roman"/>
          <w:b/>
          <w:bCs/>
          <w:color w:val="FF0000"/>
          <w:lang w:val="bg-BG"/>
        </w:rPr>
      </w:pPr>
    </w:p>
    <w:p w:rsidR="00914192" w:rsidRPr="00F16DAC" w:rsidRDefault="00914192" w:rsidP="00914192">
      <w:pPr>
        <w:pStyle w:val="xl33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center"/>
        <w:textAlignment w:val="auto"/>
        <w:rPr>
          <w:rFonts w:ascii="Times New Roman" w:hAnsi="Times New Roman" w:cs="Times New Roman"/>
          <w:b/>
          <w:bCs/>
          <w:color w:val="FF0000"/>
          <w:lang w:val="bg-BG"/>
        </w:rPr>
      </w:pPr>
    </w:p>
    <w:tbl>
      <w:tblPr>
        <w:tblW w:w="9907" w:type="dxa"/>
        <w:tblInd w:w="-43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ook w:val="00A0" w:firstRow="1" w:lastRow="0" w:firstColumn="1" w:lastColumn="0" w:noHBand="0" w:noVBand="0"/>
      </w:tblPr>
      <w:tblGrid>
        <w:gridCol w:w="5371"/>
        <w:gridCol w:w="1576"/>
        <w:gridCol w:w="1415"/>
        <w:gridCol w:w="1545"/>
      </w:tblGrid>
      <w:tr w:rsidR="00F16DAC" w:rsidRPr="007A140E" w:rsidTr="00AF43F0">
        <w:trPr>
          <w:trHeight w:val="255"/>
        </w:trPr>
        <w:tc>
          <w:tcPr>
            <w:tcW w:w="5371" w:type="dxa"/>
            <w:vMerge w:val="restart"/>
            <w:tcBorders>
              <w:bottom w:val="single" w:sz="18" w:space="0" w:color="4BACC6"/>
            </w:tcBorders>
            <w:shd w:val="clear" w:color="auto" w:fill="DAEEF3"/>
          </w:tcPr>
          <w:p w:rsidR="00914192" w:rsidRPr="007A140E" w:rsidRDefault="00914192" w:rsidP="00914192">
            <w:pPr>
              <w:jc w:val="center"/>
              <w:rPr>
                <w:rFonts w:ascii="Cambria" w:hAnsi="Cambria"/>
                <w:b/>
                <w:bCs/>
                <w:sz w:val="20"/>
                <w:lang w:val="ru-RU"/>
              </w:rPr>
            </w:pPr>
            <w:proofErr w:type="spellStart"/>
            <w:r w:rsidRPr="007A140E">
              <w:rPr>
                <w:rFonts w:ascii="Cambria" w:hAnsi="Cambria"/>
                <w:b/>
                <w:bCs/>
                <w:sz w:val="20"/>
                <w:lang w:val="ru-RU"/>
              </w:rPr>
              <w:t>Видове</w:t>
            </w:r>
            <w:proofErr w:type="spellEnd"/>
            <w:r w:rsidRPr="007A140E">
              <w:rPr>
                <w:rFonts w:ascii="Cambria" w:hAnsi="Cambria"/>
                <w:b/>
                <w:bCs/>
                <w:sz w:val="20"/>
                <w:lang w:val="ru-RU"/>
              </w:rPr>
              <w:t xml:space="preserve"> легла</w:t>
            </w:r>
          </w:p>
        </w:tc>
        <w:tc>
          <w:tcPr>
            <w:tcW w:w="4536" w:type="dxa"/>
            <w:gridSpan w:val="3"/>
            <w:tcBorders>
              <w:bottom w:val="single" w:sz="18" w:space="0" w:color="4BACC6"/>
            </w:tcBorders>
            <w:shd w:val="clear" w:color="auto" w:fill="DAEEF3"/>
          </w:tcPr>
          <w:p w:rsidR="00914192" w:rsidRPr="007A140E" w:rsidRDefault="00C04288" w:rsidP="005F7896">
            <w:pPr>
              <w:jc w:val="center"/>
              <w:rPr>
                <w:rFonts w:ascii="Cambria" w:hAnsi="Cambria"/>
                <w:b/>
                <w:bCs/>
                <w:sz w:val="20"/>
                <w:lang w:val="ru-RU"/>
              </w:rPr>
            </w:pPr>
            <w:r w:rsidRPr="007A140E">
              <w:rPr>
                <w:rFonts w:ascii="Cambria" w:hAnsi="Cambria"/>
                <w:b/>
                <w:bCs/>
                <w:sz w:val="20"/>
              </w:rPr>
              <w:t>202</w:t>
            </w:r>
            <w:r w:rsidR="005F7896" w:rsidRPr="007A140E">
              <w:rPr>
                <w:rFonts w:ascii="Cambria" w:hAnsi="Cambria"/>
                <w:b/>
                <w:bCs/>
                <w:sz w:val="20"/>
              </w:rPr>
              <w:t>1</w:t>
            </w:r>
            <w:r w:rsidR="00914192" w:rsidRPr="007A140E">
              <w:rPr>
                <w:rFonts w:ascii="Cambria" w:hAnsi="Cambria"/>
                <w:b/>
                <w:bCs/>
                <w:sz w:val="20"/>
              </w:rPr>
              <w:t xml:space="preserve"> </w:t>
            </w:r>
            <w:r w:rsidR="00914192" w:rsidRPr="007A140E">
              <w:rPr>
                <w:rFonts w:ascii="Cambria" w:hAnsi="Cambria"/>
                <w:b/>
                <w:bCs/>
                <w:sz w:val="20"/>
                <w:lang w:val="ru-RU"/>
              </w:rPr>
              <w:t>г.</w:t>
            </w:r>
          </w:p>
        </w:tc>
      </w:tr>
      <w:tr w:rsidR="00F16DAC" w:rsidRPr="007A140E" w:rsidTr="00F2435A">
        <w:trPr>
          <w:trHeight w:val="633"/>
        </w:trPr>
        <w:tc>
          <w:tcPr>
            <w:tcW w:w="5371" w:type="dxa"/>
            <w:vMerge/>
            <w:shd w:val="clear" w:color="auto" w:fill="DAEEF3"/>
          </w:tcPr>
          <w:p w:rsidR="00914192" w:rsidRPr="007A140E" w:rsidRDefault="00914192" w:rsidP="00914192">
            <w:pPr>
              <w:jc w:val="center"/>
              <w:rPr>
                <w:rFonts w:ascii="Cambria" w:hAnsi="Cambria"/>
                <w:b/>
                <w:bCs/>
                <w:sz w:val="20"/>
                <w:lang w:val="ru-RU"/>
              </w:rPr>
            </w:pPr>
          </w:p>
        </w:tc>
        <w:tc>
          <w:tcPr>
            <w:tcW w:w="1576" w:type="dxa"/>
            <w:shd w:val="clear" w:color="auto" w:fill="DAEEF3"/>
          </w:tcPr>
          <w:p w:rsidR="00914192" w:rsidRPr="007A140E" w:rsidRDefault="00914192" w:rsidP="005F7896">
            <w:pPr>
              <w:jc w:val="center"/>
              <w:rPr>
                <w:sz w:val="20"/>
              </w:rPr>
            </w:pPr>
            <w:r w:rsidRPr="007A140E">
              <w:rPr>
                <w:sz w:val="20"/>
              </w:rPr>
              <w:t xml:space="preserve">Брой </w:t>
            </w:r>
            <w:r w:rsidR="00F2435A" w:rsidRPr="007A140E">
              <w:rPr>
                <w:sz w:val="20"/>
              </w:rPr>
              <w:t>легла към 31.12.</w:t>
            </w:r>
            <w:r w:rsidR="005F7896" w:rsidRPr="007A140E">
              <w:rPr>
                <w:sz w:val="20"/>
              </w:rPr>
              <w:t>2021</w:t>
            </w:r>
            <w:r w:rsidRPr="007A140E">
              <w:rPr>
                <w:sz w:val="20"/>
              </w:rPr>
              <w:t xml:space="preserve"> г.</w:t>
            </w:r>
          </w:p>
        </w:tc>
        <w:tc>
          <w:tcPr>
            <w:tcW w:w="1415" w:type="dxa"/>
            <w:shd w:val="clear" w:color="auto" w:fill="DAEEF3"/>
          </w:tcPr>
          <w:p w:rsidR="00914192" w:rsidRPr="007A140E" w:rsidRDefault="00914192" w:rsidP="00914192">
            <w:pPr>
              <w:jc w:val="center"/>
              <w:rPr>
                <w:sz w:val="20"/>
              </w:rPr>
            </w:pPr>
            <w:r w:rsidRPr="007A140E">
              <w:rPr>
                <w:sz w:val="20"/>
              </w:rPr>
              <w:t>Относителен дял</w:t>
            </w:r>
          </w:p>
        </w:tc>
        <w:tc>
          <w:tcPr>
            <w:tcW w:w="1545" w:type="dxa"/>
            <w:shd w:val="clear" w:color="auto" w:fill="DAEEF3"/>
          </w:tcPr>
          <w:p w:rsidR="00914192" w:rsidRPr="007A140E" w:rsidRDefault="00914192" w:rsidP="00914192">
            <w:pPr>
              <w:jc w:val="center"/>
              <w:rPr>
                <w:sz w:val="20"/>
              </w:rPr>
            </w:pPr>
            <w:r w:rsidRPr="007A140E">
              <w:rPr>
                <w:sz w:val="20"/>
              </w:rPr>
              <w:t>Осигуреност на 10 000</w:t>
            </w:r>
          </w:p>
        </w:tc>
      </w:tr>
      <w:tr w:rsidR="00F16DAC" w:rsidRPr="007A140E" w:rsidTr="00F2435A">
        <w:trPr>
          <w:trHeight w:val="255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rPr>
                <w:rFonts w:ascii="Cambria" w:hAnsi="Cambria"/>
                <w:b/>
                <w:bCs/>
                <w:sz w:val="20"/>
              </w:rPr>
            </w:pPr>
            <w:r w:rsidRPr="007A140E">
              <w:rPr>
                <w:rFonts w:ascii="Cambria" w:hAnsi="Cambria"/>
                <w:b/>
                <w:bCs/>
                <w:sz w:val="20"/>
              </w:rPr>
              <w:t>Общо</w:t>
            </w:r>
          </w:p>
        </w:tc>
        <w:tc>
          <w:tcPr>
            <w:tcW w:w="1576" w:type="dxa"/>
            <w:shd w:val="clear" w:color="auto" w:fill="FFFFFF"/>
          </w:tcPr>
          <w:p w:rsidR="00914192" w:rsidRPr="007A140E" w:rsidRDefault="005F7896" w:rsidP="00914192">
            <w:pPr>
              <w:jc w:val="right"/>
              <w:rPr>
                <w:b/>
                <w:bCs/>
                <w:sz w:val="20"/>
              </w:rPr>
            </w:pPr>
            <w:r w:rsidRPr="007A140E">
              <w:rPr>
                <w:b/>
                <w:bCs/>
                <w:sz w:val="20"/>
              </w:rPr>
              <w:t>756</w:t>
            </w:r>
          </w:p>
        </w:tc>
        <w:tc>
          <w:tcPr>
            <w:tcW w:w="1415" w:type="dxa"/>
            <w:shd w:val="clear" w:color="auto" w:fill="FFFFFF"/>
          </w:tcPr>
          <w:p w:rsidR="00914192" w:rsidRPr="007A140E" w:rsidRDefault="00BA171D" w:rsidP="00914192">
            <w:pPr>
              <w:jc w:val="right"/>
              <w:rPr>
                <w:b/>
                <w:bCs/>
                <w:sz w:val="20"/>
              </w:rPr>
            </w:pPr>
            <w:r w:rsidRPr="007A140E">
              <w:rPr>
                <w:b/>
                <w:bCs/>
                <w:sz w:val="20"/>
              </w:rPr>
              <w:t>100</w:t>
            </w:r>
          </w:p>
        </w:tc>
        <w:tc>
          <w:tcPr>
            <w:tcW w:w="1545" w:type="dxa"/>
            <w:shd w:val="clear" w:color="auto" w:fill="FFFFFF"/>
          </w:tcPr>
          <w:p w:rsidR="00914192" w:rsidRPr="007A140E" w:rsidRDefault="00955F46" w:rsidP="00914192">
            <w:pPr>
              <w:jc w:val="right"/>
              <w:rPr>
                <w:b/>
                <w:bCs/>
                <w:sz w:val="20"/>
              </w:rPr>
            </w:pPr>
            <w:r w:rsidRPr="007A140E">
              <w:rPr>
                <w:b/>
                <w:bCs/>
                <w:sz w:val="20"/>
              </w:rPr>
              <w:t>45,1</w:t>
            </w:r>
          </w:p>
        </w:tc>
      </w:tr>
      <w:tr w:rsidR="00F16DAC" w:rsidRPr="007A140E" w:rsidTr="00F2435A">
        <w:trPr>
          <w:trHeight w:val="255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rPr>
                <w:rFonts w:ascii="Cambria" w:hAnsi="Cambria"/>
                <w:b/>
                <w:bCs/>
                <w:sz w:val="20"/>
              </w:rPr>
            </w:pPr>
            <w:r w:rsidRPr="007A140E">
              <w:rPr>
                <w:rFonts w:ascii="Cambria" w:hAnsi="Cambria"/>
                <w:b/>
                <w:bCs/>
                <w:sz w:val="20"/>
              </w:rPr>
              <w:t>За активно лечение</w:t>
            </w:r>
          </w:p>
        </w:tc>
        <w:tc>
          <w:tcPr>
            <w:tcW w:w="1576" w:type="dxa"/>
            <w:shd w:val="clear" w:color="auto" w:fill="FFFFFF"/>
          </w:tcPr>
          <w:p w:rsidR="00914192" w:rsidRPr="007A140E" w:rsidRDefault="00955F46" w:rsidP="00914192">
            <w:pPr>
              <w:jc w:val="right"/>
              <w:rPr>
                <w:b/>
                <w:bCs/>
                <w:sz w:val="20"/>
              </w:rPr>
            </w:pPr>
            <w:r w:rsidRPr="007A140E">
              <w:rPr>
                <w:b/>
                <w:bCs/>
                <w:sz w:val="20"/>
              </w:rPr>
              <w:t>441</w:t>
            </w:r>
          </w:p>
        </w:tc>
        <w:tc>
          <w:tcPr>
            <w:tcW w:w="1415" w:type="dxa"/>
            <w:shd w:val="clear" w:color="auto" w:fill="FFFFFF"/>
          </w:tcPr>
          <w:p w:rsidR="00914192" w:rsidRPr="007A140E" w:rsidRDefault="00955F46" w:rsidP="00914192">
            <w:pPr>
              <w:jc w:val="right"/>
              <w:rPr>
                <w:b/>
                <w:bCs/>
                <w:sz w:val="20"/>
              </w:rPr>
            </w:pPr>
            <w:r w:rsidRPr="007A140E">
              <w:rPr>
                <w:b/>
                <w:bCs/>
                <w:sz w:val="20"/>
              </w:rPr>
              <w:t>58,3</w:t>
            </w:r>
          </w:p>
        </w:tc>
        <w:tc>
          <w:tcPr>
            <w:tcW w:w="1545" w:type="dxa"/>
            <w:shd w:val="clear" w:color="auto" w:fill="FFFFFF"/>
          </w:tcPr>
          <w:p w:rsidR="00914192" w:rsidRPr="007A140E" w:rsidRDefault="00955F46" w:rsidP="00914192">
            <w:pPr>
              <w:jc w:val="right"/>
              <w:rPr>
                <w:b/>
                <w:bCs/>
                <w:sz w:val="20"/>
              </w:rPr>
            </w:pPr>
            <w:r w:rsidRPr="007A140E">
              <w:rPr>
                <w:b/>
                <w:bCs/>
                <w:sz w:val="20"/>
              </w:rPr>
              <w:t>26,3</w:t>
            </w:r>
          </w:p>
        </w:tc>
      </w:tr>
      <w:tr w:rsidR="00F16DAC" w:rsidRPr="007A140E" w:rsidTr="00F2435A">
        <w:trPr>
          <w:trHeight w:val="255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rPr>
                <w:rFonts w:ascii="Cambria" w:hAnsi="Cambria"/>
                <w:b/>
                <w:bCs/>
                <w:sz w:val="20"/>
              </w:rPr>
            </w:pPr>
            <w:r w:rsidRPr="007A140E">
              <w:rPr>
                <w:rFonts w:ascii="Cambria" w:hAnsi="Cambria"/>
                <w:b/>
                <w:bCs/>
                <w:sz w:val="20"/>
                <w:lang w:val="ru-RU"/>
              </w:rPr>
              <w:t xml:space="preserve">За реанимация и </w:t>
            </w:r>
            <w:proofErr w:type="spellStart"/>
            <w:r w:rsidRPr="007A140E">
              <w:rPr>
                <w:rFonts w:ascii="Cambria" w:hAnsi="Cambria"/>
                <w:b/>
                <w:bCs/>
                <w:sz w:val="20"/>
                <w:lang w:val="ru-RU"/>
              </w:rPr>
              <w:t>интензивно</w:t>
            </w:r>
            <w:proofErr w:type="spellEnd"/>
            <w:r w:rsidRPr="007A140E">
              <w:rPr>
                <w:rFonts w:ascii="Cambria" w:hAnsi="Cambria"/>
                <w:b/>
                <w:bCs/>
                <w:sz w:val="20"/>
                <w:lang w:val="ru-RU"/>
              </w:rPr>
              <w:t xml:space="preserve"> лечение</w:t>
            </w:r>
          </w:p>
        </w:tc>
        <w:tc>
          <w:tcPr>
            <w:tcW w:w="1576" w:type="dxa"/>
            <w:shd w:val="clear" w:color="auto" w:fill="FFFFFF"/>
          </w:tcPr>
          <w:p w:rsidR="00914192" w:rsidRPr="007A140E" w:rsidRDefault="00955F46" w:rsidP="00914192">
            <w:pPr>
              <w:jc w:val="right"/>
              <w:rPr>
                <w:bCs/>
                <w:sz w:val="20"/>
              </w:rPr>
            </w:pPr>
            <w:r w:rsidRPr="007A140E">
              <w:rPr>
                <w:bCs/>
                <w:sz w:val="20"/>
              </w:rPr>
              <w:t>15</w:t>
            </w:r>
          </w:p>
        </w:tc>
        <w:tc>
          <w:tcPr>
            <w:tcW w:w="1415" w:type="dxa"/>
            <w:shd w:val="clear" w:color="auto" w:fill="FFFFFF"/>
          </w:tcPr>
          <w:p w:rsidR="00914192" w:rsidRPr="007A140E" w:rsidRDefault="00DD33DC" w:rsidP="00914192">
            <w:pPr>
              <w:jc w:val="right"/>
              <w:rPr>
                <w:bCs/>
                <w:sz w:val="20"/>
              </w:rPr>
            </w:pPr>
            <w:r w:rsidRPr="007A140E">
              <w:rPr>
                <w:bCs/>
                <w:sz w:val="20"/>
              </w:rPr>
              <w:t>1,9</w:t>
            </w:r>
          </w:p>
        </w:tc>
        <w:tc>
          <w:tcPr>
            <w:tcW w:w="1545" w:type="dxa"/>
            <w:shd w:val="clear" w:color="auto" w:fill="FFFFFF"/>
          </w:tcPr>
          <w:p w:rsidR="00914192" w:rsidRPr="007A140E" w:rsidRDefault="00613032" w:rsidP="00914192">
            <w:pPr>
              <w:jc w:val="right"/>
              <w:rPr>
                <w:bCs/>
                <w:sz w:val="20"/>
              </w:rPr>
            </w:pPr>
            <w:r w:rsidRPr="007A140E">
              <w:rPr>
                <w:bCs/>
                <w:sz w:val="20"/>
              </w:rPr>
              <w:t>0,9</w:t>
            </w:r>
          </w:p>
        </w:tc>
      </w:tr>
      <w:tr w:rsidR="00F16DAC" w:rsidRPr="007A140E" w:rsidTr="00F2435A">
        <w:trPr>
          <w:trHeight w:val="255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ind w:right="-523"/>
              <w:rPr>
                <w:rFonts w:ascii="Cambria" w:hAnsi="Cambria"/>
                <w:b/>
                <w:bCs/>
                <w:sz w:val="20"/>
              </w:rPr>
            </w:pPr>
            <w:r w:rsidRPr="007A140E">
              <w:rPr>
                <w:rFonts w:ascii="Cambria" w:hAnsi="Cambria"/>
                <w:b/>
                <w:bCs/>
                <w:sz w:val="20"/>
              </w:rPr>
              <w:t>В т.ч. Терапевтични</w:t>
            </w:r>
          </w:p>
        </w:tc>
        <w:tc>
          <w:tcPr>
            <w:tcW w:w="1576" w:type="dxa"/>
            <w:shd w:val="clear" w:color="auto" w:fill="FFFFFF"/>
          </w:tcPr>
          <w:p w:rsidR="00914192" w:rsidRPr="007A140E" w:rsidRDefault="00955F46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246</w:t>
            </w:r>
          </w:p>
        </w:tc>
        <w:tc>
          <w:tcPr>
            <w:tcW w:w="1415" w:type="dxa"/>
            <w:shd w:val="clear" w:color="auto" w:fill="FFFFFF"/>
          </w:tcPr>
          <w:p w:rsidR="00914192" w:rsidRPr="007A140E" w:rsidRDefault="00DD33DC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32,5</w:t>
            </w:r>
          </w:p>
        </w:tc>
        <w:tc>
          <w:tcPr>
            <w:tcW w:w="1545" w:type="dxa"/>
            <w:shd w:val="clear" w:color="auto" w:fill="FFFFFF"/>
          </w:tcPr>
          <w:p w:rsidR="00914192" w:rsidRPr="007A140E" w:rsidRDefault="00613032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14,7</w:t>
            </w:r>
          </w:p>
        </w:tc>
      </w:tr>
      <w:tr w:rsidR="00F16DAC" w:rsidRPr="007A140E" w:rsidTr="00F2435A">
        <w:trPr>
          <w:trHeight w:val="255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ind w:right="-523"/>
              <w:rPr>
                <w:rFonts w:ascii="Cambria" w:hAnsi="Cambria"/>
                <w:b/>
                <w:bCs/>
                <w:sz w:val="20"/>
              </w:rPr>
            </w:pPr>
            <w:proofErr w:type="spellStart"/>
            <w:r w:rsidRPr="007A140E">
              <w:rPr>
                <w:rFonts w:ascii="Cambria" w:hAnsi="Cambria"/>
                <w:b/>
                <w:bCs/>
                <w:sz w:val="20"/>
              </w:rPr>
              <w:t>Гастроентерологични</w:t>
            </w:r>
            <w:proofErr w:type="spellEnd"/>
          </w:p>
        </w:tc>
        <w:tc>
          <w:tcPr>
            <w:tcW w:w="1576" w:type="dxa"/>
            <w:shd w:val="clear" w:color="auto" w:fill="FFFFFF"/>
          </w:tcPr>
          <w:p w:rsidR="00914192" w:rsidRPr="007A140E" w:rsidRDefault="00955F46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18</w:t>
            </w:r>
          </w:p>
        </w:tc>
        <w:tc>
          <w:tcPr>
            <w:tcW w:w="1415" w:type="dxa"/>
            <w:shd w:val="clear" w:color="auto" w:fill="FFFFFF"/>
          </w:tcPr>
          <w:p w:rsidR="00914192" w:rsidRPr="007A140E" w:rsidRDefault="00DD33DC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2,4</w:t>
            </w:r>
          </w:p>
        </w:tc>
        <w:tc>
          <w:tcPr>
            <w:tcW w:w="1545" w:type="dxa"/>
            <w:shd w:val="clear" w:color="auto" w:fill="FFFFFF"/>
          </w:tcPr>
          <w:p w:rsidR="00914192" w:rsidRPr="007A140E" w:rsidRDefault="00613032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1,</w:t>
            </w:r>
            <w:proofErr w:type="spellStart"/>
            <w:r w:rsidRPr="007A140E">
              <w:rPr>
                <w:sz w:val="20"/>
              </w:rPr>
              <w:t>1</w:t>
            </w:r>
            <w:proofErr w:type="spellEnd"/>
          </w:p>
        </w:tc>
      </w:tr>
      <w:tr w:rsidR="00F16DAC" w:rsidRPr="007A140E" w:rsidTr="00F2435A">
        <w:trPr>
          <w:trHeight w:val="255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rPr>
                <w:rFonts w:ascii="Cambria" w:hAnsi="Cambria"/>
                <w:b/>
                <w:bCs/>
              </w:rPr>
            </w:pPr>
            <w:r w:rsidRPr="007A140E">
              <w:rPr>
                <w:rFonts w:ascii="Cambria" w:hAnsi="Cambria"/>
                <w:b/>
                <w:bCs/>
                <w:sz w:val="20"/>
              </w:rPr>
              <w:t>Ендокринология и болести на обмяната</w:t>
            </w:r>
          </w:p>
        </w:tc>
        <w:tc>
          <w:tcPr>
            <w:tcW w:w="1576" w:type="dxa"/>
            <w:shd w:val="clear" w:color="auto" w:fill="FFFFFF"/>
          </w:tcPr>
          <w:p w:rsidR="00914192" w:rsidRPr="007A140E" w:rsidRDefault="00955F46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13</w:t>
            </w:r>
          </w:p>
        </w:tc>
        <w:tc>
          <w:tcPr>
            <w:tcW w:w="1415" w:type="dxa"/>
            <w:shd w:val="clear" w:color="auto" w:fill="FFFFFF"/>
          </w:tcPr>
          <w:p w:rsidR="00914192" w:rsidRPr="007A140E" w:rsidRDefault="00DD33DC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1,7</w:t>
            </w:r>
          </w:p>
        </w:tc>
        <w:tc>
          <w:tcPr>
            <w:tcW w:w="1545" w:type="dxa"/>
            <w:shd w:val="clear" w:color="auto" w:fill="FFFFFF"/>
          </w:tcPr>
          <w:p w:rsidR="00914192" w:rsidRPr="007A140E" w:rsidRDefault="00613032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0,8</w:t>
            </w:r>
          </w:p>
        </w:tc>
      </w:tr>
      <w:tr w:rsidR="00F16DAC" w:rsidRPr="007A140E" w:rsidTr="00F2435A">
        <w:trPr>
          <w:trHeight w:val="255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rPr>
                <w:rFonts w:ascii="Cambria" w:hAnsi="Cambria"/>
                <w:b/>
                <w:bCs/>
                <w:sz w:val="20"/>
              </w:rPr>
            </w:pPr>
            <w:r w:rsidRPr="007A140E">
              <w:rPr>
                <w:rFonts w:ascii="Cambria" w:hAnsi="Cambria"/>
                <w:b/>
                <w:bCs/>
                <w:sz w:val="20"/>
              </w:rPr>
              <w:t>Кардиология</w:t>
            </w:r>
          </w:p>
        </w:tc>
        <w:tc>
          <w:tcPr>
            <w:tcW w:w="1576" w:type="dxa"/>
            <w:shd w:val="clear" w:color="auto" w:fill="FFFFFF"/>
          </w:tcPr>
          <w:p w:rsidR="00914192" w:rsidRPr="007A140E" w:rsidRDefault="00955F46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29</w:t>
            </w:r>
          </w:p>
        </w:tc>
        <w:tc>
          <w:tcPr>
            <w:tcW w:w="1415" w:type="dxa"/>
            <w:shd w:val="clear" w:color="auto" w:fill="FFFFFF"/>
          </w:tcPr>
          <w:p w:rsidR="00914192" w:rsidRPr="007A140E" w:rsidRDefault="00DD33DC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3,8</w:t>
            </w:r>
          </w:p>
        </w:tc>
        <w:tc>
          <w:tcPr>
            <w:tcW w:w="1545" w:type="dxa"/>
            <w:shd w:val="clear" w:color="auto" w:fill="FFFFFF"/>
          </w:tcPr>
          <w:p w:rsidR="00914192" w:rsidRPr="007A140E" w:rsidRDefault="00613032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1,7</w:t>
            </w:r>
          </w:p>
        </w:tc>
      </w:tr>
      <w:tr w:rsidR="00F16DAC" w:rsidRPr="007A140E" w:rsidTr="00F2435A">
        <w:trPr>
          <w:trHeight w:val="255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rPr>
                <w:rFonts w:ascii="Cambria" w:hAnsi="Cambria"/>
                <w:b/>
                <w:bCs/>
                <w:sz w:val="20"/>
              </w:rPr>
            </w:pPr>
            <w:r w:rsidRPr="007A140E">
              <w:rPr>
                <w:rFonts w:ascii="Cambria" w:hAnsi="Cambria"/>
                <w:b/>
                <w:bCs/>
                <w:sz w:val="20"/>
              </w:rPr>
              <w:t>Нефрология</w:t>
            </w:r>
          </w:p>
        </w:tc>
        <w:tc>
          <w:tcPr>
            <w:tcW w:w="1576" w:type="dxa"/>
            <w:shd w:val="clear" w:color="auto" w:fill="FFFFFF"/>
          </w:tcPr>
          <w:p w:rsidR="00914192" w:rsidRPr="007A140E" w:rsidRDefault="00955F46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16</w:t>
            </w:r>
          </w:p>
        </w:tc>
        <w:tc>
          <w:tcPr>
            <w:tcW w:w="1415" w:type="dxa"/>
            <w:shd w:val="clear" w:color="auto" w:fill="FFFFFF"/>
          </w:tcPr>
          <w:p w:rsidR="00914192" w:rsidRPr="007A140E" w:rsidRDefault="00DD33DC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2,1</w:t>
            </w:r>
          </w:p>
        </w:tc>
        <w:tc>
          <w:tcPr>
            <w:tcW w:w="1545" w:type="dxa"/>
            <w:shd w:val="clear" w:color="auto" w:fill="FFFFFF"/>
          </w:tcPr>
          <w:p w:rsidR="00914192" w:rsidRPr="007A140E" w:rsidRDefault="00613032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0,9</w:t>
            </w:r>
          </w:p>
        </w:tc>
      </w:tr>
      <w:tr w:rsidR="006227D0" w:rsidRPr="007A140E" w:rsidTr="00F2435A">
        <w:trPr>
          <w:trHeight w:val="255"/>
        </w:trPr>
        <w:tc>
          <w:tcPr>
            <w:tcW w:w="5371" w:type="dxa"/>
            <w:shd w:val="clear" w:color="auto" w:fill="DAEEF3"/>
          </w:tcPr>
          <w:p w:rsidR="006227D0" w:rsidRPr="007A140E" w:rsidRDefault="006227D0" w:rsidP="00914192">
            <w:pPr>
              <w:rPr>
                <w:rFonts w:ascii="Cambria" w:hAnsi="Cambria"/>
                <w:b/>
                <w:bCs/>
                <w:sz w:val="20"/>
              </w:rPr>
            </w:pPr>
            <w:proofErr w:type="spellStart"/>
            <w:r w:rsidRPr="007A140E">
              <w:rPr>
                <w:rFonts w:ascii="Cambria" w:hAnsi="Cambria"/>
                <w:b/>
                <w:bCs/>
                <w:sz w:val="20"/>
              </w:rPr>
              <w:t>Ревматология</w:t>
            </w:r>
            <w:proofErr w:type="spellEnd"/>
          </w:p>
        </w:tc>
        <w:tc>
          <w:tcPr>
            <w:tcW w:w="1576" w:type="dxa"/>
            <w:shd w:val="clear" w:color="auto" w:fill="FFFFFF"/>
          </w:tcPr>
          <w:p w:rsidR="006227D0" w:rsidRPr="007A140E" w:rsidRDefault="006227D0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4</w:t>
            </w:r>
          </w:p>
        </w:tc>
        <w:tc>
          <w:tcPr>
            <w:tcW w:w="1415" w:type="dxa"/>
            <w:shd w:val="clear" w:color="auto" w:fill="FFFFFF"/>
          </w:tcPr>
          <w:p w:rsidR="006227D0" w:rsidRPr="007A140E" w:rsidRDefault="006227D0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0,5</w:t>
            </w:r>
          </w:p>
        </w:tc>
        <w:tc>
          <w:tcPr>
            <w:tcW w:w="1545" w:type="dxa"/>
            <w:shd w:val="clear" w:color="auto" w:fill="FFFFFF"/>
          </w:tcPr>
          <w:p w:rsidR="006227D0" w:rsidRPr="007A140E" w:rsidRDefault="006227D0" w:rsidP="006227D0">
            <w:pPr>
              <w:tabs>
                <w:tab w:val="center" w:pos="664"/>
                <w:tab w:val="right" w:pos="1329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0,2</w:t>
            </w:r>
          </w:p>
        </w:tc>
      </w:tr>
      <w:tr w:rsidR="00F16DAC" w:rsidRPr="007A140E" w:rsidTr="00F2435A">
        <w:trPr>
          <w:trHeight w:val="255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rPr>
                <w:rFonts w:ascii="Cambria" w:hAnsi="Cambria"/>
                <w:b/>
                <w:bCs/>
              </w:rPr>
            </w:pPr>
            <w:proofErr w:type="spellStart"/>
            <w:r w:rsidRPr="007A140E">
              <w:rPr>
                <w:rFonts w:ascii="Cambria" w:hAnsi="Cambria"/>
                <w:b/>
                <w:bCs/>
                <w:sz w:val="20"/>
              </w:rPr>
              <w:t>Пневмология</w:t>
            </w:r>
            <w:proofErr w:type="spellEnd"/>
            <w:r w:rsidRPr="007A140E">
              <w:rPr>
                <w:rFonts w:ascii="Cambria" w:hAnsi="Cambria"/>
                <w:b/>
                <w:bCs/>
                <w:sz w:val="20"/>
              </w:rPr>
              <w:t xml:space="preserve"> и </w:t>
            </w:r>
            <w:proofErr w:type="spellStart"/>
            <w:r w:rsidRPr="007A140E">
              <w:rPr>
                <w:rFonts w:ascii="Cambria" w:hAnsi="Cambria"/>
                <w:b/>
                <w:bCs/>
                <w:sz w:val="20"/>
              </w:rPr>
              <w:t>фтизиатрия</w:t>
            </w:r>
            <w:proofErr w:type="spellEnd"/>
          </w:p>
        </w:tc>
        <w:tc>
          <w:tcPr>
            <w:tcW w:w="1576" w:type="dxa"/>
            <w:shd w:val="clear" w:color="auto" w:fill="FFFFFF"/>
          </w:tcPr>
          <w:p w:rsidR="00914192" w:rsidRPr="007A140E" w:rsidRDefault="00955F46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24</w:t>
            </w:r>
          </w:p>
        </w:tc>
        <w:tc>
          <w:tcPr>
            <w:tcW w:w="1415" w:type="dxa"/>
            <w:shd w:val="clear" w:color="auto" w:fill="FFFFFF"/>
          </w:tcPr>
          <w:p w:rsidR="00914192" w:rsidRPr="007A140E" w:rsidRDefault="00DD33DC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3,1</w:t>
            </w:r>
          </w:p>
        </w:tc>
        <w:tc>
          <w:tcPr>
            <w:tcW w:w="1545" w:type="dxa"/>
            <w:shd w:val="clear" w:color="auto" w:fill="FFFFFF"/>
          </w:tcPr>
          <w:p w:rsidR="00914192" w:rsidRPr="007A140E" w:rsidRDefault="00613032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1,4</w:t>
            </w:r>
          </w:p>
        </w:tc>
      </w:tr>
      <w:tr w:rsidR="00F16DAC" w:rsidRPr="007A140E" w:rsidTr="00F2435A">
        <w:trPr>
          <w:trHeight w:val="51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rPr>
                <w:rFonts w:ascii="Cambria" w:hAnsi="Cambria"/>
                <w:b/>
                <w:bCs/>
                <w:sz w:val="20"/>
              </w:rPr>
            </w:pPr>
            <w:r w:rsidRPr="007A140E">
              <w:rPr>
                <w:rFonts w:ascii="Cambria" w:hAnsi="Cambria"/>
                <w:b/>
                <w:bCs/>
                <w:sz w:val="20"/>
              </w:rPr>
              <w:t>Кожни и венерически болести</w:t>
            </w:r>
          </w:p>
        </w:tc>
        <w:tc>
          <w:tcPr>
            <w:tcW w:w="1576" w:type="dxa"/>
            <w:shd w:val="clear" w:color="auto" w:fill="FFFFFF"/>
          </w:tcPr>
          <w:p w:rsidR="00914192" w:rsidRPr="007A140E" w:rsidRDefault="00955F46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7</w:t>
            </w:r>
          </w:p>
        </w:tc>
        <w:tc>
          <w:tcPr>
            <w:tcW w:w="1415" w:type="dxa"/>
            <w:shd w:val="clear" w:color="auto" w:fill="FFFFFF"/>
          </w:tcPr>
          <w:p w:rsidR="00914192" w:rsidRPr="007A140E" w:rsidRDefault="00DD33DC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0,9</w:t>
            </w:r>
          </w:p>
        </w:tc>
        <w:tc>
          <w:tcPr>
            <w:tcW w:w="1545" w:type="dxa"/>
            <w:shd w:val="clear" w:color="auto" w:fill="FFFFFF"/>
          </w:tcPr>
          <w:p w:rsidR="00914192" w:rsidRPr="007A140E" w:rsidRDefault="00613032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0,4</w:t>
            </w:r>
          </w:p>
        </w:tc>
      </w:tr>
      <w:tr w:rsidR="00F16DAC" w:rsidRPr="007A140E" w:rsidTr="00F2435A">
        <w:trPr>
          <w:trHeight w:val="51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rPr>
                <w:rFonts w:ascii="Cambria" w:hAnsi="Cambria"/>
                <w:b/>
                <w:bCs/>
                <w:sz w:val="20"/>
              </w:rPr>
            </w:pPr>
            <w:r w:rsidRPr="007A140E">
              <w:rPr>
                <w:rFonts w:ascii="Cambria" w:hAnsi="Cambria"/>
                <w:b/>
                <w:bCs/>
                <w:sz w:val="20"/>
              </w:rPr>
              <w:t>Нервни болести</w:t>
            </w:r>
          </w:p>
        </w:tc>
        <w:tc>
          <w:tcPr>
            <w:tcW w:w="1576" w:type="dxa"/>
            <w:shd w:val="clear" w:color="auto" w:fill="FFFFFF"/>
          </w:tcPr>
          <w:p w:rsidR="00914192" w:rsidRPr="007A140E" w:rsidRDefault="00955F46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47</w:t>
            </w:r>
          </w:p>
        </w:tc>
        <w:tc>
          <w:tcPr>
            <w:tcW w:w="1415" w:type="dxa"/>
            <w:shd w:val="clear" w:color="auto" w:fill="FFFFFF"/>
          </w:tcPr>
          <w:p w:rsidR="00914192" w:rsidRPr="007A140E" w:rsidRDefault="00DD33DC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6,2</w:t>
            </w:r>
          </w:p>
        </w:tc>
        <w:tc>
          <w:tcPr>
            <w:tcW w:w="1545" w:type="dxa"/>
            <w:shd w:val="clear" w:color="auto" w:fill="FFFFFF"/>
          </w:tcPr>
          <w:p w:rsidR="00914192" w:rsidRPr="007A140E" w:rsidRDefault="00613032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2,8</w:t>
            </w:r>
          </w:p>
        </w:tc>
      </w:tr>
      <w:tr w:rsidR="00F16DAC" w:rsidRPr="007A140E" w:rsidTr="00F2435A">
        <w:trPr>
          <w:trHeight w:val="51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rPr>
                <w:rFonts w:ascii="Cambria" w:hAnsi="Cambria"/>
                <w:b/>
                <w:bCs/>
                <w:sz w:val="20"/>
              </w:rPr>
            </w:pPr>
            <w:r w:rsidRPr="007A140E">
              <w:rPr>
                <w:rFonts w:ascii="Cambria" w:hAnsi="Cambria"/>
                <w:b/>
                <w:bCs/>
                <w:sz w:val="20"/>
              </w:rPr>
              <w:t>Медицинска онкология</w:t>
            </w:r>
          </w:p>
        </w:tc>
        <w:tc>
          <w:tcPr>
            <w:tcW w:w="1576" w:type="dxa"/>
            <w:shd w:val="clear" w:color="auto" w:fill="FFFFFF"/>
          </w:tcPr>
          <w:p w:rsidR="00914192" w:rsidRPr="007A140E" w:rsidRDefault="00955F46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10</w:t>
            </w:r>
          </w:p>
        </w:tc>
        <w:tc>
          <w:tcPr>
            <w:tcW w:w="1415" w:type="dxa"/>
            <w:shd w:val="clear" w:color="auto" w:fill="FFFFFF"/>
          </w:tcPr>
          <w:p w:rsidR="00914192" w:rsidRPr="007A140E" w:rsidRDefault="00DD33DC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1,3</w:t>
            </w:r>
          </w:p>
        </w:tc>
        <w:tc>
          <w:tcPr>
            <w:tcW w:w="1545" w:type="dxa"/>
            <w:shd w:val="clear" w:color="auto" w:fill="FFFFFF"/>
          </w:tcPr>
          <w:p w:rsidR="00914192" w:rsidRPr="007A140E" w:rsidRDefault="00613032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0,6</w:t>
            </w:r>
          </w:p>
        </w:tc>
      </w:tr>
      <w:tr w:rsidR="00F16DAC" w:rsidRPr="007A140E" w:rsidTr="00F2435A">
        <w:trPr>
          <w:trHeight w:val="51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rPr>
                <w:rFonts w:ascii="Cambria" w:hAnsi="Cambria"/>
                <w:b/>
                <w:bCs/>
                <w:sz w:val="20"/>
              </w:rPr>
            </w:pPr>
            <w:r w:rsidRPr="007A140E">
              <w:rPr>
                <w:rFonts w:ascii="Cambria" w:hAnsi="Cambria"/>
                <w:b/>
                <w:bCs/>
                <w:sz w:val="20"/>
              </w:rPr>
              <w:t>Инфекциозни болести</w:t>
            </w:r>
          </w:p>
        </w:tc>
        <w:tc>
          <w:tcPr>
            <w:tcW w:w="1576" w:type="dxa"/>
            <w:shd w:val="clear" w:color="auto" w:fill="FFFFFF"/>
          </w:tcPr>
          <w:p w:rsidR="00914192" w:rsidRPr="007A140E" w:rsidRDefault="00955F46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68</w:t>
            </w:r>
          </w:p>
        </w:tc>
        <w:tc>
          <w:tcPr>
            <w:tcW w:w="1415" w:type="dxa"/>
            <w:shd w:val="clear" w:color="auto" w:fill="FFFFFF"/>
          </w:tcPr>
          <w:p w:rsidR="00914192" w:rsidRPr="007A140E" w:rsidRDefault="00DD33DC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8,9</w:t>
            </w:r>
          </w:p>
        </w:tc>
        <w:tc>
          <w:tcPr>
            <w:tcW w:w="1545" w:type="dxa"/>
            <w:shd w:val="clear" w:color="auto" w:fill="FFFFFF"/>
          </w:tcPr>
          <w:p w:rsidR="00914192" w:rsidRPr="007A140E" w:rsidRDefault="00613032" w:rsidP="00C04288">
            <w:pPr>
              <w:tabs>
                <w:tab w:val="center" w:pos="664"/>
                <w:tab w:val="right" w:pos="1329"/>
              </w:tabs>
              <w:rPr>
                <w:sz w:val="20"/>
              </w:rPr>
            </w:pPr>
            <w:r w:rsidRPr="007A140E">
              <w:rPr>
                <w:sz w:val="20"/>
              </w:rPr>
              <w:t xml:space="preserve">                     4,1</w:t>
            </w:r>
          </w:p>
        </w:tc>
      </w:tr>
      <w:tr w:rsidR="00955F46" w:rsidRPr="007A140E" w:rsidTr="00F2435A">
        <w:trPr>
          <w:trHeight w:val="51"/>
        </w:trPr>
        <w:tc>
          <w:tcPr>
            <w:tcW w:w="5371" w:type="dxa"/>
            <w:shd w:val="clear" w:color="auto" w:fill="DAEEF3"/>
          </w:tcPr>
          <w:p w:rsidR="00955F46" w:rsidRPr="007A140E" w:rsidRDefault="00955F46" w:rsidP="00914192">
            <w:pPr>
              <w:rPr>
                <w:rFonts w:ascii="Cambria" w:hAnsi="Cambria"/>
                <w:b/>
                <w:bCs/>
                <w:sz w:val="20"/>
              </w:rPr>
            </w:pPr>
            <w:proofErr w:type="spellStart"/>
            <w:r w:rsidRPr="007A140E">
              <w:rPr>
                <w:rFonts w:ascii="Cambria" w:hAnsi="Cambria"/>
                <w:b/>
                <w:bCs/>
                <w:sz w:val="20"/>
              </w:rPr>
              <w:t>Ковид</w:t>
            </w:r>
            <w:proofErr w:type="spellEnd"/>
            <w:r w:rsidRPr="007A140E">
              <w:rPr>
                <w:rFonts w:ascii="Cambria" w:hAnsi="Cambria"/>
                <w:b/>
                <w:bCs/>
                <w:sz w:val="20"/>
              </w:rPr>
              <w:t xml:space="preserve"> легла</w:t>
            </w:r>
          </w:p>
        </w:tc>
        <w:tc>
          <w:tcPr>
            <w:tcW w:w="1576" w:type="dxa"/>
            <w:shd w:val="clear" w:color="auto" w:fill="FFFFFF"/>
          </w:tcPr>
          <w:p w:rsidR="00955F46" w:rsidRPr="007A140E" w:rsidRDefault="00955F46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65</w:t>
            </w:r>
          </w:p>
        </w:tc>
        <w:tc>
          <w:tcPr>
            <w:tcW w:w="1415" w:type="dxa"/>
            <w:shd w:val="clear" w:color="auto" w:fill="FFFFFF"/>
          </w:tcPr>
          <w:p w:rsidR="00955F46" w:rsidRPr="007A140E" w:rsidRDefault="00DD33DC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8,5</w:t>
            </w:r>
          </w:p>
        </w:tc>
        <w:tc>
          <w:tcPr>
            <w:tcW w:w="1545" w:type="dxa"/>
            <w:shd w:val="clear" w:color="auto" w:fill="FFFFFF"/>
          </w:tcPr>
          <w:p w:rsidR="00955F46" w:rsidRPr="007A140E" w:rsidRDefault="00613032" w:rsidP="00C04288">
            <w:pPr>
              <w:tabs>
                <w:tab w:val="center" w:pos="664"/>
                <w:tab w:val="right" w:pos="1329"/>
              </w:tabs>
              <w:rPr>
                <w:sz w:val="20"/>
              </w:rPr>
            </w:pPr>
            <w:r w:rsidRPr="007A140E">
              <w:rPr>
                <w:sz w:val="20"/>
              </w:rPr>
              <w:t xml:space="preserve">                     3,9</w:t>
            </w:r>
          </w:p>
        </w:tc>
      </w:tr>
      <w:tr w:rsidR="00F16DAC" w:rsidRPr="007A140E" w:rsidTr="00F2435A">
        <w:trPr>
          <w:trHeight w:val="255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rPr>
                <w:rFonts w:ascii="Cambria" w:hAnsi="Cambria"/>
                <w:b/>
                <w:bCs/>
                <w:sz w:val="20"/>
              </w:rPr>
            </w:pPr>
            <w:r w:rsidRPr="007A140E">
              <w:rPr>
                <w:rFonts w:ascii="Cambria" w:hAnsi="Cambria"/>
                <w:b/>
                <w:bCs/>
                <w:sz w:val="20"/>
              </w:rPr>
              <w:t>Педиатрия</w:t>
            </w:r>
          </w:p>
        </w:tc>
        <w:tc>
          <w:tcPr>
            <w:tcW w:w="1576" w:type="dxa"/>
            <w:shd w:val="clear" w:color="auto" w:fill="FFFFFF"/>
          </w:tcPr>
          <w:p w:rsidR="00914192" w:rsidRPr="007A140E" w:rsidRDefault="00955F46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46</w:t>
            </w:r>
          </w:p>
        </w:tc>
        <w:tc>
          <w:tcPr>
            <w:tcW w:w="1415" w:type="dxa"/>
            <w:shd w:val="clear" w:color="auto" w:fill="FFFFFF"/>
          </w:tcPr>
          <w:p w:rsidR="00914192" w:rsidRPr="007A140E" w:rsidRDefault="00DD33DC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6,1</w:t>
            </w:r>
          </w:p>
        </w:tc>
        <w:tc>
          <w:tcPr>
            <w:tcW w:w="1545" w:type="dxa"/>
            <w:shd w:val="clear" w:color="auto" w:fill="FFFFFF"/>
          </w:tcPr>
          <w:p w:rsidR="00914192" w:rsidRPr="007A140E" w:rsidRDefault="00613032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2,7</w:t>
            </w:r>
          </w:p>
        </w:tc>
      </w:tr>
      <w:tr w:rsidR="00F16DAC" w:rsidRPr="007A140E" w:rsidTr="00F2435A">
        <w:trPr>
          <w:trHeight w:val="255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rPr>
                <w:rFonts w:ascii="Cambria" w:hAnsi="Cambria"/>
                <w:b/>
                <w:bCs/>
                <w:sz w:val="20"/>
              </w:rPr>
            </w:pPr>
            <w:proofErr w:type="spellStart"/>
            <w:r w:rsidRPr="007A140E">
              <w:rPr>
                <w:rFonts w:ascii="Cambria" w:hAnsi="Cambria"/>
                <w:b/>
                <w:bCs/>
                <w:sz w:val="20"/>
              </w:rPr>
              <w:t>Неонатология</w:t>
            </w:r>
            <w:proofErr w:type="spellEnd"/>
          </w:p>
        </w:tc>
        <w:tc>
          <w:tcPr>
            <w:tcW w:w="1576" w:type="dxa"/>
            <w:shd w:val="clear" w:color="auto" w:fill="FFFFFF"/>
          </w:tcPr>
          <w:p w:rsidR="00914192" w:rsidRPr="007A140E" w:rsidRDefault="00955F46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20</w:t>
            </w:r>
          </w:p>
        </w:tc>
        <w:tc>
          <w:tcPr>
            <w:tcW w:w="1415" w:type="dxa"/>
            <w:shd w:val="clear" w:color="auto" w:fill="FFFFFF"/>
          </w:tcPr>
          <w:p w:rsidR="00914192" w:rsidRPr="007A140E" w:rsidRDefault="00DD33DC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2,6</w:t>
            </w:r>
          </w:p>
        </w:tc>
        <w:tc>
          <w:tcPr>
            <w:tcW w:w="1545" w:type="dxa"/>
            <w:shd w:val="clear" w:color="auto" w:fill="FFFFFF"/>
          </w:tcPr>
          <w:p w:rsidR="00914192" w:rsidRPr="007A140E" w:rsidRDefault="00613032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1,2</w:t>
            </w:r>
          </w:p>
        </w:tc>
      </w:tr>
      <w:tr w:rsidR="00F16DAC" w:rsidRPr="007A140E" w:rsidTr="00F2435A">
        <w:trPr>
          <w:trHeight w:val="255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rPr>
                <w:rFonts w:ascii="Cambria" w:hAnsi="Cambria"/>
                <w:b/>
                <w:bCs/>
                <w:sz w:val="20"/>
              </w:rPr>
            </w:pPr>
            <w:r w:rsidRPr="007A140E">
              <w:rPr>
                <w:rFonts w:ascii="Cambria" w:hAnsi="Cambria"/>
                <w:b/>
                <w:bCs/>
                <w:sz w:val="20"/>
              </w:rPr>
              <w:t>Хирургия</w:t>
            </w:r>
          </w:p>
        </w:tc>
        <w:tc>
          <w:tcPr>
            <w:tcW w:w="1576" w:type="dxa"/>
            <w:shd w:val="clear" w:color="auto" w:fill="FFFFFF"/>
          </w:tcPr>
          <w:p w:rsidR="00914192" w:rsidRPr="007A140E" w:rsidRDefault="00955F46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38</w:t>
            </w:r>
          </w:p>
        </w:tc>
        <w:tc>
          <w:tcPr>
            <w:tcW w:w="1415" w:type="dxa"/>
            <w:shd w:val="clear" w:color="auto" w:fill="FFFFFF"/>
          </w:tcPr>
          <w:p w:rsidR="00914192" w:rsidRPr="007A140E" w:rsidRDefault="00DD33DC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5,0</w:t>
            </w:r>
          </w:p>
        </w:tc>
        <w:tc>
          <w:tcPr>
            <w:tcW w:w="1545" w:type="dxa"/>
            <w:shd w:val="clear" w:color="auto" w:fill="FFFFFF"/>
          </w:tcPr>
          <w:p w:rsidR="00914192" w:rsidRPr="007A140E" w:rsidRDefault="00613032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2,3</w:t>
            </w:r>
          </w:p>
        </w:tc>
      </w:tr>
      <w:tr w:rsidR="00F16DAC" w:rsidRPr="007A140E" w:rsidTr="00F2435A">
        <w:trPr>
          <w:trHeight w:val="255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rPr>
                <w:rFonts w:ascii="Cambria" w:hAnsi="Cambria"/>
                <w:b/>
                <w:bCs/>
              </w:rPr>
            </w:pPr>
            <w:r w:rsidRPr="007A140E">
              <w:rPr>
                <w:rFonts w:ascii="Cambria" w:hAnsi="Cambria"/>
                <w:b/>
                <w:bCs/>
                <w:sz w:val="20"/>
              </w:rPr>
              <w:t>Ортопедия и травматология</w:t>
            </w:r>
          </w:p>
        </w:tc>
        <w:tc>
          <w:tcPr>
            <w:tcW w:w="1576" w:type="dxa"/>
            <w:shd w:val="clear" w:color="auto" w:fill="FFFFFF"/>
          </w:tcPr>
          <w:p w:rsidR="00914192" w:rsidRPr="007A140E" w:rsidRDefault="00955F46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18</w:t>
            </w:r>
          </w:p>
        </w:tc>
        <w:tc>
          <w:tcPr>
            <w:tcW w:w="1415" w:type="dxa"/>
            <w:shd w:val="clear" w:color="auto" w:fill="FFFFFF"/>
          </w:tcPr>
          <w:p w:rsidR="00914192" w:rsidRPr="007A140E" w:rsidRDefault="00DD33DC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2,3</w:t>
            </w:r>
          </w:p>
        </w:tc>
        <w:tc>
          <w:tcPr>
            <w:tcW w:w="1545" w:type="dxa"/>
            <w:shd w:val="clear" w:color="auto" w:fill="FFFFFF"/>
          </w:tcPr>
          <w:p w:rsidR="00914192" w:rsidRPr="007A140E" w:rsidRDefault="00613032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1,</w:t>
            </w:r>
            <w:proofErr w:type="spellStart"/>
            <w:r w:rsidRPr="007A140E">
              <w:rPr>
                <w:sz w:val="20"/>
              </w:rPr>
              <w:t>1</w:t>
            </w:r>
            <w:proofErr w:type="spellEnd"/>
          </w:p>
        </w:tc>
      </w:tr>
      <w:tr w:rsidR="00F16DAC" w:rsidRPr="007A140E" w:rsidTr="00F2435A">
        <w:trPr>
          <w:trHeight w:val="255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rPr>
                <w:rFonts w:ascii="Cambria" w:hAnsi="Cambria"/>
                <w:b/>
                <w:bCs/>
                <w:sz w:val="20"/>
              </w:rPr>
            </w:pPr>
            <w:r w:rsidRPr="007A140E">
              <w:rPr>
                <w:rFonts w:ascii="Cambria" w:hAnsi="Cambria"/>
                <w:b/>
                <w:bCs/>
                <w:sz w:val="20"/>
              </w:rPr>
              <w:t>Урология</w:t>
            </w:r>
          </w:p>
        </w:tc>
        <w:tc>
          <w:tcPr>
            <w:tcW w:w="1576" w:type="dxa"/>
            <w:shd w:val="clear" w:color="auto" w:fill="FFFFFF"/>
          </w:tcPr>
          <w:p w:rsidR="00914192" w:rsidRPr="007A140E" w:rsidRDefault="00914192" w:rsidP="00914192">
            <w:pPr>
              <w:jc w:val="right"/>
              <w:rPr>
                <w:sz w:val="20"/>
              </w:rPr>
            </w:pPr>
          </w:p>
        </w:tc>
        <w:tc>
          <w:tcPr>
            <w:tcW w:w="1415" w:type="dxa"/>
            <w:shd w:val="clear" w:color="auto" w:fill="FFFFFF"/>
          </w:tcPr>
          <w:p w:rsidR="00914192" w:rsidRPr="007A140E" w:rsidRDefault="00914192" w:rsidP="00914192">
            <w:pPr>
              <w:jc w:val="right"/>
              <w:rPr>
                <w:sz w:val="20"/>
              </w:rPr>
            </w:pPr>
          </w:p>
        </w:tc>
        <w:tc>
          <w:tcPr>
            <w:tcW w:w="1545" w:type="dxa"/>
            <w:shd w:val="clear" w:color="auto" w:fill="FFFFFF"/>
          </w:tcPr>
          <w:p w:rsidR="00914192" w:rsidRPr="007A140E" w:rsidRDefault="00914192" w:rsidP="00914192">
            <w:pPr>
              <w:jc w:val="right"/>
              <w:rPr>
                <w:sz w:val="20"/>
              </w:rPr>
            </w:pPr>
          </w:p>
        </w:tc>
      </w:tr>
      <w:tr w:rsidR="00F16DAC" w:rsidRPr="007A140E" w:rsidTr="00F2435A">
        <w:trPr>
          <w:trHeight w:val="255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rPr>
                <w:rFonts w:ascii="Cambria" w:hAnsi="Cambria"/>
                <w:b/>
                <w:bCs/>
              </w:rPr>
            </w:pPr>
            <w:r w:rsidRPr="007A140E">
              <w:rPr>
                <w:rFonts w:ascii="Cambria" w:hAnsi="Cambria"/>
                <w:b/>
                <w:bCs/>
                <w:sz w:val="20"/>
              </w:rPr>
              <w:t>Неврохирургия</w:t>
            </w:r>
          </w:p>
        </w:tc>
        <w:tc>
          <w:tcPr>
            <w:tcW w:w="1576" w:type="dxa"/>
            <w:shd w:val="clear" w:color="auto" w:fill="FFFFFF"/>
          </w:tcPr>
          <w:p w:rsidR="00914192" w:rsidRPr="007A140E" w:rsidRDefault="00955F46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10</w:t>
            </w:r>
          </w:p>
        </w:tc>
        <w:tc>
          <w:tcPr>
            <w:tcW w:w="1415" w:type="dxa"/>
            <w:shd w:val="clear" w:color="auto" w:fill="FFFFFF"/>
          </w:tcPr>
          <w:p w:rsidR="00914192" w:rsidRPr="007A140E" w:rsidRDefault="00DD33DC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1,3</w:t>
            </w:r>
          </w:p>
        </w:tc>
        <w:tc>
          <w:tcPr>
            <w:tcW w:w="1545" w:type="dxa"/>
            <w:shd w:val="clear" w:color="auto" w:fill="FFFFFF"/>
          </w:tcPr>
          <w:p w:rsidR="00914192" w:rsidRPr="007A140E" w:rsidRDefault="00613032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0,6</w:t>
            </w:r>
          </w:p>
        </w:tc>
      </w:tr>
      <w:tr w:rsidR="00F16DAC" w:rsidRPr="007A140E" w:rsidTr="00F2435A">
        <w:trPr>
          <w:trHeight w:val="255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rPr>
                <w:rFonts w:ascii="Cambria" w:hAnsi="Cambria"/>
                <w:b/>
                <w:bCs/>
                <w:sz w:val="18"/>
              </w:rPr>
            </w:pPr>
            <w:r w:rsidRPr="007A140E">
              <w:rPr>
                <w:rFonts w:ascii="Cambria" w:hAnsi="Cambria"/>
                <w:b/>
                <w:bCs/>
                <w:sz w:val="20"/>
              </w:rPr>
              <w:t>Ушно-носно-гърлени болести</w:t>
            </w:r>
          </w:p>
        </w:tc>
        <w:tc>
          <w:tcPr>
            <w:tcW w:w="1576" w:type="dxa"/>
            <w:shd w:val="clear" w:color="auto" w:fill="FFFFFF"/>
          </w:tcPr>
          <w:p w:rsidR="00914192" w:rsidRPr="007A140E" w:rsidRDefault="00955F46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5</w:t>
            </w:r>
          </w:p>
        </w:tc>
        <w:tc>
          <w:tcPr>
            <w:tcW w:w="1415" w:type="dxa"/>
            <w:shd w:val="clear" w:color="auto" w:fill="FFFFFF"/>
          </w:tcPr>
          <w:p w:rsidR="00914192" w:rsidRPr="007A140E" w:rsidRDefault="00DD33DC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0,7</w:t>
            </w:r>
          </w:p>
        </w:tc>
        <w:tc>
          <w:tcPr>
            <w:tcW w:w="1545" w:type="dxa"/>
            <w:shd w:val="clear" w:color="auto" w:fill="FFFFFF"/>
          </w:tcPr>
          <w:p w:rsidR="00914192" w:rsidRPr="007A140E" w:rsidRDefault="00613032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0,3</w:t>
            </w:r>
          </w:p>
        </w:tc>
      </w:tr>
      <w:tr w:rsidR="00F16DAC" w:rsidRPr="007A140E" w:rsidTr="00F2435A">
        <w:trPr>
          <w:trHeight w:val="255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rPr>
                <w:rFonts w:ascii="Cambria" w:hAnsi="Cambria"/>
                <w:b/>
                <w:bCs/>
                <w:sz w:val="20"/>
              </w:rPr>
            </w:pPr>
            <w:r w:rsidRPr="007A140E">
              <w:rPr>
                <w:rFonts w:ascii="Cambria" w:hAnsi="Cambria"/>
                <w:b/>
                <w:bCs/>
                <w:sz w:val="20"/>
              </w:rPr>
              <w:t xml:space="preserve">Очни болести </w:t>
            </w:r>
          </w:p>
        </w:tc>
        <w:tc>
          <w:tcPr>
            <w:tcW w:w="1576" w:type="dxa"/>
            <w:shd w:val="clear" w:color="auto" w:fill="FFFFFF"/>
          </w:tcPr>
          <w:p w:rsidR="00914192" w:rsidRPr="007A140E" w:rsidRDefault="00914192" w:rsidP="00914192">
            <w:pPr>
              <w:jc w:val="right"/>
              <w:rPr>
                <w:sz w:val="20"/>
              </w:rPr>
            </w:pPr>
          </w:p>
        </w:tc>
        <w:tc>
          <w:tcPr>
            <w:tcW w:w="1415" w:type="dxa"/>
            <w:shd w:val="clear" w:color="auto" w:fill="FFFFFF"/>
          </w:tcPr>
          <w:p w:rsidR="00914192" w:rsidRPr="007A140E" w:rsidRDefault="00914192" w:rsidP="00914192">
            <w:pPr>
              <w:jc w:val="right"/>
              <w:rPr>
                <w:sz w:val="20"/>
              </w:rPr>
            </w:pPr>
          </w:p>
        </w:tc>
        <w:tc>
          <w:tcPr>
            <w:tcW w:w="1545" w:type="dxa"/>
            <w:shd w:val="clear" w:color="auto" w:fill="FFFFFF"/>
          </w:tcPr>
          <w:p w:rsidR="00914192" w:rsidRPr="007A140E" w:rsidRDefault="00914192" w:rsidP="00914192">
            <w:pPr>
              <w:jc w:val="right"/>
              <w:rPr>
                <w:sz w:val="20"/>
              </w:rPr>
            </w:pPr>
          </w:p>
        </w:tc>
      </w:tr>
      <w:tr w:rsidR="00F16DAC" w:rsidRPr="007A140E" w:rsidTr="00F2435A">
        <w:trPr>
          <w:trHeight w:val="255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rPr>
                <w:rFonts w:ascii="Cambria" w:hAnsi="Cambria"/>
                <w:b/>
                <w:bCs/>
                <w:sz w:val="20"/>
              </w:rPr>
            </w:pPr>
            <w:r w:rsidRPr="007A140E">
              <w:rPr>
                <w:rFonts w:ascii="Cambria" w:hAnsi="Cambria"/>
                <w:b/>
                <w:bCs/>
                <w:sz w:val="20"/>
              </w:rPr>
              <w:t>Гинекология</w:t>
            </w:r>
          </w:p>
        </w:tc>
        <w:tc>
          <w:tcPr>
            <w:tcW w:w="1576" w:type="dxa"/>
            <w:shd w:val="clear" w:color="auto" w:fill="FFFFFF"/>
          </w:tcPr>
          <w:p w:rsidR="00914192" w:rsidRPr="007A140E" w:rsidRDefault="00955F46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43</w:t>
            </w:r>
          </w:p>
        </w:tc>
        <w:tc>
          <w:tcPr>
            <w:tcW w:w="1415" w:type="dxa"/>
            <w:shd w:val="clear" w:color="auto" w:fill="FFFFFF"/>
          </w:tcPr>
          <w:p w:rsidR="00914192" w:rsidRPr="007A140E" w:rsidRDefault="00DD33DC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5,7</w:t>
            </w:r>
          </w:p>
        </w:tc>
        <w:tc>
          <w:tcPr>
            <w:tcW w:w="1545" w:type="dxa"/>
            <w:shd w:val="clear" w:color="auto" w:fill="FFFFFF"/>
          </w:tcPr>
          <w:p w:rsidR="00914192" w:rsidRPr="007A140E" w:rsidRDefault="00613032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2,6</w:t>
            </w:r>
          </w:p>
        </w:tc>
      </w:tr>
      <w:tr w:rsidR="00F16DAC" w:rsidRPr="007A140E" w:rsidTr="00F2435A">
        <w:trPr>
          <w:trHeight w:val="255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rPr>
                <w:rFonts w:ascii="Cambria" w:hAnsi="Cambria"/>
                <w:b/>
                <w:bCs/>
                <w:sz w:val="20"/>
              </w:rPr>
            </w:pPr>
            <w:r w:rsidRPr="007A140E">
              <w:rPr>
                <w:rFonts w:ascii="Cambria" w:hAnsi="Cambria"/>
                <w:b/>
                <w:bCs/>
                <w:sz w:val="20"/>
              </w:rPr>
              <w:t>Родилни</w:t>
            </w:r>
          </w:p>
        </w:tc>
        <w:tc>
          <w:tcPr>
            <w:tcW w:w="1576" w:type="dxa"/>
            <w:shd w:val="clear" w:color="auto" w:fill="FFFFFF"/>
          </w:tcPr>
          <w:p w:rsidR="00914192" w:rsidRPr="007A140E" w:rsidRDefault="00955F46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18</w:t>
            </w:r>
          </w:p>
        </w:tc>
        <w:tc>
          <w:tcPr>
            <w:tcW w:w="1415" w:type="dxa"/>
            <w:shd w:val="clear" w:color="auto" w:fill="FFFFFF"/>
          </w:tcPr>
          <w:p w:rsidR="00914192" w:rsidRPr="007A140E" w:rsidRDefault="00DD33DC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2,4</w:t>
            </w:r>
          </w:p>
        </w:tc>
        <w:tc>
          <w:tcPr>
            <w:tcW w:w="1545" w:type="dxa"/>
            <w:shd w:val="clear" w:color="auto" w:fill="FFFFFF"/>
          </w:tcPr>
          <w:p w:rsidR="00914192" w:rsidRPr="007A140E" w:rsidRDefault="00613032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1,</w:t>
            </w:r>
            <w:proofErr w:type="spellStart"/>
            <w:r w:rsidRPr="007A140E">
              <w:rPr>
                <w:sz w:val="20"/>
              </w:rPr>
              <w:t>1</w:t>
            </w:r>
            <w:proofErr w:type="spellEnd"/>
          </w:p>
        </w:tc>
      </w:tr>
      <w:tr w:rsidR="00F16DAC" w:rsidRPr="007A140E" w:rsidTr="00F2435A">
        <w:trPr>
          <w:trHeight w:val="255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rPr>
                <w:rFonts w:ascii="Cambria" w:hAnsi="Cambria"/>
                <w:b/>
                <w:bCs/>
                <w:sz w:val="20"/>
              </w:rPr>
            </w:pPr>
            <w:r w:rsidRPr="007A140E">
              <w:rPr>
                <w:rFonts w:ascii="Cambria" w:hAnsi="Cambria"/>
                <w:b/>
                <w:bCs/>
                <w:sz w:val="20"/>
              </w:rPr>
              <w:t>Патологична бременност</w:t>
            </w:r>
          </w:p>
        </w:tc>
        <w:tc>
          <w:tcPr>
            <w:tcW w:w="1576" w:type="dxa"/>
            <w:shd w:val="clear" w:color="auto" w:fill="FFFFFF"/>
          </w:tcPr>
          <w:p w:rsidR="00914192" w:rsidRPr="007A140E" w:rsidRDefault="00955F46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14</w:t>
            </w:r>
          </w:p>
        </w:tc>
        <w:tc>
          <w:tcPr>
            <w:tcW w:w="1415" w:type="dxa"/>
            <w:shd w:val="clear" w:color="auto" w:fill="FFFFFF"/>
          </w:tcPr>
          <w:p w:rsidR="00914192" w:rsidRPr="007A140E" w:rsidRDefault="00DD33DC" w:rsidP="00C04288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1,8</w:t>
            </w:r>
          </w:p>
        </w:tc>
        <w:tc>
          <w:tcPr>
            <w:tcW w:w="1545" w:type="dxa"/>
            <w:shd w:val="clear" w:color="auto" w:fill="FFFFFF"/>
          </w:tcPr>
          <w:p w:rsidR="00914192" w:rsidRPr="007A140E" w:rsidRDefault="00613032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0,8</w:t>
            </w:r>
          </w:p>
        </w:tc>
      </w:tr>
      <w:tr w:rsidR="00F16DAC" w:rsidRPr="007A140E" w:rsidTr="00F2435A">
        <w:trPr>
          <w:trHeight w:val="255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rPr>
                <w:rFonts w:ascii="Cambria" w:hAnsi="Cambria"/>
                <w:b/>
                <w:bCs/>
                <w:sz w:val="20"/>
              </w:rPr>
            </w:pPr>
            <w:r w:rsidRPr="007A140E">
              <w:rPr>
                <w:rFonts w:ascii="Cambria" w:hAnsi="Cambria"/>
                <w:b/>
                <w:bCs/>
                <w:sz w:val="20"/>
              </w:rPr>
              <w:t>Психиатрични</w:t>
            </w:r>
          </w:p>
        </w:tc>
        <w:tc>
          <w:tcPr>
            <w:tcW w:w="1576" w:type="dxa"/>
            <w:shd w:val="clear" w:color="auto" w:fill="FFFFFF"/>
          </w:tcPr>
          <w:p w:rsidR="00914192" w:rsidRPr="007A140E" w:rsidRDefault="00955F46" w:rsidP="00914192">
            <w:pPr>
              <w:jc w:val="right"/>
              <w:rPr>
                <w:b/>
                <w:sz w:val="20"/>
              </w:rPr>
            </w:pPr>
            <w:r w:rsidRPr="007A140E">
              <w:rPr>
                <w:b/>
                <w:sz w:val="20"/>
              </w:rPr>
              <w:t>180</w:t>
            </w:r>
          </w:p>
        </w:tc>
        <w:tc>
          <w:tcPr>
            <w:tcW w:w="1415" w:type="dxa"/>
            <w:shd w:val="clear" w:color="auto" w:fill="FFFFFF"/>
          </w:tcPr>
          <w:p w:rsidR="00914192" w:rsidRPr="007A140E" w:rsidRDefault="00DD33DC" w:rsidP="00914192">
            <w:pPr>
              <w:jc w:val="right"/>
              <w:rPr>
                <w:b/>
                <w:sz w:val="20"/>
              </w:rPr>
            </w:pPr>
            <w:r w:rsidRPr="007A140E">
              <w:rPr>
                <w:b/>
                <w:sz w:val="20"/>
              </w:rPr>
              <w:t>23,8</w:t>
            </w:r>
          </w:p>
        </w:tc>
        <w:tc>
          <w:tcPr>
            <w:tcW w:w="1545" w:type="dxa"/>
            <w:shd w:val="clear" w:color="auto" w:fill="FFFFFF"/>
          </w:tcPr>
          <w:p w:rsidR="00914192" w:rsidRPr="007A140E" w:rsidRDefault="00613032" w:rsidP="00914192">
            <w:pPr>
              <w:jc w:val="right"/>
              <w:rPr>
                <w:b/>
                <w:sz w:val="20"/>
              </w:rPr>
            </w:pPr>
            <w:r w:rsidRPr="007A140E">
              <w:rPr>
                <w:b/>
                <w:sz w:val="20"/>
              </w:rPr>
              <w:t>10,8</w:t>
            </w:r>
          </w:p>
        </w:tc>
      </w:tr>
      <w:tr w:rsidR="00F16DAC" w:rsidRPr="007A140E" w:rsidTr="00F2435A">
        <w:trPr>
          <w:trHeight w:val="255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rPr>
                <w:rFonts w:ascii="Cambria" w:hAnsi="Cambria"/>
                <w:b/>
                <w:bCs/>
                <w:sz w:val="20"/>
                <w:lang w:val="ru-RU"/>
              </w:rPr>
            </w:pPr>
            <w:proofErr w:type="spellStart"/>
            <w:r w:rsidRPr="007A140E">
              <w:rPr>
                <w:rFonts w:ascii="Cambria" w:hAnsi="Cambria"/>
                <w:b/>
                <w:bCs/>
                <w:sz w:val="20"/>
                <w:lang w:val="ru-RU"/>
              </w:rPr>
              <w:t>Физикална</w:t>
            </w:r>
            <w:proofErr w:type="spellEnd"/>
            <w:r w:rsidRPr="007A140E">
              <w:rPr>
                <w:rFonts w:ascii="Cambria" w:hAnsi="Cambria"/>
                <w:b/>
                <w:bCs/>
                <w:sz w:val="20"/>
                <w:lang w:val="ru-RU"/>
              </w:rPr>
              <w:t xml:space="preserve"> и </w:t>
            </w:r>
            <w:proofErr w:type="spellStart"/>
            <w:r w:rsidRPr="007A140E">
              <w:rPr>
                <w:rFonts w:ascii="Cambria" w:hAnsi="Cambria"/>
                <w:b/>
                <w:bCs/>
                <w:sz w:val="20"/>
                <w:lang w:val="ru-RU"/>
              </w:rPr>
              <w:t>рехабилитационна</w:t>
            </w:r>
            <w:proofErr w:type="spellEnd"/>
            <w:r w:rsidRPr="007A140E">
              <w:rPr>
                <w:rFonts w:ascii="Cambria" w:hAnsi="Cambria"/>
                <w:b/>
                <w:bCs/>
                <w:sz w:val="20"/>
                <w:lang w:val="ru-RU"/>
              </w:rPr>
              <w:t xml:space="preserve"> медицина</w:t>
            </w:r>
          </w:p>
        </w:tc>
        <w:tc>
          <w:tcPr>
            <w:tcW w:w="1576" w:type="dxa"/>
            <w:shd w:val="clear" w:color="auto" w:fill="FFFFFF"/>
          </w:tcPr>
          <w:p w:rsidR="00914192" w:rsidRPr="007A140E" w:rsidRDefault="00955F46" w:rsidP="00914192">
            <w:pPr>
              <w:jc w:val="right"/>
              <w:rPr>
                <w:b/>
                <w:sz w:val="20"/>
              </w:rPr>
            </w:pPr>
            <w:r w:rsidRPr="007A140E">
              <w:rPr>
                <w:b/>
                <w:sz w:val="20"/>
              </w:rPr>
              <w:t>100</w:t>
            </w:r>
          </w:p>
        </w:tc>
        <w:tc>
          <w:tcPr>
            <w:tcW w:w="1415" w:type="dxa"/>
            <w:shd w:val="clear" w:color="auto" w:fill="FFFFFF"/>
          </w:tcPr>
          <w:p w:rsidR="00914192" w:rsidRPr="007A140E" w:rsidRDefault="00DD33DC" w:rsidP="00914192">
            <w:pPr>
              <w:jc w:val="right"/>
              <w:rPr>
                <w:b/>
                <w:sz w:val="20"/>
              </w:rPr>
            </w:pPr>
            <w:r w:rsidRPr="007A140E">
              <w:rPr>
                <w:b/>
                <w:sz w:val="20"/>
              </w:rPr>
              <w:t>13,2</w:t>
            </w:r>
          </w:p>
        </w:tc>
        <w:tc>
          <w:tcPr>
            <w:tcW w:w="1545" w:type="dxa"/>
            <w:shd w:val="clear" w:color="auto" w:fill="FFFFFF"/>
          </w:tcPr>
          <w:p w:rsidR="00914192" w:rsidRPr="007A140E" w:rsidRDefault="00613032" w:rsidP="00914192">
            <w:pPr>
              <w:jc w:val="right"/>
              <w:rPr>
                <w:b/>
                <w:sz w:val="20"/>
                <w:highlight w:val="lightGray"/>
              </w:rPr>
            </w:pPr>
            <w:r w:rsidRPr="007A140E">
              <w:rPr>
                <w:b/>
                <w:sz w:val="20"/>
                <w:highlight w:val="lightGray"/>
              </w:rPr>
              <w:t>5,9</w:t>
            </w:r>
          </w:p>
        </w:tc>
      </w:tr>
      <w:tr w:rsidR="00F16DAC" w:rsidRPr="007A140E" w:rsidTr="00F2435A">
        <w:trPr>
          <w:trHeight w:val="255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rPr>
                <w:rFonts w:ascii="Cambria" w:hAnsi="Cambria"/>
                <w:b/>
                <w:bCs/>
                <w:sz w:val="20"/>
              </w:rPr>
            </w:pPr>
            <w:r w:rsidRPr="007A140E">
              <w:rPr>
                <w:rFonts w:ascii="Cambria" w:hAnsi="Cambria"/>
                <w:b/>
                <w:bCs/>
                <w:sz w:val="20"/>
              </w:rPr>
              <w:t>Дългосрочни грижи</w:t>
            </w:r>
          </w:p>
        </w:tc>
        <w:tc>
          <w:tcPr>
            <w:tcW w:w="1576" w:type="dxa"/>
            <w:shd w:val="clear" w:color="auto" w:fill="FFFFFF"/>
          </w:tcPr>
          <w:p w:rsidR="00914192" w:rsidRPr="007A140E" w:rsidRDefault="007A140E" w:rsidP="00914192">
            <w:pPr>
              <w:jc w:val="right"/>
              <w:rPr>
                <w:b/>
                <w:sz w:val="20"/>
              </w:rPr>
            </w:pPr>
            <w:r w:rsidRPr="007A140E">
              <w:rPr>
                <w:b/>
                <w:sz w:val="20"/>
              </w:rPr>
              <w:t>16</w:t>
            </w:r>
          </w:p>
        </w:tc>
        <w:tc>
          <w:tcPr>
            <w:tcW w:w="1415" w:type="dxa"/>
            <w:shd w:val="clear" w:color="auto" w:fill="FFFFFF"/>
          </w:tcPr>
          <w:p w:rsidR="00914192" w:rsidRPr="007A140E" w:rsidRDefault="007A140E" w:rsidP="00914192">
            <w:pPr>
              <w:jc w:val="right"/>
              <w:rPr>
                <w:b/>
                <w:sz w:val="20"/>
              </w:rPr>
            </w:pPr>
            <w:r w:rsidRPr="007A140E">
              <w:rPr>
                <w:b/>
                <w:sz w:val="20"/>
              </w:rPr>
              <w:t>2,1</w:t>
            </w:r>
          </w:p>
        </w:tc>
        <w:tc>
          <w:tcPr>
            <w:tcW w:w="1545" w:type="dxa"/>
            <w:shd w:val="clear" w:color="auto" w:fill="FFFFFF"/>
          </w:tcPr>
          <w:p w:rsidR="00914192" w:rsidRPr="007A140E" w:rsidRDefault="007A140E" w:rsidP="00914192">
            <w:pPr>
              <w:jc w:val="right"/>
              <w:rPr>
                <w:b/>
                <w:sz w:val="20"/>
              </w:rPr>
            </w:pPr>
            <w:r w:rsidRPr="007A140E">
              <w:rPr>
                <w:b/>
                <w:sz w:val="20"/>
              </w:rPr>
              <w:t>0,9</w:t>
            </w:r>
          </w:p>
        </w:tc>
      </w:tr>
    </w:tbl>
    <w:p w:rsidR="00914192" w:rsidRPr="007A140E" w:rsidRDefault="00914192" w:rsidP="00914192">
      <w:pPr>
        <w:pStyle w:val="xl33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center"/>
        <w:textAlignment w:val="auto"/>
        <w:rPr>
          <w:rFonts w:ascii="Times New Roman" w:hAnsi="Times New Roman" w:cs="Times New Roman"/>
          <w:b/>
          <w:bCs/>
          <w:lang w:val="bg-BG"/>
        </w:rPr>
      </w:pPr>
    </w:p>
    <w:bookmarkEnd w:id="7"/>
    <w:bookmarkEnd w:id="8"/>
    <w:p w:rsidR="00914192" w:rsidRPr="007A140E" w:rsidRDefault="00914192" w:rsidP="00914192">
      <w:pPr>
        <w:tabs>
          <w:tab w:val="num" w:pos="0"/>
        </w:tabs>
        <w:jc w:val="both"/>
        <w:rPr>
          <w:i/>
          <w:sz w:val="20"/>
          <w:szCs w:val="22"/>
        </w:rPr>
      </w:pPr>
      <w:r w:rsidRPr="007A140E">
        <w:rPr>
          <w:b/>
          <w:sz w:val="20"/>
        </w:rPr>
        <w:tab/>
      </w:r>
      <w:r w:rsidRPr="007A140E">
        <w:rPr>
          <w:b/>
          <w:i/>
          <w:sz w:val="20"/>
          <w:szCs w:val="22"/>
        </w:rPr>
        <w:t>Забележка</w:t>
      </w:r>
      <w:r w:rsidRPr="007A140E">
        <w:rPr>
          <w:i/>
          <w:sz w:val="20"/>
          <w:szCs w:val="22"/>
        </w:rPr>
        <w:t xml:space="preserve">: Данните се вземат след обработка на годишните отчети за болнична помощ Отразява се действителния брой легла към 31.12.(кол.1 от раздел </w:t>
      </w:r>
      <w:r w:rsidRPr="007A140E">
        <w:rPr>
          <w:i/>
          <w:sz w:val="20"/>
          <w:szCs w:val="22"/>
          <w:lang w:val="en-US"/>
        </w:rPr>
        <w:t>V</w:t>
      </w:r>
      <w:r w:rsidRPr="007A140E">
        <w:rPr>
          <w:i/>
          <w:sz w:val="20"/>
          <w:szCs w:val="22"/>
        </w:rPr>
        <w:t>, т.1</w:t>
      </w:r>
      <w:r w:rsidRPr="007A140E">
        <w:rPr>
          <w:i/>
          <w:sz w:val="20"/>
          <w:szCs w:val="22"/>
          <w:lang w:val="ru-RU"/>
        </w:rPr>
        <w:t>)</w:t>
      </w:r>
      <w:r w:rsidRPr="007A140E">
        <w:rPr>
          <w:i/>
          <w:sz w:val="20"/>
          <w:szCs w:val="22"/>
        </w:rPr>
        <w:t xml:space="preserve"> от  статистически формуляр „З”-365 Б. Следва да има равенство с броя на леглата, отразени в  таблицата „</w:t>
      </w:r>
      <w:r w:rsidR="00D7089F" w:rsidRPr="007A140E">
        <w:rPr>
          <w:i/>
          <w:sz w:val="20"/>
          <w:szCs w:val="22"/>
        </w:rPr>
        <w:t>Лечебни заведения към 31.12.20</w:t>
      </w:r>
      <w:r w:rsidR="0010262F" w:rsidRPr="007A140E">
        <w:rPr>
          <w:i/>
          <w:sz w:val="20"/>
          <w:szCs w:val="22"/>
        </w:rPr>
        <w:t>2</w:t>
      </w:r>
      <w:r w:rsidR="007A140E">
        <w:rPr>
          <w:i/>
          <w:sz w:val="20"/>
          <w:szCs w:val="22"/>
        </w:rPr>
        <w:t>1</w:t>
      </w:r>
      <w:r w:rsidRPr="007A140E">
        <w:rPr>
          <w:i/>
          <w:sz w:val="20"/>
          <w:szCs w:val="22"/>
        </w:rPr>
        <w:t xml:space="preserve"> г.”</w:t>
      </w:r>
    </w:p>
    <w:p w:rsidR="00D7089F" w:rsidRPr="007A140E" w:rsidRDefault="00D7089F" w:rsidP="00C01D4B">
      <w:pPr>
        <w:jc w:val="both"/>
        <w:rPr>
          <w:sz w:val="22"/>
          <w:szCs w:val="22"/>
        </w:rPr>
      </w:pPr>
    </w:p>
    <w:p w:rsidR="0050163E" w:rsidRPr="007A140E" w:rsidRDefault="0050163E" w:rsidP="00C01D4B">
      <w:pPr>
        <w:jc w:val="both"/>
        <w:rPr>
          <w:sz w:val="22"/>
          <w:szCs w:val="22"/>
        </w:rPr>
      </w:pPr>
    </w:p>
    <w:p w:rsidR="0050163E" w:rsidRPr="007A140E" w:rsidRDefault="0050163E" w:rsidP="00C01D4B">
      <w:pPr>
        <w:jc w:val="both"/>
        <w:rPr>
          <w:sz w:val="22"/>
          <w:szCs w:val="22"/>
        </w:rPr>
      </w:pPr>
    </w:p>
    <w:p w:rsidR="0050163E" w:rsidRPr="00F16DAC" w:rsidRDefault="0050163E" w:rsidP="00C01D4B">
      <w:pPr>
        <w:jc w:val="both"/>
        <w:rPr>
          <w:color w:val="FF0000"/>
          <w:sz w:val="22"/>
          <w:szCs w:val="22"/>
        </w:rPr>
      </w:pPr>
    </w:p>
    <w:p w:rsidR="0050163E" w:rsidRPr="00F16DAC" w:rsidRDefault="0050163E" w:rsidP="00C01D4B">
      <w:pPr>
        <w:jc w:val="both"/>
        <w:rPr>
          <w:color w:val="FF0000"/>
          <w:sz w:val="22"/>
          <w:szCs w:val="22"/>
        </w:rPr>
      </w:pPr>
    </w:p>
    <w:p w:rsidR="00D7089F" w:rsidRPr="00F16DAC" w:rsidRDefault="00D7089F" w:rsidP="00914192">
      <w:pPr>
        <w:ind w:left="360"/>
        <w:jc w:val="both"/>
        <w:rPr>
          <w:color w:val="FF0000"/>
          <w:sz w:val="22"/>
          <w:szCs w:val="22"/>
        </w:rPr>
      </w:pPr>
    </w:p>
    <w:p w:rsidR="00D7089F" w:rsidRPr="00A823A2" w:rsidRDefault="00D7089F" w:rsidP="00D7089F">
      <w:pPr>
        <w:numPr>
          <w:ilvl w:val="0"/>
          <w:numId w:val="29"/>
        </w:numPr>
        <w:jc w:val="both"/>
        <w:rPr>
          <w:b/>
          <w:bCs/>
          <w:lang w:val="ru-RU"/>
        </w:rPr>
      </w:pPr>
      <w:proofErr w:type="spellStart"/>
      <w:r w:rsidRPr="00A823A2">
        <w:rPr>
          <w:b/>
          <w:bCs/>
          <w:lang w:val="ru-RU"/>
        </w:rPr>
        <w:t>Дейност</w:t>
      </w:r>
      <w:proofErr w:type="spellEnd"/>
      <w:r w:rsidRPr="00A823A2">
        <w:rPr>
          <w:b/>
          <w:bCs/>
          <w:lang w:val="ru-RU"/>
        </w:rPr>
        <w:t xml:space="preserve"> на </w:t>
      </w:r>
      <w:proofErr w:type="spellStart"/>
      <w:r w:rsidRPr="00A823A2">
        <w:rPr>
          <w:b/>
          <w:bCs/>
          <w:lang w:val="ru-RU"/>
        </w:rPr>
        <w:t>стационарите</w:t>
      </w:r>
      <w:proofErr w:type="spellEnd"/>
      <w:r w:rsidRPr="00A823A2">
        <w:rPr>
          <w:b/>
          <w:bCs/>
          <w:lang w:val="ru-RU"/>
        </w:rPr>
        <w:t xml:space="preserve"> на </w:t>
      </w:r>
      <w:proofErr w:type="spellStart"/>
      <w:r w:rsidRPr="00A823A2">
        <w:rPr>
          <w:b/>
          <w:bCs/>
          <w:lang w:val="ru-RU"/>
        </w:rPr>
        <w:t>болничните</w:t>
      </w:r>
      <w:proofErr w:type="spellEnd"/>
      <w:r w:rsidRPr="00A823A2">
        <w:rPr>
          <w:b/>
          <w:bCs/>
          <w:lang w:val="ru-RU"/>
        </w:rPr>
        <w:t xml:space="preserve"> </w:t>
      </w:r>
      <w:proofErr w:type="spellStart"/>
      <w:r w:rsidRPr="00A823A2">
        <w:rPr>
          <w:b/>
          <w:bCs/>
          <w:lang w:val="ru-RU"/>
        </w:rPr>
        <w:t>лечебни</w:t>
      </w:r>
      <w:proofErr w:type="spellEnd"/>
      <w:r w:rsidRPr="00A823A2">
        <w:rPr>
          <w:b/>
          <w:bCs/>
          <w:lang w:val="ru-RU"/>
        </w:rPr>
        <w:t xml:space="preserve"> заведения за 20</w:t>
      </w:r>
      <w:r w:rsidR="0010262F" w:rsidRPr="00A823A2">
        <w:rPr>
          <w:b/>
          <w:bCs/>
          <w:lang w:val="ru-RU"/>
        </w:rPr>
        <w:t>2</w:t>
      </w:r>
      <w:r w:rsidR="009057DB" w:rsidRPr="00A823A2">
        <w:rPr>
          <w:b/>
          <w:bCs/>
          <w:lang w:val="ru-RU"/>
        </w:rPr>
        <w:t>1</w:t>
      </w:r>
      <w:r w:rsidRPr="00A823A2">
        <w:rPr>
          <w:b/>
          <w:bCs/>
          <w:lang w:val="ru-RU"/>
        </w:rPr>
        <w:t xml:space="preserve"> г.</w:t>
      </w:r>
    </w:p>
    <w:p w:rsidR="00D7089F" w:rsidRPr="00A823A2" w:rsidRDefault="00D7089F" w:rsidP="00D7089F">
      <w:pPr>
        <w:ind w:left="360"/>
        <w:jc w:val="center"/>
        <w:rPr>
          <w:sz w:val="12"/>
          <w:szCs w:val="12"/>
        </w:rPr>
      </w:pPr>
    </w:p>
    <w:tbl>
      <w:tblPr>
        <w:tblpPr w:leftFromText="141" w:rightFromText="141" w:vertAnchor="text" w:horzAnchor="margin" w:tblpX="-719" w:tblpY="30"/>
        <w:tblW w:w="1025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064"/>
        <w:gridCol w:w="791"/>
        <w:gridCol w:w="856"/>
        <w:gridCol w:w="792"/>
        <w:gridCol w:w="850"/>
        <w:gridCol w:w="851"/>
        <w:gridCol w:w="992"/>
        <w:gridCol w:w="824"/>
        <w:gridCol w:w="659"/>
        <w:gridCol w:w="824"/>
        <w:gridCol w:w="751"/>
      </w:tblGrid>
      <w:tr w:rsidR="00F16DAC" w:rsidRPr="00A823A2" w:rsidTr="00806376">
        <w:trPr>
          <w:trHeight w:val="214"/>
        </w:trPr>
        <w:tc>
          <w:tcPr>
            <w:tcW w:w="206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D7089F" w:rsidP="00806376">
            <w:pPr>
              <w:jc w:val="center"/>
              <w:rPr>
                <w:sz w:val="20"/>
                <w:lang w:val="ru-RU"/>
              </w:rPr>
            </w:pPr>
            <w:proofErr w:type="spellStart"/>
            <w:r w:rsidRPr="00A823A2">
              <w:rPr>
                <w:sz w:val="20"/>
                <w:lang w:val="ru-RU"/>
              </w:rPr>
              <w:t>Видове</w:t>
            </w:r>
            <w:proofErr w:type="spellEnd"/>
            <w:r w:rsidRPr="00A823A2">
              <w:rPr>
                <w:sz w:val="20"/>
                <w:lang w:val="ru-RU"/>
              </w:rPr>
              <w:t xml:space="preserve"> заведения</w:t>
            </w:r>
          </w:p>
        </w:tc>
        <w:tc>
          <w:tcPr>
            <w:tcW w:w="8190" w:type="dxa"/>
            <w:gridSpan w:val="10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10262F" w:rsidP="009057DB">
            <w:pPr>
              <w:jc w:val="center"/>
              <w:rPr>
                <w:b/>
                <w:sz w:val="20"/>
              </w:rPr>
            </w:pPr>
            <w:r w:rsidRPr="00A823A2">
              <w:rPr>
                <w:b/>
                <w:sz w:val="20"/>
                <w:lang w:val="ru-RU"/>
              </w:rPr>
              <w:t>202</w:t>
            </w:r>
            <w:r w:rsidR="009057DB" w:rsidRPr="00A823A2">
              <w:rPr>
                <w:b/>
                <w:sz w:val="20"/>
                <w:lang w:val="ru-RU"/>
              </w:rPr>
              <w:t>1</w:t>
            </w:r>
            <w:r w:rsidR="00D7089F" w:rsidRPr="00A823A2">
              <w:rPr>
                <w:b/>
                <w:sz w:val="20"/>
                <w:lang w:val="ru-RU"/>
              </w:rPr>
              <w:t xml:space="preserve"> г.</w:t>
            </w:r>
          </w:p>
        </w:tc>
      </w:tr>
      <w:tr w:rsidR="00F16DAC" w:rsidRPr="00A823A2" w:rsidTr="00806376">
        <w:trPr>
          <w:trHeight w:val="137"/>
        </w:trPr>
        <w:tc>
          <w:tcPr>
            <w:tcW w:w="206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D7089F" w:rsidP="00806376">
            <w:pPr>
              <w:rPr>
                <w:sz w:val="20"/>
                <w:lang w:val="ru-RU"/>
              </w:rPr>
            </w:pP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D7089F" w:rsidP="00806376">
            <w:pPr>
              <w:jc w:val="center"/>
              <w:rPr>
                <w:sz w:val="20"/>
                <w:lang w:val="ru-RU"/>
              </w:rPr>
            </w:pPr>
            <w:r w:rsidRPr="00A823A2">
              <w:rPr>
                <w:sz w:val="20"/>
                <w:lang w:val="ru-RU"/>
              </w:rPr>
              <w:t>Легла (</w:t>
            </w:r>
            <w:proofErr w:type="spellStart"/>
            <w:r w:rsidRPr="00A823A2">
              <w:rPr>
                <w:sz w:val="20"/>
                <w:lang w:val="ru-RU"/>
              </w:rPr>
              <w:t>средногодишен</w:t>
            </w:r>
            <w:proofErr w:type="spellEnd"/>
            <w:r w:rsidRPr="00A823A2">
              <w:rPr>
                <w:sz w:val="20"/>
                <w:lang w:val="ru-RU"/>
              </w:rPr>
              <w:t xml:space="preserve"> </w:t>
            </w:r>
            <w:proofErr w:type="spellStart"/>
            <w:r w:rsidRPr="00A823A2">
              <w:rPr>
                <w:sz w:val="20"/>
                <w:lang w:val="ru-RU"/>
              </w:rPr>
              <w:t>брой</w:t>
            </w:r>
            <w:proofErr w:type="spellEnd"/>
            <w:r w:rsidRPr="00A823A2">
              <w:rPr>
                <w:sz w:val="20"/>
                <w:lang w:val="ru-RU"/>
              </w:rPr>
              <w:t xml:space="preserve"> )</w:t>
            </w: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D7089F" w:rsidP="00806376">
            <w:pPr>
              <w:jc w:val="center"/>
              <w:rPr>
                <w:sz w:val="20"/>
              </w:rPr>
            </w:pPr>
            <w:r w:rsidRPr="00A823A2">
              <w:rPr>
                <w:sz w:val="20"/>
              </w:rPr>
              <w:t>Постъпили болни</w:t>
            </w: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D7089F" w:rsidP="00806376">
            <w:pPr>
              <w:jc w:val="center"/>
              <w:rPr>
                <w:sz w:val="20"/>
              </w:rPr>
            </w:pPr>
            <w:r w:rsidRPr="00A823A2">
              <w:rPr>
                <w:sz w:val="20"/>
              </w:rPr>
              <w:t>Изписани болни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D7089F" w:rsidP="00806376">
            <w:pPr>
              <w:jc w:val="center"/>
              <w:rPr>
                <w:sz w:val="20"/>
              </w:rPr>
            </w:pPr>
            <w:r w:rsidRPr="00A823A2">
              <w:rPr>
                <w:sz w:val="20"/>
              </w:rPr>
              <w:t>Умрели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D7089F" w:rsidP="00806376">
            <w:pPr>
              <w:jc w:val="center"/>
              <w:rPr>
                <w:sz w:val="20"/>
              </w:rPr>
            </w:pPr>
            <w:r w:rsidRPr="00A823A2">
              <w:rPr>
                <w:sz w:val="20"/>
              </w:rPr>
              <w:t>Преминали болни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D7089F" w:rsidP="00806376">
            <w:pPr>
              <w:jc w:val="center"/>
              <w:rPr>
                <w:sz w:val="20"/>
              </w:rPr>
            </w:pPr>
            <w:r w:rsidRPr="00A823A2">
              <w:rPr>
                <w:sz w:val="20"/>
              </w:rPr>
              <w:t xml:space="preserve">Проведе-ни </w:t>
            </w:r>
            <w:proofErr w:type="spellStart"/>
            <w:r w:rsidRPr="00A823A2">
              <w:rPr>
                <w:sz w:val="20"/>
              </w:rPr>
              <w:t>леглодни</w:t>
            </w:r>
            <w:proofErr w:type="spellEnd"/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D7089F" w:rsidP="00806376">
            <w:pPr>
              <w:jc w:val="center"/>
              <w:rPr>
                <w:sz w:val="20"/>
              </w:rPr>
            </w:pPr>
            <w:r w:rsidRPr="00A823A2">
              <w:rPr>
                <w:sz w:val="20"/>
              </w:rPr>
              <w:t>Използваемост на леглата (дни)</w:t>
            </w: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D7089F" w:rsidP="00806376">
            <w:pPr>
              <w:jc w:val="center"/>
              <w:rPr>
                <w:sz w:val="20"/>
              </w:rPr>
            </w:pPr>
            <w:r w:rsidRPr="00A823A2">
              <w:rPr>
                <w:sz w:val="20"/>
              </w:rPr>
              <w:t>Оборот на леглата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D7089F" w:rsidP="00806376">
            <w:pPr>
              <w:jc w:val="center"/>
              <w:rPr>
                <w:sz w:val="20"/>
                <w:lang w:val="ru-RU"/>
              </w:rPr>
            </w:pPr>
            <w:proofErr w:type="spellStart"/>
            <w:r w:rsidRPr="00A823A2">
              <w:rPr>
                <w:sz w:val="20"/>
                <w:lang w:val="ru-RU"/>
              </w:rPr>
              <w:t>Среден</w:t>
            </w:r>
            <w:proofErr w:type="spellEnd"/>
            <w:r w:rsidRPr="00A823A2">
              <w:rPr>
                <w:sz w:val="20"/>
                <w:lang w:val="ru-RU"/>
              </w:rPr>
              <w:t xml:space="preserve"> </w:t>
            </w:r>
            <w:proofErr w:type="spellStart"/>
            <w:r w:rsidRPr="00A823A2">
              <w:rPr>
                <w:sz w:val="20"/>
                <w:lang w:val="ru-RU"/>
              </w:rPr>
              <w:t>престой</w:t>
            </w:r>
            <w:proofErr w:type="spellEnd"/>
            <w:r w:rsidRPr="00A823A2">
              <w:rPr>
                <w:sz w:val="20"/>
                <w:lang w:val="ru-RU"/>
              </w:rPr>
              <w:t xml:space="preserve"> на 1 </w:t>
            </w:r>
            <w:proofErr w:type="spellStart"/>
            <w:r w:rsidRPr="00A823A2">
              <w:rPr>
                <w:sz w:val="20"/>
                <w:lang w:val="ru-RU"/>
              </w:rPr>
              <w:t>лекуван</w:t>
            </w:r>
            <w:proofErr w:type="spellEnd"/>
            <w:r w:rsidRPr="00A823A2">
              <w:rPr>
                <w:sz w:val="20"/>
                <w:lang w:val="ru-RU"/>
              </w:rPr>
              <w:t xml:space="preserve"> болен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D7089F" w:rsidP="00806376">
            <w:pPr>
              <w:jc w:val="center"/>
              <w:rPr>
                <w:sz w:val="20"/>
              </w:rPr>
            </w:pPr>
            <w:proofErr w:type="spellStart"/>
            <w:r w:rsidRPr="00A823A2">
              <w:rPr>
                <w:sz w:val="20"/>
              </w:rPr>
              <w:t>Летали-тет</w:t>
            </w:r>
            <w:proofErr w:type="spellEnd"/>
            <w:r w:rsidRPr="00A823A2">
              <w:rPr>
                <w:sz w:val="20"/>
              </w:rPr>
              <w:t xml:space="preserve"> (%)</w:t>
            </w:r>
          </w:p>
        </w:tc>
      </w:tr>
      <w:tr w:rsidR="00F16DAC" w:rsidRPr="00A823A2" w:rsidTr="00806376">
        <w:trPr>
          <w:trHeight w:val="214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D7089F" w:rsidP="00806376">
            <w:pPr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lastRenderedPageBreak/>
              <w:t>Общо</w:t>
            </w: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756</w:t>
            </w: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22267</w:t>
            </w: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21199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1068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tabs>
                <w:tab w:val="left" w:pos="495"/>
              </w:tabs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 xml:space="preserve">  22502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169122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tabs>
                <w:tab w:val="left" w:pos="465"/>
              </w:tabs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268</w:t>
            </w: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25,6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tabs>
                <w:tab w:val="left" w:pos="540"/>
              </w:tabs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27,9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A823A2" w:rsidP="00A823A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1,6</w:t>
            </w:r>
          </w:p>
        </w:tc>
      </w:tr>
      <w:tr w:rsidR="00F16DAC" w:rsidRPr="00A823A2" w:rsidTr="00806376">
        <w:trPr>
          <w:trHeight w:val="442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D7089F" w:rsidP="00806376">
            <w:pPr>
              <w:rPr>
                <w:b/>
                <w:bCs/>
                <w:sz w:val="20"/>
              </w:rPr>
            </w:pPr>
            <w:proofErr w:type="spellStart"/>
            <w:r w:rsidRPr="00A823A2">
              <w:rPr>
                <w:b/>
                <w:bCs/>
                <w:sz w:val="20"/>
              </w:rPr>
              <w:t>Многопрофилни</w:t>
            </w:r>
            <w:proofErr w:type="spellEnd"/>
            <w:r w:rsidRPr="00A823A2">
              <w:rPr>
                <w:b/>
                <w:bCs/>
                <w:sz w:val="20"/>
              </w:rPr>
              <w:t xml:space="preserve"> болници</w:t>
            </w: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476</w:t>
            </w: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16842</w:t>
            </w: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15799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1064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16996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87003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142</w:t>
            </w: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27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5,3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A823A2" w:rsidP="00A823A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3,0</w:t>
            </w:r>
          </w:p>
        </w:tc>
      </w:tr>
      <w:tr w:rsidR="00F16DAC" w:rsidRPr="00A823A2" w:rsidTr="00806376">
        <w:trPr>
          <w:trHeight w:val="214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D7089F" w:rsidP="00806376">
            <w:pPr>
              <w:rPr>
                <w:sz w:val="20"/>
              </w:rPr>
            </w:pPr>
            <w:r w:rsidRPr="00A823A2">
              <w:rPr>
                <w:sz w:val="20"/>
              </w:rPr>
              <w:t>МБАЛ-Добрич</w:t>
            </w: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334</w:t>
            </w: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13935</w:t>
            </w: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12934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1028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14077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71087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213</w:t>
            </w: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42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5,0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A823A2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7,4</w:t>
            </w:r>
          </w:p>
        </w:tc>
      </w:tr>
      <w:tr w:rsidR="00F16DAC" w:rsidRPr="00A823A2" w:rsidTr="00806376">
        <w:trPr>
          <w:trHeight w:val="214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D7089F" w:rsidP="00806376">
            <w:pPr>
              <w:rPr>
                <w:sz w:val="20"/>
              </w:rPr>
            </w:pPr>
            <w:r w:rsidRPr="00A823A2">
              <w:rPr>
                <w:sz w:val="20"/>
              </w:rPr>
              <w:t>МБАЛ-Балчик</w:t>
            </w: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92</w:t>
            </w: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2161</w:t>
            </w: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2124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35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2170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11735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128</w:t>
            </w: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24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5,4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A823A2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1,6</w:t>
            </w:r>
          </w:p>
        </w:tc>
      </w:tr>
      <w:tr w:rsidR="00F16DAC" w:rsidRPr="00A823A2" w:rsidTr="00806376">
        <w:trPr>
          <w:trHeight w:val="214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D7089F" w:rsidP="00806376">
            <w:pPr>
              <w:rPr>
                <w:sz w:val="20"/>
              </w:rPr>
            </w:pPr>
            <w:r w:rsidRPr="00A823A2">
              <w:rPr>
                <w:sz w:val="20"/>
              </w:rPr>
              <w:t>МБАЛ-Каварна</w:t>
            </w: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50</w:t>
            </w: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746</w:t>
            </w: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741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749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4181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85</w:t>
            </w: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15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5,6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A823A2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0,1</w:t>
            </w:r>
          </w:p>
        </w:tc>
      </w:tr>
      <w:tr w:rsidR="00F16DAC" w:rsidRPr="00A823A2" w:rsidTr="00806376">
        <w:trPr>
          <w:trHeight w:val="427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D7089F" w:rsidP="00806376">
            <w:pPr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Специализирани болници</w:t>
            </w: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b/>
                <w:bCs/>
                <w:sz w:val="20"/>
              </w:rPr>
            </w:pPr>
          </w:p>
        </w:tc>
      </w:tr>
      <w:tr w:rsidR="00F16DAC" w:rsidRPr="00A823A2" w:rsidTr="00806376">
        <w:trPr>
          <w:trHeight w:val="214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D7089F" w:rsidP="00806376">
            <w:pPr>
              <w:rPr>
                <w:sz w:val="20"/>
              </w:rPr>
            </w:pPr>
            <w:r w:rsidRPr="00A823A2">
              <w:rPr>
                <w:sz w:val="20"/>
              </w:rPr>
              <w:t>СБР-Тузлата</w:t>
            </w: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60</w:t>
            </w: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2125</w:t>
            </w: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2125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2125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15622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260</w:t>
            </w: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35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A823A2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7,4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sz w:val="20"/>
              </w:rPr>
            </w:pPr>
          </w:p>
        </w:tc>
      </w:tr>
      <w:tr w:rsidR="00F16DAC" w:rsidRPr="00A823A2" w:rsidTr="00806376">
        <w:trPr>
          <w:trHeight w:val="214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7A05E3" w:rsidP="00806376">
            <w:pPr>
              <w:rPr>
                <w:sz w:val="20"/>
              </w:rPr>
            </w:pPr>
            <w:r w:rsidRPr="00A823A2">
              <w:rPr>
                <w:sz w:val="20"/>
              </w:rPr>
              <w:t>СБР Медика-Албена</w:t>
            </w: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40</w:t>
            </w: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1440</w:t>
            </w: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1434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1440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10350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323</w:t>
            </w: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45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A823A2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7,2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sz w:val="20"/>
              </w:rPr>
            </w:pPr>
          </w:p>
        </w:tc>
      </w:tr>
      <w:tr w:rsidR="00F16DAC" w:rsidRPr="00A823A2" w:rsidTr="00806376">
        <w:trPr>
          <w:trHeight w:val="214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D7089F" w:rsidP="00806376">
            <w:pPr>
              <w:rPr>
                <w:bCs/>
                <w:sz w:val="20"/>
              </w:rPr>
            </w:pP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sz w:val="20"/>
              </w:rPr>
            </w:pP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sz w:val="20"/>
              </w:rPr>
            </w:pP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sz w:val="20"/>
              </w:rPr>
            </w:pP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sz w:val="20"/>
              </w:rPr>
            </w:pPr>
          </w:p>
        </w:tc>
      </w:tr>
      <w:tr w:rsidR="00F16DAC" w:rsidRPr="00A823A2" w:rsidTr="00806376">
        <w:trPr>
          <w:trHeight w:val="214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7A05E3" w:rsidP="00806376">
            <w:pPr>
              <w:rPr>
                <w:b/>
                <w:bCs/>
                <w:sz w:val="20"/>
              </w:rPr>
            </w:pPr>
            <w:r w:rsidRPr="00A823A2">
              <w:rPr>
                <w:sz w:val="20"/>
              </w:rPr>
              <w:t>ДПБ-Карвуна</w:t>
            </w: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90</w:t>
            </w: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178</w:t>
            </w: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180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243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24513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272</w:t>
            </w: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A823A2" w:rsidP="00A823A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100,9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b/>
                <w:bCs/>
                <w:sz w:val="20"/>
              </w:rPr>
            </w:pPr>
          </w:p>
        </w:tc>
      </w:tr>
      <w:tr w:rsidR="00F16DAC" w:rsidRPr="00A823A2" w:rsidTr="00806376">
        <w:trPr>
          <w:trHeight w:val="214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D7089F" w:rsidP="00806376">
            <w:pPr>
              <w:rPr>
                <w:sz w:val="20"/>
              </w:rPr>
            </w:pPr>
            <w:r w:rsidRPr="00A823A2">
              <w:rPr>
                <w:sz w:val="20"/>
              </w:rPr>
              <w:t>ЦПЗ-Добрич</w:t>
            </w: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92</w:t>
            </w: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1682</w:t>
            </w: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1661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1698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31635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344</w:t>
            </w: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18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A823A2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18,8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A823A2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0,2</w:t>
            </w:r>
          </w:p>
        </w:tc>
      </w:tr>
      <w:tr w:rsidR="00F16DAC" w:rsidRPr="00A823A2" w:rsidTr="00806376">
        <w:trPr>
          <w:trHeight w:val="214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D7089F" w:rsidP="00806376">
            <w:pPr>
              <w:rPr>
                <w:sz w:val="20"/>
              </w:rPr>
            </w:pP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sz w:val="20"/>
              </w:rPr>
            </w:pP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sz w:val="20"/>
              </w:rPr>
            </w:pP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sz w:val="20"/>
              </w:rPr>
            </w:pP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sz w:val="20"/>
              </w:rPr>
            </w:pPr>
          </w:p>
        </w:tc>
      </w:tr>
      <w:tr w:rsidR="00F16DAC" w:rsidRPr="00A823A2" w:rsidTr="00806376">
        <w:trPr>
          <w:trHeight w:val="427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D7089F" w:rsidP="00806376">
            <w:pPr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Публични заведения-общо</w:t>
            </w: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756</w:t>
            </w: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22267</w:t>
            </w: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21199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1068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22502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169122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268</w:t>
            </w: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25,6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A823A2" w:rsidP="00A823A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27,9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A823A2" w:rsidP="00A823A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1,6</w:t>
            </w:r>
          </w:p>
        </w:tc>
      </w:tr>
      <w:tr w:rsidR="00F16DAC" w:rsidRPr="00A823A2" w:rsidTr="00806376">
        <w:trPr>
          <w:trHeight w:val="442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954E16" w:rsidP="00806376">
            <w:pPr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3,1</w:t>
            </w:r>
            <w:r w:rsidR="00D7089F" w:rsidRPr="00A823A2">
              <w:rPr>
                <w:b/>
                <w:bCs/>
                <w:sz w:val="20"/>
              </w:rPr>
              <w:t>Частни лечебни заведения</w:t>
            </w: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806376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806376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806376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806376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806376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80637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806376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806376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806376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806376">
            <w:pPr>
              <w:jc w:val="right"/>
              <w:rPr>
                <w:b/>
                <w:bCs/>
                <w:sz w:val="20"/>
              </w:rPr>
            </w:pPr>
          </w:p>
        </w:tc>
      </w:tr>
    </w:tbl>
    <w:p w:rsidR="00D7089F" w:rsidRPr="00A823A2" w:rsidRDefault="00D7089F" w:rsidP="00D7089F">
      <w:pPr>
        <w:ind w:left="360"/>
        <w:jc w:val="both"/>
        <w:rPr>
          <w:sz w:val="12"/>
          <w:szCs w:val="12"/>
        </w:rPr>
      </w:pPr>
    </w:p>
    <w:p w:rsidR="00D7089F" w:rsidRPr="00A823A2" w:rsidRDefault="00D7089F" w:rsidP="00D7089F">
      <w:pPr>
        <w:tabs>
          <w:tab w:val="num" w:pos="0"/>
        </w:tabs>
        <w:jc w:val="both"/>
        <w:rPr>
          <w:i/>
          <w:sz w:val="20"/>
          <w:szCs w:val="22"/>
        </w:rPr>
      </w:pPr>
      <w:r w:rsidRPr="00A823A2">
        <w:rPr>
          <w:b/>
          <w:i/>
          <w:sz w:val="20"/>
          <w:szCs w:val="22"/>
        </w:rPr>
        <w:t>Забележка</w:t>
      </w:r>
      <w:r w:rsidRPr="00A823A2">
        <w:rPr>
          <w:i/>
          <w:sz w:val="20"/>
          <w:szCs w:val="22"/>
        </w:rPr>
        <w:t>: данните се вземат от годишните отчети за болнична помощ за 20</w:t>
      </w:r>
      <w:r w:rsidR="0007692F" w:rsidRPr="00A823A2">
        <w:rPr>
          <w:i/>
          <w:sz w:val="20"/>
          <w:szCs w:val="22"/>
        </w:rPr>
        <w:t>2</w:t>
      </w:r>
      <w:r w:rsidR="00A823A2">
        <w:rPr>
          <w:i/>
          <w:sz w:val="20"/>
          <w:szCs w:val="22"/>
        </w:rPr>
        <w:t>1</w:t>
      </w:r>
      <w:r w:rsidRPr="00A823A2">
        <w:rPr>
          <w:i/>
          <w:sz w:val="20"/>
          <w:szCs w:val="22"/>
        </w:rPr>
        <w:t xml:space="preserve"> г. </w:t>
      </w:r>
    </w:p>
    <w:p w:rsidR="00D7089F" w:rsidRPr="00F16DAC" w:rsidRDefault="00D7089F" w:rsidP="00D7089F">
      <w:pPr>
        <w:tabs>
          <w:tab w:val="num" w:pos="0"/>
        </w:tabs>
        <w:jc w:val="both"/>
        <w:rPr>
          <w:i/>
          <w:color w:val="FF0000"/>
          <w:sz w:val="20"/>
          <w:szCs w:val="22"/>
        </w:rPr>
      </w:pPr>
    </w:p>
    <w:p w:rsidR="00914192" w:rsidRPr="00F16DAC" w:rsidRDefault="00914192" w:rsidP="00914192">
      <w:pPr>
        <w:ind w:left="360"/>
        <w:jc w:val="center"/>
        <w:rPr>
          <w:b/>
          <w:bCs/>
          <w:color w:val="FF0000"/>
          <w:lang w:val="ru-RU"/>
        </w:rPr>
      </w:pPr>
    </w:p>
    <w:p w:rsidR="00914192" w:rsidRPr="00A823A2" w:rsidRDefault="00914192" w:rsidP="00914192">
      <w:pPr>
        <w:numPr>
          <w:ilvl w:val="0"/>
          <w:numId w:val="29"/>
        </w:numPr>
        <w:ind w:left="0" w:firstLine="360"/>
        <w:jc w:val="both"/>
        <w:rPr>
          <w:b/>
          <w:bCs/>
          <w:lang w:val="ru-RU"/>
        </w:rPr>
      </w:pPr>
      <w:proofErr w:type="spellStart"/>
      <w:r w:rsidRPr="00A823A2">
        <w:rPr>
          <w:b/>
          <w:bCs/>
          <w:lang w:val="ru-RU"/>
        </w:rPr>
        <w:t>Дейност</w:t>
      </w:r>
      <w:proofErr w:type="spellEnd"/>
      <w:r w:rsidRPr="00A823A2">
        <w:rPr>
          <w:b/>
          <w:bCs/>
          <w:lang w:val="ru-RU"/>
        </w:rPr>
        <w:t xml:space="preserve"> на </w:t>
      </w:r>
      <w:proofErr w:type="spellStart"/>
      <w:r w:rsidRPr="00A823A2">
        <w:rPr>
          <w:b/>
          <w:bCs/>
          <w:lang w:val="ru-RU"/>
        </w:rPr>
        <w:t>стационарите</w:t>
      </w:r>
      <w:proofErr w:type="spellEnd"/>
      <w:r w:rsidRPr="00A823A2">
        <w:rPr>
          <w:b/>
          <w:bCs/>
          <w:lang w:val="ru-RU"/>
        </w:rPr>
        <w:t xml:space="preserve"> на </w:t>
      </w:r>
      <w:proofErr w:type="spellStart"/>
      <w:r w:rsidRPr="00A823A2">
        <w:rPr>
          <w:b/>
          <w:bCs/>
          <w:lang w:val="ru-RU"/>
        </w:rPr>
        <w:t>болничните</w:t>
      </w:r>
      <w:proofErr w:type="spellEnd"/>
      <w:r w:rsidRPr="00A823A2">
        <w:rPr>
          <w:b/>
          <w:bCs/>
          <w:lang w:val="ru-RU"/>
        </w:rPr>
        <w:t xml:space="preserve"> </w:t>
      </w:r>
      <w:proofErr w:type="spellStart"/>
      <w:r w:rsidRPr="00A823A2">
        <w:rPr>
          <w:b/>
          <w:bCs/>
          <w:lang w:val="ru-RU"/>
        </w:rPr>
        <w:t>лечебни</w:t>
      </w:r>
      <w:proofErr w:type="spellEnd"/>
      <w:r w:rsidRPr="00A823A2">
        <w:rPr>
          <w:b/>
          <w:bCs/>
          <w:lang w:val="ru-RU"/>
        </w:rPr>
        <w:t xml:space="preserve"> заведения за </w:t>
      </w:r>
      <w:r w:rsidR="0010262F" w:rsidRPr="00A823A2">
        <w:rPr>
          <w:b/>
          <w:bCs/>
          <w:lang w:val="ru-RU"/>
        </w:rPr>
        <w:t>20</w:t>
      </w:r>
      <w:r w:rsidR="00A823A2" w:rsidRPr="00A823A2">
        <w:rPr>
          <w:b/>
          <w:bCs/>
          <w:lang w:val="ru-RU"/>
        </w:rPr>
        <w:t>20</w:t>
      </w:r>
      <w:r w:rsidRPr="00A823A2">
        <w:rPr>
          <w:b/>
          <w:bCs/>
          <w:lang w:val="ru-RU"/>
        </w:rPr>
        <w:t xml:space="preserve"> г.</w:t>
      </w:r>
    </w:p>
    <w:tbl>
      <w:tblPr>
        <w:tblpPr w:leftFromText="141" w:rightFromText="141" w:vertAnchor="text" w:horzAnchor="margin" w:tblpX="-436" w:tblpY="30"/>
        <w:tblW w:w="1011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064"/>
        <w:gridCol w:w="791"/>
        <w:gridCol w:w="856"/>
        <w:gridCol w:w="792"/>
        <w:gridCol w:w="824"/>
        <w:gridCol w:w="824"/>
        <w:gridCol w:w="903"/>
        <w:gridCol w:w="824"/>
        <w:gridCol w:w="659"/>
        <w:gridCol w:w="824"/>
        <w:gridCol w:w="751"/>
      </w:tblGrid>
      <w:tr w:rsidR="00A823A2" w:rsidRPr="00A823A2" w:rsidTr="00487EA8">
        <w:trPr>
          <w:trHeight w:val="214"/>
        </w:trPr>
        <w:tc>
          <w:tcPr>
            <w:tcW w:w="206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A823A2" w:rsidRDefault="00914192" w:rsidP="00487EA8">
            <w:pPr>
              <w:jc w:val="center"/>
              <w:rPr>
                <w:sz w:val="20"/>
                <w:lang w:val="ru-RU"/>
              </w:rPr>
            </w:pPr>
            <w:proofErr w:type="spellStart"/>
            <w:r w:rsidRPr="00A823A2">
              <w:rPr>
                <w:sz w:val="20"/>
                <w:lang w:val="ru-RU"/>
              </w:rPr>
              <w:t>Видове</w:t>
            </w:r>
            <w:proofErr w:type="spellEnd"/>
            <w:r w:rsidRPr="00A823A2">
              <w:rPr>
                <w:sz w:val="20"/>
                <w:lang w:val="ru-RU"/>
              </w:rPr>
              <w:t xml:space="preserve"> заведения</w:t>
            </w:r>
          </w:p>
        </w:tc>
        <w:tc>
          <w:tcPr>
            <w:tcW w:w="8048" w:type="dxa"/>
            <w:gridSpan w:val="10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A823A2" w:rsidRDefault="00A823A2" w:rsidP="00487EA8">
            <w:pPr>
              <w:jc w:val="center"/>
              <w:rPr>
                <w:b/>
                <w:sz w:val="20"/>
              </w:rPr>
            </w:pPr>
            <w:r w:rsidRPr="00A823A2">
              <w:rPr>
                <w:b/>
                <w:sz w:val="20"/>
                <w:lang w:val="ru-RU"/>
              </w:rPr>
              <w:t>2020</w:t>
            </w:r>
          </w:p>
        </w:tc>
      </w:tr>
      <w:tr w:rsidR="00A823A2" w:rsidRPr="00A823A2" w:rsidTr="00487EA8">
        <w:trPr>
          <w:trHeight w:val="137"/>
        </w:trPr>
        <w:tc>
          <w:tcPr>
            <w:tcW w:w="206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A823A2" w:rsidRDefault="00914192" w:rsidP="00487EA8">
            <w:pPr>
              <w:rPr>
                <w:sz w:val="20"/>
                <w:lang w:val="ru-RU"/>
              </w:rPr>
            </w:pP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A823A2" w:rsidRDefault="00914192" w:rsidP="00487EA8">
            <w:pPr>
              <w:jc w:val="center"/>
              <w:rPr>
                <w:sz w:val="20"/>
                <w:lang w:val="ru-RU"/>
              </w:rPr>
            </w:pPr>
            <w:r w:rsidRPr="00A823A2">
              <w:rPr>
                <w:sz w:val="20"/>
                <w:lang w:val="ru-RU"/>
              </w:rPr>
              <w:t>Легла (</w:t>
            </w:r>
            <w:proofErr w:type="spellStart"/>
            <w:r w:rsidRPr="00A823A2">
              <w:rPr>
                <w:sz w:val="20"/>
                <w:lang w:val="ru-RU"/>
              </w:rPr>
              <w:t>средногодишен</w:t>
            </w:r>
            <w:proofErr w:type="spellEnd"/>
            <w:r w:rsidRPr="00A823A2">
              <w:rPr>
                <w:sz w:val="20"/>
                <w:lang w:val="ru-RU"/>
              </w:rPr>
              <w:t xml:space="preserve"> </w:t>
            </w:r>
            <w:proofErr w:type="spellStart"/>
            <w:r w:rsidRPr="00A823A2">
              <w:rPr>
                <w:sz w:val="20"/>
                <w:lang w:val="ru-RU"/>
              </w:rPr>
              <w:t>брой</w:t>
            </w:r>
            <w:proofErr w:type="spellEnd"/>
            <w:r w:rsidRPr="00A823A2">
              <w:rPr>
                <w:sz w:val="20"/>
                <w:lang w:val="ru-RU"/>
              </w:rPr>
              <w:t xml:space="preserve"> )</w:t>
            </w: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A823A2" w:rsidRDefault="00914192" w:rsidP="00487EA8">
            <w:pPr>
              <w:jc w:val="center"/>
              <w:rPr>
                <w:sz w:val="20"/>
              </w:rPr>
            </w:pPr>
            <w:r w:rsidRPr="00A823A2">
              <w:rPr>
                <w:sz w:val="20"/>
              </w:rPr>
              <w:t>Постъпили болни</w:t>
            </w: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A823A2" w:rsidRDefault="00914192" w:rsidP="00487EA8">
            <w:pPr>
              <w:jc w:val="center"/>
              <w:rPr>
                <w:sz w:val="20"/>
              </w:rPr>
            </w:pPr>
            <w:r w:rsidRPr="00A823A2">
              <w:rPr>
                <w:sz w:val="20"/>
              </w:rPr>
              <w:t>Изписани болни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A823A2" w:rsidRDefault="00914192" w:rsidP="00487EA8">
            <w:pPr>
              <w:jc w:val="center"/>
              <w:rPr>
                <w:sz w:val="20"/>
              </w:rPr>
            </w:pPr>
            <w:r w:rsidRPr="00A823A2">
              <w:rPr>
                <w:sz w:val="20"/>
              </w:rPr>
              <w:t>Умрели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A823A2" w:rsidRDefault="00914192" w:rsidP="00487EA8">
            <w:pPr>
              <w:jc w:val="center"/>
              <w:rPr>
                <w:sz w:val="20"/>
              </w:rPr>
            </w:pPr>
            <w:r w:rsidRPr="00A823A2">
              <w:rPr>
                <w:sz w:val="20"/>
              </w:rPr>
              <w:t>Преминали болни</w:t>
            </w: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A823A2" w:rsidRDefault="00914192" w:rsidP="00487EA8">
            <w:pPr>
              <w:jc w:val="center"/>
              <w:rPr>
                <w:sz w:val="20"/>
              </w:rPr>
            </w:pPr>
            <w:r w:rsidRPr="00A823A2">
              <w:rPr>
                <w:sz w:val="20"/>
              </w:rPr>
              <w:t xml:space="preserve">Проведе-ни </w:t>
            </w:r>
            <w:proofErr w:type="spellStart"/>
            <w:r w:rsidRPr="00A823A2">
              <w:rPr>
                <w:sz w:val="20"/>
              </w:rPr>
              <w:t>леглодни</w:t>
            </w:r>
            <w:proofErr w:type="spellEnd"/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A823A2" w:rsidRDefault="00914192" w:rsidP="00487EA8">
            <w:pPr>
              <w:jc w:val="center"/>
              <w:rPr>
                <w:sz w:val="20"/>
              </w:rPr>
            </w:pPr>
            <w:r w:rsidRPr="00A823A2">
              <w:rPr>
                <w:sz w:val="20"/>
              </w:rPr>
              <w:t>Използваемост на леглата (дни)</w:t>
            </w: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A823A2" w:rsidRDefault="00914192" w:rsidP="00487EA8">
            <w:pPr>
              <w:jc w:val="center"/>
              <w:rPr>
                <w:sz w:val="20"/>
              </w:rPr>
            </w:pPr>
            <w:r w:rsidRPr="00A823A2">
              <w:rPr>
                <w:sz w:val="20"/>
              </w:rPr>
              <w:t>Оборот на леглата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A823A2" w:rsidRDefault="00914192" w:rsidP="00487EA8">
            <w:pPr>
              <w:jc w:val="center"/>
              <w:rPr>
                <w:sz w:val="20"/>
                <w:lang w:val="ru-RU"/>
              </w:rPr>
            </w:pPr>
            <w:proofErr w:type="spellStart"/>
            <w:r w:rsidRPr="00A823A2">
              <w:rPr>
                <w:sz w:val="20"/>
                <w:lang w:val="ru-RU"/>
              </w:rPr>
              <w:t>Среден</w:t>
            </w:r>
            <w:proofErr w:type="spellEnd"/>
            <w:r w:rsidRPr="00A823A2">
              <w:rPr>
                <w:sz w:val="20"/>
                <w:lang w:val="ru-RU"/>
              </w:rPr>
              <w:t xml:space="preserve"> </w:t>
            </w:r>
            <w:proofErr w:type="spellStart"/>
            <w:r w:rsidRPr="00A823A2">
              <w:rPr>
                <w:sz w:val="20"/>
                <w:lang w:val="ru-RU"/>
              </w:rPr>
              <w:t>престой</w:t>
            </w:r>
            <w:proofErr w:type="spellEnd"/>
            <w:r w:rsidRPr="00A823A2">
              <w:rPr>
                <w:sz w:val="20"/>
                <w:lang w:val="ru-RU"/>
              </w:rPr>
              <w:t xml:space="preserve"> на 1 </w:t>
            </w:r>
            <w:proofErr w:type="spellStart"/>
            <w:r w:rsidRPr="00A823A2">
              <w:rPr>
                <w:sz w:val="20"/>
                <w:lang w:val="ru-RU"/>
              </w:rPr>
              <w:t>лекуван</w:t>
            </w:r>
            <w:proofErr w:type="spellEnd"/>
            <w:r w:rsidRPr="00A823A2">
              <w:rPr>
                <w:sz w:val="20"/>
                <w:lang w:val="ru-RU"/>
              </w:rPr>
              <w:t xml:space="preserve"> болен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A823A2" w:rsidRDefault="00914192" w:rsidP="00487EA8">
            <w:pPr>
              <w:jc w:val="center"/>
              <w:rPr>
                <w:sz w:val="20"/>
              </w:rPr>
            </w:pPr>
            <w:proofErr w:type="spellStart"/>
            <w:r w:rsidRPr="00A823A2">
              <w:rPr>
                <w:sz w:val="20"/>
              </w:rPr>
              <w:t>Летали-тет</w:t>
            </w:r>
            <w:proofErr w:type="spellEnd"/>
            <w:r w:rsidRPr="00A823A2">
              <w:rPr>
                <w:sz w:val="20"/>
              </w:rPr>
              <w:t xml:space="preserve"> (%)</w:t>
            </w:r>
          </w:p>
        </w:tc>
      </w:tr>
      <w:tr w:rsidR="00AC3132" w:rsidRPr="00A823A2" w:rsidTr="00487EA8">
        <w:trPr>
          <w:trHeight w:val="214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AC3132" w:rsidRPr="00A823A2" w:rsidRDefault="00AC3132" w:rsidP="00AC3132">
            <w:pPr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Общо</w:t>
            </w: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>752</w:t>
            </w: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>21627</w:t>
            </w: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>20992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>642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tabs>
                <w:tab w:val="left" w:pos="495"/>
              </w:tabs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 xml:space="preserve">  21869</w:t>
            </w: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center"/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>161811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tabs>
                <w:tab w:val="left" w:pos="465"/>
              </w:tabs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 xml:space="preserve">      217</w:t>
            </w: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>24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tabs>
                <w:tab w:val="left" w:pos="540"/>
              </w:tabs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 xml:space="preserve">     21</w:t>
            </w:r>
            <w:r w:rsidRPr="00AC3132">
              <w:rPr>
                <w:b/>
                <w:bCs/>
                <w:sz w:val="20"/>
              </w:rPr>
              <w:tab/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center"/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>1,</w:t>
            </w:r>
            <w:proofErr w:type="spellStart"/>
            <w:r w:rsidRPr="00AC3132">
              <w:rPr>
                <w:b/>
                <w:bCs/>
                <w:sz w:val="20"/>
              </w:rPr>
              <w:t>1</w:t>
            </w:r>
            <w:proofErr w:type="spellEnd"/>
          </w:p>
        </w:tc>
      </w:tr>
      <w:tr w:rsidR="00AC3132" w:rsidRPr="00A823A2" w:rsidTr="00487EA8">
        <w:trPr>
          <w:trHeight w:val="442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AC3132" w:rsidRPr="00A823A2" w:rsidRDefault="00AC3132" w:rsidP="00AC3132">
            <w:pPr>
              <w:rPr>
                <w:b/>
                <w:bCs/>
                <w:sz w:val="20"/>
              </w:rPr>
            </w:pPr>
            <w:proofErr w:type="spellStart"/>
            <w:r w:rsidRPr="00A823A2">
              <w:rPr>
                <w:b/>
                <w:bCs/>
                <w:sz w:val="20"/>
              </w:rPr>
              <w:t>Многопрофилни</w:t>
            </w:r>
            <w:proofErr w:type="spellEnd"/>
            <w:r w:rsidRPr="00A823A2">
              <w:rPr>
                <w:b/>
                <w:bCs/>
                <w:sz w:val="20"/>
              </w:rPr>
              <w:t xml:space="preserve"> болници</w:t>
            </w: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>480</w:t>
            </w: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>16685</w:t>
            </w: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>16036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>639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>16829</w:t>
            </w: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center"/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>82445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>134</w:t>
            </w: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>26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center"/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 xml:space="preserve">   5,1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center"/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 xml:space="preserve">  2,03</w:t>
            </w:r>
          </w:p>
        </w:tc>
      </w:tr>
      <w:tr w:rsidR="00AC3132" w:rsidRPr="00A823A2" w:rsidTr="00487EA8">
        <w:trPr>
          <w:trHeight w:val="214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AC3132" w:rsidRPr="00A823A2" w:rsidRDefault="00AC3132" w:rsidP="00AC3132">
            <w:pPr>
              <w:rPr>
                <w:sz w:val="20"/>
              </w:rPr>
            </w:pPr>
            <w:r w:rsidRPr="00A823A2">
              <w:rPr>
                <w:sz w:val="20"/>
              </w:rPr>
              <w:t>МБАЛ Добрич</w:t>
            </w: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326</w:t>
            </w: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13691</w:t>
            </w: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13063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610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13815</w:t>
            </w: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center"/>
              <w:rPr>
                <w:sz w:val="20"/>
              </w:rPr>
            </w:pPr>
            <w:r w:rsidRPr="00AC3132">
              <w:rPr>
                <w:sz w:val="20"/>
              </w:rPr>
              <w:t>66740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205</w:t>
            </w: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42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4,8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4,5</w:t>
            </w:r>
          </w:p>
        </w:tc>
      </w:tr>
      <w:tr w:rsidR="00AC3132" w:rsidRPr="00A823A2" w:rsidTr="00487EA8">
        <w:trPr>
          <w:trHeight w:val="214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AC3132" w:rsidRPr="00A823A2" w:rsidRDefault="00AC3132" w:rsidP="00AC3132">
            <w:pPr>
              <w:rPr>
                <w:sz w:val="20"/>
              </w:rPr>
            </w:pPr>
            <w:r w:rsidRPr="00A823A2">
              <w:rPr>
                <w:sz w:val="20"/>
              </w:rPr>
              <w:t>МБАЛ Балчик</w:t>
            </w: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92</w:t>
            </w: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2043</w:t>
            </w: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2022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26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2057</w:t>
            </w: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center"/>
              <w:rPr>
                <w:sz w:val="20"/>
              </w:rPr>
            </w:pPr>
            <w:r w:rsidRPr="00AC3132">
              <w:rPr>
                <w:sz w:val="20"/>
              </w:rPr>
              <w:t>10390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113</w:t>
            </w: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22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5,1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1,3</w:t>
            </w:r>
          </w:p>
        </w:tc>
      </w:tr>
      <w:tr w:rsidR="00AC3132" w:rsidRPr="00A823A2" w:rsidTr="00487EA8">
        <w:trPr>
          <w:trHeight w:val="214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AC3132" w:rsidRPr="00A823A2" w:rsidRDefault="00AC3132" w:rsidP="00AC3132">
            <w:pPr>
              <w:rPr>
                <w:sz w:val="20"/>
              </w:rPr>
            </w:pPr>
            <w:r w:rsidRPr="00A823A2">
              <w:rPr>
                <w:sz w:val="20"/>
              </w:rPr>
              <w:t>МБАЛ Каварна</w:t>
            </w: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62</w:t>
            </w: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951</w:t>
            </w: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951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957</w:t>
            </w: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center"/>
              <w:rPr>
                <w:sz w:val="20"/>
              </w:rPr>
            </w:pPr>
            <w:r w:rsidRPr="00AC3132">
              <w:rPr>
                <w:sz w:val="20"/>
              </w:rPr>
              <w:t>5315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86</w:t>
            </w: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15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5,6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0,3</w:t>
            </w:r>
          </w:p>
        </w:tc>
      </w:tr>
      <w:tr w:rsidR="00AC3132" w:rsidRPr="00A823A2" w:rsidTr="00487EA8">
        <w:trPr>
          <w:trHeight w:val="427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AC3132" w:rsidRPr="00A823A2" w:rsidRDefault="00AC3132" w:rsidP="00AC3132">
            <w:pPr>
              <w:rPr>
                <w:b/>
                <w:bCs/>
                <w:sz w:val="20"/>
              </w:rPr>
            </w:pP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</w:p>
        </w:tc>
      </w:tr>
      <w:tr w:rsidR="00AC3132" w:rsidRPr="00A823A2" w:rsidTr="00487EA8">
        <w:trPr>
          <w:trHeight w:val="427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AC3132" w:rsidRPr="00A823A2" w:rsidRDefault="00AC3132" w:rsidP="00AC3132">
            <w:pPr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Специализирани болници</w:t>
            </w: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center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</w:p>
        </w:tc>
      </w:tr>
      <w:tr w:rsidR="00AC3132" w:rsidRPr="00A823A2" w:rsidTr="00487EA8">
        <w:trPr>
          <w:trHeight w:val="214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AC3132" w:rsidRPr="00A823A2" w:rsidRDefault="00AC3132" w:rsidP="00AC3132">
            <w:pPr>
              <w:rPr>
                <w:sz w:val="20"/>
              </w:rPr>
            </w:pPr>
            <w:r w:rsidRPr="00A823A2">
              <w:rPr>
                <w:sz w:val="20"/>
              </w:rPr>
              <w:t>СБР Тузлата</w:t>
            </w: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60</w:t>
            </w: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1877</w:t>
            </w: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1877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1877</w:t>
            </w: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center"/>
              <w:rPr>
                <w:sz w:val="20"/>
              </w:rPr>
            </w:pPr>
            <w:r w:rsidRPr="00AC3132">
              <w:rPr>
                <w:sz w:val="20"/>
              </w:rPr>
              <w:t>13942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232</w:t>
            </w: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31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7,4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0</w:t>
            </w:r>
          </w:p>
        </w:tc>
      </w:tr>
      <w:tr w:rsidR="00AC3132" w:rsidRPr="00A823A2" w:rsidTr="00487EA8">
        <w:trPr>
          <w:trHeight w:val="214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AC3132" w:rsidRPr="00A823A2" w:rsidRDefault="00AC3132" w:rsidP="00AC3132">
            <w:pPr>
              <w:rPr>
                <w:sz w:val="20"/>
              </w:rPr>
            </w:pPr>
            <w:r w:rsidRPr="00A823A2">
              <w:rPr>
                <w:sz w:val="20"/>
              </w:rPr>
              <w:t>СБР Медика-Албена</w:t>
            </w: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32</w:t>
            </w: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1089</w:t>
            </w: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1089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1089</w:t>
            </w: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center"/>
              <w:rPr>
                <w:sz w:val="20"/>
              </w:rPr>
            </w:pPr>
            <w:r w:rsidRPr="00AC3132">
              <w:rPr>
                <w:sz w:val="20"/>
              </w:rPr>
              <w:t>7623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238</w:t>
            </w: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34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7,0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0</w:t>
            </w:r>
          </w:p>
        </w:tc>
      </w:tr>
      <w:tr w:rsidR="00AC3132" w:rsidRPr="00A823A2" w:rsidTr="00487EA8">
        <w:trPr>
          <w:trHeight w:val="214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AC3132" w:rsidRPr="00A823A2" w:rsidRDefault="00AC3132" w:rsidP="00AC3132">
            <w:pPr>
              <w:rPr>
                <w:sz w:val="20"/>
              </w:rPr>
            </w:pP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</w:p>
        </w:tc>
      </w:tr>
      <w:tr w:rsidR="00AC3132" w:rsidRPr="00A823A2" w:rsidTr="00487EA8">
        <w:trPr>
          <w:trHeight w:val="214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AC3132" w:rsidRPr="00A823A2" w:rsidRDefault="00AC3132" w:rsidP="00AC3132">
            <w:pPr>
              <w:rPr>
                <w:sz w:val="20"/>
              </w:rPr>
            </w:pPr>
            <w:r w:rsidRPr="00A823A2">
              <w:rPr>
                <w:sz w:val="20"/>
              </w:rPr>
              <w:t>ЦПЗ-Добрич</w:t>
            </w: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90</w:t>
            </w: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1802</w:t>
            </w: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1809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1825</w:t>
            </w: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center"/>
              <w:rPr>
                <w:sz w:val="20"/>
              </w:rPr>
            </w:pPr>
            <w:r w:rsidRPr="00AC3132">
              <w:rPr>
                <w:sz w:val="20"/>
              </w:rPr>
              <w:t>33186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369</w:t>
            </w: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20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18,2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0</w:t>
            </w:r>
          </w:p>
        </w:tc>
      </w:tr>
      <w:tr w:rsidR="00AC3132" w:rsidRPr="00A823A2" w:rsidTr="00487EA8">
        <w:trPr>
          <w:trHeight w:val="214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AC3132" w:rsidRPr="00A823A2" w:rsidRDefault="00AC3132" w:rsidP="00AC3132">
            <w:pPr>
              <w:rPr>
                <w:sz w:val="20"/>
              </w:rPr>
            </w:pPr>
            <w:r w:rsidRPr="00A823A2">
              <w:rPr>
                <w:sz w:val="20"/>
              </w:rPr>
              <w:t>ДПБ-Карвуна</w:t>
            </w: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>90</w:t>
            </w: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>174</w:t>
            </w: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>181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>249</w:t>
            </w: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center"/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>24615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>274</w:t>
            </w: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>98,9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>1,6</w:t>
            </w:r>
          </w:p>
        </w:tc>
      </w:tr>
      <w:tr w:rsidR="00AC3132" w:rsidRPr="00A823A2" w:rsidTr="00487EA8">
        <w:trPr>
          <w:trHeight w:val="214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AC3132" w:rsidRPr="00A823A2" w:rsidRDefault="00AC3132" w:rsidP="00AC3132">
            <w:pPr>
              <w:rPr>
                <w:sz w:val="20"/>
              </w:rPr>
            </w:pP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</w:p>
        </w:tc>
      </w:tr>
      <w:tr w:rsidR="00AC3132" w:rsidRPr="00A823A2" w:rsidTr="00487EA8">
        <w:trPr>
          <w:trHeight w:val="427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AC3132" w:rsidRPr="00A823A2" w:rsidRDefault="00AC3132" w:rsidP="00AC3132">
            <w:pPr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Публични заведения-общо</w:t>
            </w: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>752</w:t>
            </w: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>21627</w:t>
            </w: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>20992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>642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>21869</w:t>
            </w: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>161811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>217</w:t>
            </w: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center"/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>24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>21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center"/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 xml:space="preserve">     1,</w:t>
            </w:r>
            <w:proofErr w:type="spellStart"/>
            <w:r w:rsidRPr="00AC3132">
              <w:rPr>
                <w:b/>
                <w:bCs/>
                <w:sz w:val="20"/>
              </w:rPr>
              <w:t>1</w:t>
            </w:r>
            <w:proofErr w:type="spellEnd"/>
          </w:p>
        </w:tc>
      </w:tr>
      <w:tr w:rsidR="00AC3132" w:rsidRPr="00A823A2" w:rsidTr="00487EA8">
        <w:trPr>
          <w:trHeight w:val="442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AC3132" w:rsidRPr="00A823A2" w:rsidRDefault="00AC3132" w:rsidP="00AC3132">
            <w:pPr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Частни лечебни заведения</w:t>
            </w: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</w:p>
        </w:tc>
      </w:tr>
    </w:tbl>
    <w:p w:rsidR="00914192" w:rsidRPr="00A823A2" w:rsidRDefault="00914192" w:rsidP="00914192">
      <w:pPr>
        <w:ind w:left="360"/>
        <w:jc w:val="center"/>
        <w:rPr>
          <w:sz w:val="12"/>
          <w:szCs w:val="12"/>
        </w:rPr>
      </w:pPr>
    </w:p>
    <w:p w:rsidR="00914192" w:rsidRPr="00A823A2" w:rsidRDefault="00914192" w:rsidP="00914192">
      <w:pPr>
        <w:ind w:left="360"/>
        <w:jc w:val="both"/>
        <w:rPr>
          <w:sz w:val="12"/>
          <w:szCs w:val="12"/>
        </w:rPr>
      </w:pPr>
    </w:p>
    <w:p w:rsidR="00914192" w:rsidRPr="00A823A2" w:rsidRDefault="00914192" w:rsidP="00914192">
      <w:pPr>
        <w:tabs>
          <w:tab w:val="num" w:pos="0"/>
        </w:tabs>
        <w:jc w:val="both"/>
        <w:rPr>
          <w:i/>
          <w:sz w:val="18"/>
        </w:rPr>
      </w:pPr>
      <w:r w:rsidRPr="00A823A2">
        <w:rPr>
          <w:b/>
          <w:i/>
          <w:sz w:val="20"/>
          <w:szCs w:val="22"/>
        </w:rPr>
        <w:t>Забележка</w:t>
      </w:r>
      <w:r w:rsidRPr="00A823A2">
        <w:rPr>
          <w:i/>
          <w:sz w:val="20"/>
          <w:szCs w:val="22"/>
        </w:rPr>
        <w:t xml:space="preserve">: данните се вземат след обработка на годишните </w:t>
      </w:r>
      <w:r w:rsidR="00EC07BF" w:rsidRPr="00A823A2">
        <w:rPr>
          <w:i/>
          <w:sz w:val="20"/>
          <w:szCs w:val="22"/>
        </w:rPr>
        <w:t>отчети за болнична помощ за 20</w:t>
      </w:r>
      <w:r w:rsidR="00A823A2" w:rsidRPr="00A823A2">
        <w:rPr>
          <w:i/>
          <w:sz w:val="20"/>
          <w:szCs w:val="22"/>
        </w:rPr>
        <w:t>20</w:t>
      </w:r>
      <w:r w:rsidRPr="00A823A2">
        <w:rPr>
          <w:i/>
          <w:sz w:val="20"/>
          <w:szCs w:val="22"/>
        </w:rPr>
        <w:t xml:space="preserve"> г</w:t>
      </w:r>
    </w:p>
    <w:p w:rsidR="007B2149" w:rsidRPr="00F16DAC" w:rsidRDefault="00914192" w:rsidP="00914192">
      <w:pPr>
        <w:tabs>
          <w:tab w:val="left" w:pos="567"/>
        </w:tabs>
        <w:jc w:val="both"/>
        <w:rPr>
          <w:color w:val="FF0000"/>
          <w:szCs w:val="28"/>
          <w:lang w:val="ru-RU"/>
        </w:rPr>
      </w:pPr>
      <w:r w:rsidRPr="00F16DAC">
        <w:rPr>
          <w:color w:val="FF0000"/>
          <w:szCs w:val="28"/>
          <w:lang w:val="ru-RU"/>
        </w:rPr>
        <w:t xml:space="preserve">  </w:t>
      </w:r>
      <w:r w:rsidRPr="00F16DAC">
        <w:rPr>
          <w:color w:val="FF0000"/>
          <w:szCs w:val="28"/>
          <w:lang w:val="ru-RU"/>
        </w:rPr>
        <w:tab/>
      </w:r>
    </w:p>
    <w:p w:rsidR="00914192" w:rsidRPr="00F2595A" w:rsidRDefault="007B2149" w:rsidP="00914192">
      <w:pPr>
        <w:tabs>
          <w:tab w:val="left" w:pos="567"/>
        </w:tabs>
        <w:jc w:val="both"/>
      </w:pPr>
      <w:r w:rsidRPr="00F2595A">
        <w:rPr>
          <w:szCs w:val="28"/>
          <w:lang w:val="ru-RU"/>
        </w:rPr>
        <w:t xml:space="preserve">          </w:t>
      </w:r>
      <w:r w:rsidR="00914192" w:rsidRPr="00F2595A">
        <w:rPr>
          <w:b/>
        </w:rPr>
        <w:t>Изводи</w:t>
      </w:r>
      <w:r w:rsidR="00914192" w:rsidRPr="00F2595A">
        <w:t>:</w:t>
      </w:r>
    </w:p>
    <w:p w:rsidR="0050163E" w:rsidRPr="00F2595A" w:rsidRDefault="0050163E" w:rsidP="00914192">
      <w:pPr>
        <w:tabs>
          <w:tab w:val="left" w:pos="567"/>
        </w:tabs>
        <w:jc w:val="both"/>
      </w:pPr>
    </w:p>
    <w:p w:rsidR="003465AD" w:rsidRPr="00F2595A" w:rsidRDefault="00914192" w:rsidP="00914192">
      <w:pPr>
        <w:tabs>
          <w:tab w:val="left" w:pos="567"/>
        </w:tabs>
        <w:jc w:val="both"/>
      </w:pPr>
      <w:r w:rsidRPr="00F2595A">
        <w:tab/>
        <w:t>По дан</w:t>
      </w:r>
      <w:r w:rsidR="00EC07BF" w:rsidRPr="00F2595A">
        <w:t>ни от годишните отчети през 20</w:t>
      </w:r>
      <w:r w:rsidR="00886D01" w:rsidRPr="00F2595A">
        <w:t>2</w:t>
      </w:r>
      <w:r w:rsidR="00A823A2" w:rsidRPr="00F2595A">
        <w:t>1</w:t>
      </w:r>
      <w:r w:rsidRPr="00F2595A">
        <w:t xml:space="preserve"> г. през стационарите на лечебните заведения за болнична помощ в о</w:t>
      </w:r>
      <w:r w:rsidR="00EC07BF" w:rsidRPr="00F2595A">
        <w:t xml:space="preserve">бласт Добрич са преминали </w:t>
      </w:r>
      <w:r w:rsidR="00A823A2" w:rsidRPr="00F2595A">
        <w:t>22 267</w:t>
      </w:r>
      <w:r w:rsidRPr="00F2595A">
        <w:t xml:space="preserve"> болни, което е с</w:t>
      </w:r>
      <w:r w:rsidR="00EC07BF" w:rsidRPr="00F2595A">
        <w:t xml:space="preserve"> </w:t>
      </w:r>
      <w:r w:rsidR="00A823A2" w:rsidRPr="00F2595A">
        <w:t>398</w:t>
      </w:r>
      <w:r w:rsidRPr="00F2595A">
        <w:t xml:space="preserve"> </w:t>
      </w:r>
      <w:r w:rsidR="00A823A2" w:rsidRPr="00F2595A">
        <w:t>повече</w:t>
      </w:r>
      <w:r w:rsidR="00EC07BF" w:rsidRPr="00F2595A">
        <w:t xml:space="preserve"> от  преминалите болни през 20</w:t>
      </w:r>
      <w:r w:rsidR="00A823A2" w:rsidRPr="00F2595A">
        <w:t>20</w:t>
      </w:r>
      <w:r w:rsidRPr="00F2595A">
        <w:t xml:space="preserve"> г. Показателят за хоспитализация е </w:t>
      </w:r>
      <w:r w:rsidR="00A823A2" w:rsidRPr="00F2595A">
        <w:t>13,3</w:t>
      </w:r>
      <w:r w:rsidRPr="00F2595A">
        <w:t xml:space="preserve"> %. Броят н</w:t>
      </w:r>
      <w:r w:rsidR="00EC07BF" w:rsidRPr="00F2595A">
        <w:t xml:space="preserve">а </w:t>
      </w:r>
      <w:r w:rsidR="00EC07BF" w:rsidRPr="00F2595A">
        <w:lastRenderedPageBreak/>
        <w:t xml:space="preserve">проведените </w:t>
      </w:r>
      <w:proofErr w:type="spellStart"/>
      <w:r w:rsidR="00EC07BF" w:rsidRPr="00F2595A">
        <w:t>леглодни</w:t>
      </w:r>
      <w:proofErr w:type="spellEnd"/>
      <w:r w:rsidR="00EC07BF" w:rsidRPr="00F2595A">
        <w:t xml:space="preserve"> през 20</w:t>
      </w:r>
      <w:r w:rsidR="00886D01" w:rsidRPr="00F2595A">
        <w:t>2</w:t>
      </w:r>
      <w:r w:rsidR="00A823A2" w:rsidRPr="00F2595A">
        <w:t>1</w:t>
      </w:r>
      <w:r w:rsidR="00EC07BF" w:rsidRPr="00F2595A">
        <w:t xml:space="preserve"> г. е </w:t>
      </w:r>
      <w:r w:rsidR="00A823A2" w:rsidRPr="00F2595A">
        <w:t>169 122</w:t>
      </w:r>
      <w:r w:rsidRPr="00F2595A">
        <w:t>. Показателят „среден престой на болен”</w:t>
      </w:r>
      <w:r w:rsidR="00886D01" w:rsidRPr="00F2595A">
        <w:t xml:space="preserve"> от всички лечебни заведения </w:t>
      </w:r>
      <w:r w:rsidRPr="00F2595A">
        <w:t xml:space="preserve"> </w:t>
      </w:r>
      <w:r w:rsidR="00886D01" w:rsidRPr="00F2595A">
        <w:t xml:space="preserve">за областта е </w:t>
      </w:r>
      <w:r w:rsidR="00A823A2" w:rsidRPr="00F2595A">
        <w:t>27,9</w:t>
      </w:r>
      <w:r w:rsidR="00EC07BF" w:rsidRPr="00F2595A">
        <w:t xml:space="preserve"> дни  през 20</w:t>
      </w:r>
      <w:r w:rsidR="00886D01" w:rsidRPr="00F2595A">
        <w:t>2</w:t>
      </w:r>
      <w:r w:rsidR="00A823A2" w:rsidRPr="00F2595A">
        <w:t>1</w:t>
      </w:r>
      <w:r w:rsidRPr="00F2595A">
        <w:t xml:space="preserve"> година.</w:t>
      </w:r>
    </w:p>
    <w:p w:rsidR="00914192" w:rsidRPr="00F2595A" w:rsidRDefault="00914192" w:rsidP="00914192">
      <w:pPr>
        <w:tabs>
          <w:tab w:val="left" w:pos="567"/>
        </w:tabs>
        <w:jc w:val="both"/>
        <w:rPr>
          <w:bCs/>
        </w:rPr>
      </w:pPr>
      <w:r w:rsidRPr="00F2595A">
        <w:tab/>
      </w:r>
      <w:r w:rsidR="00EC07BF" w:rsidRPr="00F2595A">
        <w:t>През 20</w:t>
      </w:r>
      <w:r w:rsidR="00886D01" w:rsidRPr="00F2595A">
        <w:t>2</w:t>
      </w:r>
      <w:r w:rsidR="00A823A2" w:rsidRPr="00F2595A">
        <w:t>1</w:t>
      </w:r>
      <w:r w:rsidRPr="00F2595A">
        <w:t xml:space="preserve"> година в лечебните за</w:t>
      </w:r>
      <w:r w:rsidR="00EC07BF" w:rsidRPr="00F2595A">
        <w:t xml:space="preserve">ведения на област Добрич има </w:t>
      </w:r>
      <w:r w:rsidR="00A823A2" w:rsidRPr="00F2595A">
        <w:t>756</w:t>
      </w:r>
      <w:r w:rsidR="000954FD" w:rsidRPr="00F2595A">
        <w:t xml:space="preserve"> легла, което е </w:t>
      </w:r>
      <w:r w:rsidR="00A823A2" w:rsidRPr="00F2595A">
        <w:t>45,1</w:t>
      </w:r>
      <w:r w:rsidRPr="00F2595A">
        <w:t xml:space="preserve"> на десет хиляди от населението. Най-голям е делът на леглата</w:t>
      </w:r>
      <w:r w:rsidR="000954FD" w:rsidRPr="00F2595A">
        <w:t xml:space="preserve"> в </w:t>
      </w:r>
      <w:proofErr w:type="spellStart"/>
      <w:r w:rsidR="000954FD" w:rsidRPr="00F2595A">
        <w:t>многопрофилните</w:t>
      </w:r>
      <w:proofErr w:type="spellEnd"/>
      <w:r w:rsidR="000954FD" w:rsidRPr="00F2595A">
        <w:t xml:space="preserve"> болници – </w:t>
      </w:r>
      <w:r w:rsidR="00A823A2" w:rsidRPr="00F2595A">
        <w:t>476</w:t>
      </w:r>
      <w:r w:rsidR="000954FD" w:rsidRPr="00F2595A">
        <w:t xml:space="preserve"> или </w:t>
      </w:r>
      <w:r w:rsidR="00F2595A" w:rsidRPr="00F2595A">
        <w:t>62,9</w:t>
      </w:r>
      <w:r w:rsidRPr="00F2595A">
        <w:t xml:space="preserve"> % от всички легла.</w:t>
      </w:r>
      <w:r w:rsidRPr="00F2595A">
        <w:rPr>
          <w:bCs/>
        </w:rPr>
        <w:t xml:space="preserve"> </w:t>
      </w:r>
      <w:r w:rsidRPr="00F2595A">
        <w:t xml:space="preserve">Леглата за активно лечение представляват </w:t>
      </w:r>
      <w:r w:rsidR="00F2595A" w:rsidRPr="00F2595A">
        <w:t>58,3</w:t>
      </w:r>
      <w:r w:rsidRPr="00F2595A">
        <w:t xml:space="preserve"> % от всички легла. </w:t>
      </w:r>
      <w:r w:rsidRPr="00F2595A">
        <w:rPr>
          <w:bCs/>
        </w:rPr>
        <w:t xml:space="preserve">Осигуреността с активни легла е </w:t>
      </w:r>
      <w:r w:rsidR="00F2595A" w:rsidRPr="00F2595A">
        <w:rPr>
          <w:bCs/>
        </w:rPr>
        <w:t>26,3</w:t>
      </w:r>
      <w:r w:rsidRPr="00F2595A">
        <w:rPr>
          <w:bCs/>
        </w:rPr>
        <w:t xml:space="preserve"> на 10 000 души.</w:t>
      </w:r>
    </w:p>
    <w:p w:rsidR="00914192" w:rsidRPr="00F2595A" w:rsidRDefault="00914192" w:rsidP="00914192">
      <w:pPr>
        <w:tabs>
          <w:tab w:val="left" w:pos="567"/>
        </w:tabs>
        <w:jc w:val="both"/>
      </w:pPr>
      <w:r w:rsidRPr="00F2595A">
        <w:tab/>
        <w:t xml:space="preserve">Най-голям относителен дял имат терапевтичните легла – </w:t>
      </w:r>
      <w:r w:rsidR="00F2595A" w:rsidRPr="00F2595A">
        <w:t>32,5</w:t>
      </w:r>
      <w:r w:rsidRPr="00F2595A">
        <w:t xml:space="preserve"> %, следвани от физиотерапевтичните – </w:t>
      </w:r>
      <w:r w:rsidR="005569B4" w:rsidRPr="00F2595A">
        <w:t>1</w:t>
      </w:r>
      <w:r w:rsidR="00F2595A" w:rsidRPr="00F2595A">
        <w:t>3</w:t>
      </w:r>
      <w:r w:rsidR="005569B4" w:rsidRPr="00F2595A">
        <w:t>,2</w:t>
      </w:r>
      <w:r w:rsidRPr="00F2595A">
        <w:t xml:space="preserve"> %, педиатричните- </w:t>
      </w:r>
      <w:r w:rsidR="00F2595A" w:rsidRPr="00F2595A">
        <w:t>8,7</w:t>
      </w:r>
      <w:r w:rsidRPr="00F2595A">
        <w:t xml:space="preserve"> %, неврологичните – </w:t>
      </w:r>
      <w:r w:rsidR="00F2595A" w:rsidRPr="00F2595A">
        <w:t>6,2</w:t>
      </w:r>
      <w:r w:rsidRPr="00F2595A">
        <w:t xml:space="preserve"> % и хирургичните – </w:t>
      </w:r>
      <w:r w:rsidR="00F2595A" w:rsidRPr="00F2595A">
        <w:t>5,0</w:t>
      </w:r>
      <w:r w:rsidRPr="00F2595A">
        <w:t xml:space="preserve"> %. От специализираните легла психиатричните са с най-висок дял – 23,</w:t>
      </w:r>
      <w:r w:rsidR="00F2595A" w:rsidRPr="00F2595A">
        <w:t>8</w:t>
      </w:r>
      <w:r w:rsidRPr="00F2595A">
        <w:t xml:space="preserve">  %. </w:t>
      </w:r>
    </w:p>
    <w:p w:rsidR="00914192" w:rsidRPr="00F2595A" w:rsidRDefault="00914192" w:rsidP="00914192">
      <w:pPr>
        <w:tabs>
          <w:tab w:val="left" w:pos="567"/>
        </w:tabs>
        <w:jc w:val="both"/>
        <w:rPr>
          <w:bCs/>
        </w:rPr>
      </w:pPr>
      <w:r w:rsidRPr="00F2595A">
        <w:rPr>
          <w:bCs/>
        </w:rPr>
        <w:tab/>
        <w:t xml:space="preserve">Осигуреността с някои видове легла е минимална, като </w:t>
      </w:r>
      <w:proofErr w:type="spellStart"/>
      <w:r w:rsidRPr="00F2595A">
        <w:rPr>
          <w:bCs/>
        </w:rPr>
        <w:t>ревматологични</w:t>
      </w:r>
      <w:proofErr w:type="spellEnd"/>
      <w:r w:rsidRPr="00F2595A">
        <w:rPr>
          <w:bCs/>
        </w:rPr>
        <w:t xml:space="preserve">,  </w:t>
      </w:r>
      <w:proofErr w:type="spellStart"/>
      <w:r w:rsidRPr="00F2595A">
        <w:rPr>
          <w:bCs/>
        </w:rPr>
        <w:t>ендокринологични</w:t>
      </w:r>
      <w:proofErr w:type="spellEnd"/>
      <w:r w:rsidRPr="00F2595A">
        <w:rPr>
          <w:bCs/>
        </w:rPr>
        <w:t xml:space="preserve">, </w:t>
      </w:r>
      <w:proofErr w:type="spellStart"/>
      <w:r w:rsidRPr="00F2595A">
        <w:rPr>
          <w:bCs/>
        </w:rPr>
        <w:t>нефрологични</w:t>
      </w:r>
      <w:proofErr w:type="spellEnd"/>
      <w:r w:rsidRPr="00F2595A">
        <w:rPr>
          <w:bCs/>
        </w:rPr>
        <w:t xml:space="preserve">, </w:t>
      </w:r>
      <w:proofErr w:type="spellStart"/>
      <w:r w:rsidRPr="00F2595A">
        <w:rPr>
          <w:bCs/>
        </w:rPr>
        <w:t>пневмофтизиатрични</w:t>
      </w:r>
      <w:proofErr w:type="spellEnd"/>
      <w:r w:rsidRPr="00F2595A">
        <w:rPr>
          <w:bCs/>
        </w:rPr>
        <w:t xml:space="preserve">, </w:t>
      </w:r>
      <w:proofErr w:type="spellStart"/>
      <w:r w:rsidRPr="00F2595A">
        <w:rPr>
          <w:bCs/>
        </w:rPr>
        <w:t>дерматологични</w:t>
      </w:r>
      <w:proofErr w:type="spellEnd"/>
      <w:r w:rsidRPr="00F2595A">
        <w:rPr>
          <w:bCs/>
        </w:rPr>
        <w:t xml:space="preserve">, </w:t>
      </w:r>
      <w:proofErr w:type="spellStart"/>
      <w:r w:rsidRPr="00F2595A">
        <w:rPr>
          <w:bCs/>
        </w:rPr>
        <w:t>неврохирургични</w:t>
      </w:r>
      <w:proofErr w:type="spellEnd"/>
      <w:r w:rsidRPr="00F2595A">
        <w:rPr>
          <w:bCs/>
        </w:rPr>
        <w:t>.</w:t>
      </w:r>
    </w:p>
    <w:p w:rsidR="00914192" w:rsidRPr="00F2595A" w:rsidRDefault="00914192" w:rsidP="00914192">
      <w:pPr>
        <w:jc w:val="both"/>
        <w:rPr>
          <w:bCs/>
        </w:rPr>
      </w:pPr>
      <w:r w:rsidRPr="00F2595A">
        <w:rPr>
          <w:bCs/>
        </w:rPr>
        <w:t xml:space="preserve">Осигуреността  с  легла  за  реанимация  и  интензивно  лечение е много ниска – </w:t>
      </w:r>
      <w:r w:rsidR="00F2595A" w:rsidRPr="00F2595A">
        <w:rPr>
          <w:bCs/>
        </w:rPr>
        <w:t>0,9</w:t>
      </w:r>
      <w:r w:rsidRPr="00F2595A">
        <w:rPr>
          <w:bCs/>
        </w:rPr>
        <w:t xml:space="preserve"> на 10 000 души.</w:t>
      </w:r>
    </w:p>
    <w:p w:rsidR="00914192" w:rsidRPr="00F2595A" w:rsidRDefault="00914192" w:rsidP="00914192">
      <w:pPr>
        <w:pStyle w:val="af9"/>
        <w:spacing w:after="0"/>
        <w:ind w:firstLine="560"/>
        <w:jc w:val="both"/>
        <w:rPr>
          <w:sz w:val="24"/>
          <w:szCs w:val="24"/>
          <w:lang w:val="bg-BG"/>
        </w:rPr>
      </w:pPr>
      <w:r w:rsidRPr="00F2595A">
        <w:rPr>
          <w:sz w:val="24"/>
          <w:szCs w:val="24"/>
          <w:lang w:val="bg-BG"/>
        </w:rPr>
        <w:t>Наличната в областта мрежа от болнични лечебни заведения е в състояние да задоволи най-масовите потребности на населението от болнична помощ. Налице е оптимална обща осигуреност със структури, болнични легла и медицински персонал.</w:t>
      </w:r>
    </w:p>
    <w:p w:rsidR="00914192" w:rsidRPr="00F16DAC" w:rsidRDefault="00914192" w:rsidP="00914192">
      <w:pPr>
        <w:rPr>
          <w:b/>
          <w:bCs/>
          <w:color w:val="FF0000"/>
        </w:rPr>
      </w:pPr>
    </w:p>
    <w:p w:rsidR="00914192" w:rsidRPr="00F46FD5" w:rsidRDefault="00914192" w:rsidP="00914192">
      <w:pPr>
        <w:tabs>
          <w:tab w:val="left" w:pos="567"/>
        </w:tabs>
        <w:rPr>
          <w:b/>
          <w:bCs/>
        </w:rPr>
      </w:pPr>
      <w:r w:rsidRPr="00F16DAC">
        <w:rPr>
          <w:b/>
          <w:bCs/>
          <w:color w:val="FF0000"/>
        </w:rPr>
        <w:tab/>
      </w:r>
      <w:r w:rsidRPr="00F46FD5">
        <w:rPr>
          <w:b/>
          <w:bCs/>
        </w:rPr>
        <w:t>4.</w:t>
      </w:r>
      <w:proofErr w:type="spellStart"/>
      <w:r w:rsidRPr="00F46FD5">
        <w:rPr>
          <w:b/>
          <w:bCs/>
        </w:rPr>
        <w:t>4</w:t>
      </w:r>
      <w:proofErr w:type="spellEnd"/>
      <w:r w:rsidRPr="00F46FD5">
        <w:rPr>
          <w:b/>
          <w:bCs/>
        </w:rPr>
        <w:t>. Спешна медицинска помощ</w:t>
      </w:r>
    </w:p>
    <w:p w:rsidR="00914192" w:rsidRPr="00F46FD5" w:rsidRDefault="00914192" w:rsidP="00914192">
      <w:pPr>
        <w:tabs>
          <w:tab w:val="left" w:pos="567"/>
        </w:tabs>
        <w:rPr>
          <w:b/>
          <w:bCs/>
          <w:highlight w:val="yellow"/>
        </w:rPr>
      </w:pPr>
    </w:p>
    <w:p w:rsidR="00914192" w:rsidRPr="00F46FD5" w:rsidRDefault="00914192" w:rsidP="00914192">
      <w:pPr>
        <w:tabs>
          <w:tab w:val="left" w:pos="567"/>
        </w:tabs>
        <w:jc w:val="both"/>
        <w:rPr>
          <w:bCs/>
        </w:rPr>
      </w:pPr>
      <w:r w:rsidRPr="00F46FD5">
        <w:rPr>
          <w:bCs/>
        </w:rPr>
        <w:tab/>
        <w:t xml:space="preserve">Структурата и организацията на спешната медицинска помощ в областта се осъществява от 1 център за спешна медицинска помощ (СМП) и 6 филиала, намиращи се на територията на областта. </w:t>
      </w:r>
    </w:p>
    <w:p w:rsidR="00914192" w:rsidRPr="00F46FD5" w:rsidRDefault="00914192" w:rsidP="00914192">
      <w:pPr>
        <w:rPr>
          <w:bCs/>
        </w:rPr>
      </w:pPr>
    </w:p>
    <w:p w:rsidR="00914192" w:rsidRPr="00F46FD5" w:rsidRDefault="00914192" w:rsidP="00914192">
      <w:pPr>
        <w:rPr>
          <w:bCs/>
        </w:rPr>
      </w:pPr>
      <w:r w:rsidRPr="00F46FD5">
        <w:rPr>
          <w:bCs/>
        </w:rPr>
        <w:t>Брой разкрити филиали в област Добрич  - 6</w:t>
      </w:r>
    </w:p>
    <w:p w:rsidR="00914192" w:rsidRPr="00F16DAC" w:rsidRDefault="00914192" w:rsidP="00914192">
      <w:pPr>
        <w:rPr>
          <w:bCs/>
          <w:color w:val="FF0000"/>
        </w:rPr>
      </w:pPr>
    </w:p>
    <w:p w:rsidR="00914192" w:rsidRPr="00F16DAC" w:rsidRDefault="00914192" w:rsidP="00914192">
      <w:pPr>
        <w:rPr>
          <w:rFonts w:ascii="Arial Narrow" w:hAnsi="Arial Narrow"/>
          <w:bCs/>
          <w:color w:val="FF0000"/>
          <w:szCs w:val="2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ook w:val="01E0" w:firstRow="1" w:lastRow="1" w:firstColumn="1" w:lastColumn="1" w:noHBand="0" w:noVBand="0"/>
      </w:tblPr>
      <w:tblGrid>
        <w:gridCol w:w="4783"/>
        <w:gridCol w:w="4171"/>
      </w:tblGrid>
      <w:tr w:rsidR="00F16DAC" w:rsidRPr="005C6301" w:rsidTr="00914192">
        <w:trPr>
          <w:trHeight w:val="273"/>
        </w:trPr>
        <w:tc>
          <w:tcPr>
            <w:tcW w:w="4783" w:type="dxa"/>
            <w:tcBorders>
              <w:bottom w:val="single" w:sz="18" w:space="0" w:color="4BACC6"/>
            </w:tcBorders>
            <w:shd w:val="clear" w:color="auto" w:fill="DAEEF3"/>
          </w:tcPr>
          <w:p w:rsidR="00914192" w:rsidRPr="005C6301" w:rsidRDefault="00914192" w:rsidP="00914192">
            <w:pPr>
              <w:rPr>
                <w:b/>
                <w:bCs/>
                <w:sz w:val="22"/>
              </w:rPr>
            </w:pPr>
            <w:r w:rsidRPr="005C6301">
              <w:rPr>
                <w:b/>
                <w:bCs/>
                <w:sz w:val="22"/>
              </w:rPr>
              <w:t>Показател</w:t>
            </w:r>
          </w:p>
        </w:tc>
        <w:tc>
          <w:tcPr>
            <w:tcW w:w="4171" w:type="dxa"/>
            <w:tcBorders>
              <w:bottom w:val="single" w:sz="18" w:space="0" w:color="4BACC6"/>
            </w:tcBorders>
            <w:shd w:val="clear" w:color="auto" w:fill="DAEEF3"/>
          </w:tcPr>
          <w:p w:rsidR="00914192" w:rsidRPr="005C6301" w:rsidRDefault="00914192" w:rsidP="00914192">
            <w:pPr>
              <w:jc w:val="center"/>
              <w:rPr>
                <w:b/>
                <w:bCs/>
                <w:sz w:val="22"/>
              </w:rPr>
            </w:pPr>
            <w:r w:rsidRPr="005C6301">
              <w:rPr>
                <w:b/>
                <w:bCs/>
                <w:sz w:val="22"/>
              </w:rPr>
              <w:t>брой</w:t>
            </w:r>
          </w:p>
        </w:tc>
      </w:tr>
      <w:tr w:rsidR="00F16DAC" w:rsidRPr="005C6301" w:rsidTr="00914192">
        <w:trPr>
          <w:trHeight w:val="273"/>
        </w:trPr>
        <w:tc>
          <w:tcPr>
            <w:tcW w:w="4783" w:type="dxa"/>
            <w:shd w:val="clear" w:color="auto" w:fill="DAEEF3"/>
          </w:tcPr>
          <w:p w:rsidR="00914192" w:rsidRPr="005C6301" w:rsidRDefault="00914192" w:rsidP="00914192">
            <w:pPr>
              <w:rPr>
                <w:b/>
                <w:bCs/>
                <w:sz w:val="22"/>
                <w:lang w:val="en-US"/>
              </w:rPr>
            </w:pPr>
            <w:r w:rsidRPr="005C6301">
              <w:rPr>
                <w:b/>
                <w:bCs/>
                <w:sz w:val="22"/>
              </w:rPr>
              <w:t xml:space="preserve">Амбулаторни прегледи  </w:t>
            </w:r>
          </w:p>
        </w:tc>
        <w:tc>
          <w:tcPr>
            <w:tcW w:w="4171" w:type="dxa"/>
            <w:shd w:val="clear" w:color="auto" w:fill="FFFFFF"/>
          </w:tcPr>
          <w:p w:rsidR="00914192" w:rsidRPr="005C6301" w:rsidRDefault="005C6301" w:rsidP="00914192">
            <w:pPr>
              <w:jc w:val="center"/>
              <w:rPr>
                <w:b/>
                <w:bCs/>
                <w:sz w:val="22"/>
              </w:rPr>
            </w:pPr>
            <w:r w:rsidRPr="005C6301">
              <w:rPr>
                <w:b/>
                <w:bCs/>
                <w:sz w:val="22"/>
              </w:rPr>
              <w:t>13 798</w:t>
            </w:r>
          </w:p>
        </w:tc>
      </w:tr>
      <w:tr w:rsidR="00F16DAC" w:rsidRPr="005C6301" w:rsidTr="00914192">
        <w:trPr>
          <w:trHeight w:val="1396"/>
        </w:trPr>
        <w:tc>
          <w:tcPr>
            <w:tcW w:w="4783" w:type="dxa"/>
            <w:shd w:val="clear" w:color="auto" w:fill="DAEEF3"/>
          </w:tcPr>
          <w:p w:rsidR="00914192" w:rsidRPr="005C6301" w:rsidRDefault="00914192" w:rsidP="00914192">
            <w:pPr>
              <w:rPr>
                <w:b/>
                <w:bCs/>
                <w:sz w:val="22"/>
              </w:rPr>
            </w:pPr>
            <w:r w:rsidRPr="005C6301">
              <w:rPr>
                <w:b/>
                <w:bCs/>
                <w:sz w:val="22"/>
              </w:rPr>
              <w:t xml:space="preserve">Постъпили повиквания -   общо </w:t>
            </w:r>
          </w:p>
          <w:p w:rsidR="00914192" w:rsidRPr="005C6301" w:rsidRDefault="00914192" w:rsidP="00914192">
            <w:pPr>
              <w:rPr>
                <w:b/>
                <w:bCs/>
                <w:sz w:val="22"/>
              </w:rPr>
            </w:pPr>
            <w:r w:rsidRPr="005C6301">
              <w:rPr>
                <w:b/>
                <w:bCs/>
                <w:sz w:val="22"/>
              </w:rPr>
              <w:t>от тях:</w:t>
            </w:r>
          </w:p>
          <w:p w:rsidR="00914192" w:rsidRPr="005C6301" w:rsidRDefault="00914192" w:rsidP="00914192">
            <w:pPr>
              <w:numPr>
                <w:ilvl w:val="0"/>
                <w:numId w:val="4"/>
              </w:numPr>
              <w:tabs>
                <w:tab w:val="clear" w:pos="1050"/>
                <w:tab w:val="num" w:pos="522"/>
              </w:tabs>
              <w:ind w:left="522" w:firstLine="0"/>
              <w:rPr>
                <w:b/>
                <w:bCs/>
                <w:sz w:val="22"/>
                <w:lang w:val="en-US"/>
              </w:rPr>
            </w:pPr>
            <w:r w:rsidRPr="005C6301">
              <w:rPr>
                <w:b/>
                <w:bCs/>
                <w:sz w:val="22"/>
              </w:rPr>
              <w:t xml:space="preserve">за спешна медицинска помощ </w:t>
            </w:r>
          </w:p>
          <w:p w:rsidR="00914192" w:rsidRPr="005C6301" w:rsidRDefault="00914192" w:rsidP="00914192">
            <w:pPr>
              <w:numPr>
                <w:ilvl w:val="0"/>
                <w:numId w:val="4"/>
              </w:numPr>
              <w:tabs>
                <w:tab w:val="clear" w:pos="1050"/>
                <w:tab w:val="num" w:pos="522"/>
              </w:tabs>
              <w:ind w:left="522" w:firstLine="0"/>
              <w:rPr>
                <w:b/>
                <w:bCs/>
                <w:sz w:val="22"/>
              </w:rPr>
            </w:pPr>
            <w:r w:rsidRPr="005C6301">
              <w:rPr>
                <w:b/>
                <w:bCs/>
                <w:sz w:val="22"/>
              </w:rPr>
              <w:t xml:space="preserve">за неспешни състояния </w:t>
            </w:r>
          </w:p>
          <w:p w:rsidR="00914192" w:rsidRPr="005C6301" w:rsidRDefault="00914192" w:rsidP="00914192">
            <w:pPr>
              <w:numPr>
                <w:ilvl w:val="0"/>
                <w:numId w:val="4"/>
              </w:numPr>
              <w:tabs>
                <w:tab w:val="clear" w:pos="1050"/>
                <w:tab w:val="num" w:pos="522"/>
              </w:tabs>
              <w:ind w:left="522" w:firstLine="0"/>
              <w:rPr>
                <w:b/>
                <w:bCs/>
                <w:sz w:val="22"/>
              </w:rPr>
            </w:pPr>
            <w:r w:rsidRPr="005C6301">
              <w:rPr>
                <w:b/>
                <w:bCs/>
                <w:sz w:val="22"/>
              </w:rPr>
              <w:t xml:space="preserve">за санитарен транспорт    </w:t>
            </w:r>
          </w:p>
        </w:tc>
        <w:tc>
          <w:tcPr>
            <w:tcW w:w="4171" w:type="dxa"/>
            <w:shd w:val="clear" w:color="auto" w:fill="FFFFFF"/>
          </w:tcPr>
          <w:p w:rsidR="00914192" w:rsidRPr="005C6301" w:rsidRDefault="005C6301" w:rsidP="00914192">
            <w:pPr>
              <w:jc w:val="center"/>
              <w:rPr>
                <w:b/>
                <w:bCs/>
                <w:sz w:val="22"/>
              </w:rPr>
            </w:pPr>
            <w:r w:rsidRPr="005C6301">
              <w:rPr>
                <w:b/>
                <w:bCs/>
                <w:sz w:val="22"/>
              </w:rPr>
              <w:t>15 364</w:t>
            </w:r>
          </w:p>
          <w:p w:rsidR="00914192" w:rsidRPr="005C6301" w:rsidRDefault="00914192" w:rsidP="00914192">
            <w:pPr>
              <w:jc w:val="center"/>
              <w:rPr>
                <w:b/>
                <w:bCs/>
                <w:sz w:val="22"/>
              </w:rPr>
            </w:pPr>
          </w:p>
          <w:p w:rsidR="00914192" w:rsidRPr="005C6301" w:rsidRDefault="005C6301" w:rsidP="00914192">
            <w:pPr>
              <w:jc w:val="center"/>
              <w:rPr>
                <w:b/>
                <w:bCs/>
                <w:sz w:val="22"/>
              </w:rPr>
            </w:pPr>
            <w:r w:rsidRPr="005C6301">
              <w:rPr>
                <w:b/>
                <w:bCs/>
                <w:sz w:val="22"/>
              </w:rPr>
              <w:t>15 344</w:t>
            </w:r>
          </w:p>
          <w:p w:rsidR="00914192" w:rsidRPr="005C6301" w:rsidRDefault="00B60A86" w:rsidP="00B60A86">
            <w:pPr>
              <w:tabs>
                <w:tab w:val="left" w:pos="1755"/>
                <w:tab w:val="center" w:pos="1977"/>
              </w:tabs>
              <w:rPr>
                <w:b/>
                <w:bCs/>
                <w:sz w:val="22"/>
              </w:rPr>
            </w:pPr>
            <w:r w:rsidRPr="005C6301">
              <w:rPr>
                <w:b/>
                <w:bCs/>
                <w:sz w:val="22"/>
              </w:rPr>
              <w:tab/>
            </w:r>
          </w:p>
          <w:p w:rsidR="00914192" w:rsidRPr="005C6301" w:rsidRDefault="005C6301" w:rsidP="00B60A86">
            <w:pPr>
              <w:jc w:val="center"/>
              <w:rPr>
                <w:b/>
                <w:bCs/>
                <w:sz w:val="22"/>
              </w:rPr>
            </w:pPr>
            <w:r w:rsidRPr="005C6301">
              <w:rPr>
                <w:b/>
                <w:bCs/>
                <w:sz w:val="22"/>
              </w:rPr>
              <w:t>20</w:t>
            </w:r>
          </w:p>
        </w:tc>
      </w:tr>
      <w:tr w:rsidR="00F16DAC" w:rsidRPr="005C6301" w:rsidTr="00914192">
        <w:trPr>
          <w:trHeight w:val="1426"/>
        </w:trPr>
        <w:tc>
          <w:tcPr>
            <w:tcW w:w="4783" w:type="dxa"/>
            <w:shd w:val="clear" w:color="auto" w:fill="DAEEF3"/>
          </w:tcPr>
          <w:p w:rsidR="00914192" w:rsidRPr="005C6301" w:rsidRDefault="00914192" w:rsidP="00914192">
            <w:pPr>
              <w:rPr>
                <w:b/>
                <w:bCs/>
                <w:sz w:val="22"/>
              </w:rPr>
            </w:pPr>
            <w:r w:rsidRPr="005C6301">
              <w:rPr>
                <w:b/>
                <w:bCs/>
                <w:sz w:val="22"/>
              </w:rPr>
              <w:t xml:space="preserve">Общ брой обслужени пациенти </w:t>
            </w:r>
          </w:p>
          <w:p w:rsidR="00914192" w:rsidRPr="005C6301" w:rsidRDefault="00914192" w:rsidP="00914192">
            <w:pPr>
              <w:rPr>
                <w:b/>
                <w:bCs/>
                <w:sz w:val="22"/>
              </w:rPr>
            </w:pPr>
            <w:r w:rsidRPr="005C6301">
              <w:rPr>
                <w:b/>
                <w:bCs/>
                <w:sz w:val="22"/>
              </w:rPr>
              <w:t xml:space="preserve">от тях: </w:t>
            </w:r>
          </w:p>
          <w:p w:rsidR="00914192" w:rsidRPr="005C6301" w:rsidRDefault="00914192" w:rsidP="00914192">
            <w:pPr>
              <w:numPr>
                <w:ilvl w:val="0"/>
                <w:numId w:val="8"/>
              </w:numPr>
              <w:tabs>
                <w:tab w:val="left" w:pos="522"/>
              </w:tabs>
              <w:ind w:left="522" w:firstLine="0"/>
              <w:rPr>
                <w:b/>
                <w:bCs/>
                <w:sz w:val="22"/>
              </w:rPr>
            </w:pPr>
            <w:r w:rsidRPr="005C6301">
              <w:rPr>
                <w:b/>
                <w:bCs/>
                <w:sz w:val="22"/>
              </w:rPr>
              <w:t>при изпълнените повиквания;</w:t>
            </w:r>
          </w:p>
          <w:p w:rsidR="00914192" w:rsidRPr="005C6301" w:rsidRDefault="00914192" w:rsidP="00914192">
            <w:pPr>
              <w:numPr>
                <w:ilvl w:val="0"/>
                <w:numId w:val="8"/>
              </w:numPr>
              <w:ind w:left="522" w:firstLine="0"/>
              <w:rPr>
                <w:b/>
                <w:bCs/>
                <w:sz w:val="22"/>
              </w:rPr>
            </w:pPr>
            <w:r w:rsidRPr="005C6301">
              <w:rPr>
                <w:b/>
                <w:bCs/>
                <w:sz w:val="22"/>
              </w:rPr>
              <w:t xml:space="preserve"> при амбулаторните прегледи;</w:t>
            </w:r>
          </w:p>
          <w:p w:rsidR="00914192" w:rsidRPr="005C6301" w:rsidRDefault="00914192" w:rsidP="00914192">
            <w:pPr>
              <w:rPr>
                <w:b/>
                <w:bCs/>
                <w:sz w:val="22"/>
                <w:lang w:val="en-US"/>
              </w:rPr>
            </w:pPr>
            <w:r w:rsidRPr="005C6301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4171" w:type="dxa"/>
            <w:shd w:val="clear" w:color="auto" w:fill="FFFFFF"/>
          </w:tcPr>
          <w:p w:rsidR="00914192" w:rsidRPr="005C6301" w:rsidRDefault="005C6301" w:rsidP="00914192">
            <w:pPr>
              <w:jc w:val="center"/>
              <w:rPr>
                <w:b/>
                <w:bCs/>
                <w:sz w:val="22"/>
              </w:rPr>
            </w:pPr>
            <w:r w:rsidRPr="005C6301">
              <w:rPr>
                <w:b/>
                <w:bCs/>
                <w:sz w:val="22"/>
              </w:rPr>
              <w:t>28 769</w:t>
            </w:r>
          </w:p>
          <w:p w:rsidR="00914192" w:rsidRPr="005C6301" w:rsidRDefault="00914192" w:rsidP="00914192">
            <w:pPr>
              <w:jc w:val="center"/>
              <w:rPr>
                <w:b/>
                <w:bCs/>
                <w:sz w:val="22"/>
              </w:rPr>
            </w:pPr>
          </w:p>
          <w:p w:rsidR="00914192" w:rsidRPr="005C6301" w:rsidRDefault="005C6301" w:rsidP="00914192">
            <w:pPr>
              <w:jc w:val="center"/>
              <w:rPr>
                <w:b/>
                <w:bCs/>
                <w:sz w:val="22"/>
              </w:rPr>
            </w:pPr>
            <w:r w:rsidRPr="005C6301">
              <w:rPr>
                <w:b/>
                <w:bCs/>
                <w:sz w:val="22"/>
              </w:rPr>
              <w:t>14 971</w:t>
            </w:r>
          </w:p>
          <w:p w:rsidR="00914192" w:rsidRPr="005C6301" w:rsidRDefault="005C6301" w:rsidP="00914192">
            <w:pPr>
              <w:jc w:val="center"/>
              <w:rPr>
                <w:b/>
                <w:bCs/>
                <w:sz w:val="22"/>
              </w:rPr>
            </w:pPr>
            <w:r w:rsidRPr="005C6301">
              <w:rPr>
                <w:b/>
                <w:bCs/>
                <w:sz w:val="22"/>
              </w:rPr>
              <w:t>13 798</w:t>
            </w:r>
          </w:p>
          <w:p w:rsidR="00914192" w:rsidRPr="005C6301" w:rsidRDefault="00914192" w:rsidP="00914192">
            <w:pPr>
              <w:rPr>
                <w:b/>
                <w:bCs/>
                <w:sz w:val="22"/>
              </w:rPr>
            </w:pPr>
          </w:p>
        </w:tc>
      </w:tr>
      <w:tr w:rsidR="00F16DAC" w:rsidRPr="005C6301" w:rsidTr="00914192">
        <w:trPr>
          <w:trHeight w:val="1669"/>
        </w:trPr>
        <w:tc>
          <w:tcPr>
            <w:tcW w:w="4783" w:type="dxa"/>
            <w:shd w:val="clear" w:color="auto" w:fill="DAEEF3"/>
          </w:tcPr>
          <w:p w:rsidR="00914192" w:rsidRPr="005C6301" w:rsidRDefault="00914192" w:rsidP="00914192">
            <w:pPr>
              <w:rPr>
                <w:b/>
                <w:bCs/>
                <w:sz w:val="22"/>
                <w:lang w:val="ru-RU"/>
              </w:rPr>
            </w:pPr>
            <w:r w:rsidRPr="005C6301">
              <w:rPr>
                <w:b/>
                <w:bCs/>
                <w:sz w:val="22"/>
                <w:lang w:val="ru-RU"/>
              </w:rPr>
              <w:t xml:space="preserve">Персонал – общ </w:t>
            </w:r>
            <w:proofErr w:type="spellStart"/>
            <w:r w:rsidRPr="005C6301">
              <w:rPr>
                <w:b/>
                <w:bCs/>
                <w:sz w:val="22"/>
                <w:lang w:val="ru-RU"/>
              </w:rPr>
              <w:t>брой</w:t>
            </w:r>
            <w:proofErr w:type="spellEnd"/>
          </w:p>
          <w:p w:rsidR="00914192" w:rsidRPr="005C6301" w:rsidRDefault="00914192" w:rsidP="00914192">
            <w:pPr>
              <w:rPr>
                <w:b/>
                <w:bCs/>
                <w:sz w:val="22"/>
                <w:lang w:val="ru-RU"/>
              </w:rPr>
            </w:pPr>
            <w:r w:rsidRPr="005C6301">
              <w:rPr>
                <w:b/>
                <w:bCs/>
                <w:sz w:val="22"/>
                <w:lang w:val="ru-RU"/>
              </w:rPr>
              <w:t xml:space="preserve">от </w:t>
            </w:r>
            <w:proofErr w:type="spellStart"/>
            <w:r w:rsidRPr="005C6301">
              <w:rPr>
                <w:b/>
                <w:bCs/>
                <w:sz w:val="22"/>
                <w:lang w:val="ru-RU"/>
              </w:rPr>
              <w:t>тях</w:t>
            </w:r>
            <w:proofErr w:type="spellEnd"/>
            <w:r w:rsidRPr="005C6301">
              <w:rPr>
                <w:b/>
                <w:bCs/>
                <w:sz w:val="22"/>
                <w:lang w:val="ru-RU"/>
              </w:rPr>
              <w:t>:</w:t>
            </w:r>
          </w:p>
          <w:p w:rsidR="00914192" w:rsidRPr="005C6301" w:rsidRDefault="00914192" w:rsidP="00914192">
            <w:pPr>
              <w:numPr>
                <w:ilvl w:val="0"/>
                <w:numId w:val="9"/>
              </w:numPr>
              <w:tabs>
                <w:tab w:val="clear" w:pos="1110"/>
                <w:tab w:val="num" w:pos="522"/>
              </w:tabs>
              <w:ind w:left="522" w:firstLine="0"/>
              <w:rPr>
                <w:b/>
                <w:bCs/>
                <w:sz w:val="22"/>
                <w:lang w:val="en-US"/>
              </w:rPr>
            </w:pPr>
            <w:r w:rsidRPr="005C6301">
              <w:rPr>
                <w:b/>
                <w:bCs/>
                <w:sz w:val="22"/>
                <w:lang w:val="ru-RU"/>
              </w:rPr>
              <w:t xml:space="preserve">лекари </w:t>
            </w:r>
          </w:p>
          <w:p w:rsidR="00914192" w:rsidRPr="005C6301" w:rsidRDefault="00914192" w:rsidP="00914192">
            <w:pPr>
              <w:numPr>
                <w:ilvl w:val="0"/>
                <w:numId w:val="4"/>
              </w:numPr>
              <w:tabs>
                <w:tab w:val="clear" w:pos="1050"/>
                <w:tab w:val="num" w:pos="663"/>
              </w:tabs>
              <w:ind w:left="522" w:firstLine="0"/>
              <w:rPr>
                <w:b/>
                <w:bCs/>
                <w:sz w:val="22"/>
              </w:rPr>
            </w:pPr>
            <w:r w:rsidRPr="005C6301">
              <w:rPr>
                <w:b/>
                <w:bCs/>
                <w:sz w:val="22"/>
              </w:rPr>
              <w:t xml:space="preserve">фелдшери </w:t>
            </w:r>
          </w:p>
          <w:p w:rsidR="00914192" w:rsidRPr="005C6301" w:rsidRDefault="00914192" w:rsidP="00914192">
            <w:pPr>
              <w:numPr>
                <w:ilvl w:val="0"/>
                <w:numId w:val="4"/>
              </w:numPr>
              <w:tabs>
                <w:tab w:val="clear" w:pos="1050"/>
                <w:tab w:val="num" w:pos="522"/>
              </w:tabs>
              <w:ind w:left="522" w:firstLine="0"/>
              <w:rPr>
                <w:b/>
                <w:bCs/>
                <w:sz w:val="22"/>
              </w:rPr>
            </w:pPr>
            <w:r w:rsidRPr="005C6301">
              <w:rPr>
                <w:b/>
                <w:bCs/>
                <w:sz w:val="22"/>
              </w:rPr>
              <w:t xml:space="preserve">медицински сестри </w:t>
            </w:r>
          </w:p>
          <w:p w:rsidR="00914192" w:rsidRPr="005C6301" w:rsidRDefault="00914192" w:rsidP="00914192">
            <w:pPr>
              <w:numPr>
                <w:ilvl w:val="0"/>
                <w:numId w:val="4"/>
              </w:numPr>
              <w:tabs>
                <w:tab w:val="clear" w:pos="1050"/>
                <w:tab w:val="num" w:pos="522"/>
              </w:tabs>
              <w:ind w:left="522" w:firstLine="0"/>
              <w:rPr>
                <w:b/>
                <w:bCs/>
                <w:sz w:val="22"/>
              </w:rPr>
            </w:pPr>
            <w:r w:rsidRPr="005C6301">
              <w:rPr>
                <w:b/>
                <w:bCs/>
                <w:sz w:val="22"/>
              </w:rPr>
              <w:t xml:space="preserve">акушерки </w:t>
            </w:r>
          </w:p>
        </w:tc>
        <w:tc>
          <w:tcPr>
            <w:tcW w:w="4171" w:type="dxa"/>
            <w:shd w:val="clear" w:color="auto" w:fill="FFFFFF"/>
          </w:tcPr>
          <w:p w:rsidR="00914192" w:rsidRPr="005C6301" w:rsidRDefault="005C6301" w:rsidP="00914192">
            <w:pPr>
              <w:jc w:val="center"/>
              <w:rPr>
                <w:b/>
                <w:bCs/>
                <w:sz w:val="22"/>
                <w:lang w:val="en-GB"/>
              </w:rPr>
            </w:pPr>
            <w:r w:rsidRPr="005C6301">
              <w:rPr>
                <w:b/>
                <w:bCs/>
                <w:sz w:val="22"/>
              </w:rPr>
              <w:t>184</w:t>
            </w:r>
          </w:p>
          <w:p w:rsidR="00914192" w:rsidRPr="005C6301" w:rsidRDefault="00914192" w:rsidP="00914192">
            <w:pPr>
              <w:jc w:val="center"/>
              <w:rPr>
                <w:b/>
                <w:bCs/>
                <w:sz w:val="22"/>
                <w:lang w:val="ru-RU"/>
              </w:rPr>
            </w:pPr>
          </w:p>
          <w:p w:rsidR="00914192" w:rsidRPr="005C6301" w:rsidRDefault="005C6301" w:rsidP="00914192">
            <w:pPr>
              <w:jc w:val="center"/>
              <w:rPr>
                <w:b/>
                <w:bCs/>
                <w:sz w:val="22"/>
              </w:rPr>
            </w:pPr>
            <w:r w:rsidRPr="005C6301">
              <w:rPr>
                <w:b/>
                <w:bCs/>
                <w:sz w:val="22"/>
              </w:rPr>
              <w:t>36</w:t>
            </w:r>
          </w:p>
          <w:p w:rsidR="00914192" w:rsidRPr="005C6301" w:rsidRDefault="005C6301" w:rsidP="00914192">
            <w:pPr>
              <w:jc w:val="center"/>
              <w:rPr>
                <w:b/>
                <w:bCs/>
                <w:sz w:val="22"/>
              </w:rPr>
            </w:pPr>
            <w:r w:rsidRPr="005C6301">
              <w:rPr>
                <w:b/>
                <w:bCs/>
                <w:sz w:val="22"/>
              </w:rPr>
              <w:t>31</w:t>
            </w:r>
          </w:p>
          <w:p w:rsidR="00914192" w:rsidRPr="005C6301" w:rsidRDefault="00F0188C" w:rsidP="00914192">
            <w:pPr>
              <w:jc w:val="center"/>
              <w:rPr>
                <w:b/>
                <w:bCs/>
                <w:sz w:val="22"/>
              </w:rPr>
            </w:pPr>
            <w:r w:rsidRPr="005C6301">
              <w:rPr>
                <w:b/>
                <w:bCs/>
                <w:sz w:val="22"/>
              </w:rPr>
              <w:t>3</w:t>
            </w:r>
            <w:r w:rsidR="00B60A86" w:rsidRPr="005C6301">
              <w:rPr>
                <w:b/>
                <w:bCs/>
                <w:sz w:val="22"/>
              </w:rPr>
              <w:t>4</w:t>
            </w:r>
          </w:p>
          <w:p w:rsidR="00914192" w:rsidRPr="005C6301" w:rsidRDefault="00B60A86" w:rsidP="00914192">
            <w:pPr>
              <w:jc w:val="center"/>
              <w:rPr>
                <w:b/>
                <w:bCs/>
                <w:sz w:val="22"/>
              </w:rPr>
            </w:pPr>
            <w:r w:rsidRPr="005C6301">
              <w:rPr>
                <w:b/>
                <w:bCs/>
                <w:sz w:val="22"/>
              </w:rPr>
              <w:t>3</w:t>
            </w:r>
          </w:p>
        </w:tc>
      </w:tr>
      <w:tr w:rsidR="00F16DAC" w:rsidRPr="005C6301" w:rsidTr="00914192">
        <w:trPr>
          <w:trHeight w:val="288"/>
        </w:trPr>
        <w:tc>
          <w:tcPr>
            <w:tcW w:w="4783" w:type="dxa"/>
            <w:tcBorders>
              <w:top w:val="double" w:sz="6" w:space="0" w:color="4BACC6"/>
            </w:tcBorders>
            <w:shd w:val="clear" w:color="auto" w:fill="DAEEF3"/>
          </w:tcPr>
          <w:p w:rsidR="00914192" w:rsidRPr="005C6301" w:rsidRDefault="00914192" w:rsidP="00914192">
            <w:pPr>
              <w:ind w:firstLine="709"/>
              <w:rPr>
                <w:b/>
                <w:bCs/>
                <w:sz w:val="22"/>
                <w:lang w:val="en-US"/>
              </w:rPr>
            </w:pPr>
            <w:r w:rsidRPr="005C6301">
              <w:rPr>
                <w:b/>
                <w:bCs/>
                <w:sz w:val="22"/>
              </w:rPr>
              <w:t xml:space="preserve">Транспортни средства </w:t>
            </w:r>
          </w:p>
        </w:tc>
        <w:tc>
          <w:tcPr>
            <w:tcW w:w="4171" w:type="dxa"/>
            <w:tcBorders>
              <w:top w:val="double" w:sz="6" w:space="0" w:color="4BACC6"/>
            </w:tcBorders>
            <w:shd w:val="clear" w:color="auto" w:fill="FFFFFF"/>
          </w:tcPr>
          <w:p w:rsidR="00914192" w:rsidRPr="005C6301" w:rsidRDefault="005C6301" w:rsidP="00B60A86">
            <w:pPr>
              <w:jc w:val="center"/>
              <w:rPr>
                <w:b/>
                <w:bCs/>
                <w:sz w:val="22"/>
              </w:rPr>
            </w:pPr>
            <w:r w:rsidRPr="005C6301">
              <w:rPr>
                <w:b/>
                <w:bCs/>
                <w:sz w:val="22"/>
              </w:rPr>
              <w:t>25</w:t>
            </w:r>
          </w:p>
        </w:tc>
      </w:tr>
    </w:tbl>
    <w:p w:rsidR="00914192" w:rsidRPr="005C6301" w:rsidRDefault="00914192" w:rsidP="005C6301">
      <w:pPr>
        <w:tabs>
          <w:tab w:val="left" w:pos="567"/>
          <w:tab w:val="left" w:pos="7845"/>
        </w:tabs>
        <w:jc w:val="both"/>
        <w:rPr>
          <w:bCs/>
        </w:rPr>
      </w:pPr>
      <w:r w:rsidRPr="005C6301">
        <w:rPr>
          <w:bCs/>
        </w:rPr>
        <w:tab/>
        <w:t xml:space="preserve"> </w:t>
      </w:r>
      <w:r w:rsidR="005C6301" w:rsidRPr="005C6301">
        <w:rPr>
          <w:bCs/>
        </w:rPr>
        <w:tab/>
      </w:r>
    </w:p>
    <w:p w:rsidR="00914192" w:rsidRPr="005C6301" w:rsidRDefault="00914192" w:rsidP="0050163E">
      <w:pPr>
        <w:tabs>
          <w:tab w:val="num" w:pos="0"/>
        </w:tabs>
        <w:jc w:val="both"/>
        <w:rPr>
          <w:i/>
          <w:sz w:val="20"/>
          <w:szCs w:val="22"/>
        </w:rPr>
      </w:pPr>
      <w:r w:rsidRPr="005C6301">
        <w:rPr>
          <w:b/>
          <w:i/>
          <w:sz w:val="20"/>
          <w:szCs w:val="22"/>
        </w:rPr>
        <w:t>Забележка</w:t>
      </w:r>
      <w:r w:rsidRPr="005C6301">
        <w:rPr>
          <w:i/>
          <w:sz w:val="20"/>
          <w:szCs w:val="22"/>
        </w:rPr>
        <w:t>: данните се вземат след обраб</w:t>
      </w:r>
      <w:r w:rsidR="00392540" w:rsidRPr="005C6301">
        <w:rPr>
          <w:i/>
          <w:sz w:val="20"/>
          <w:szCs w:val="22"/>
        </w:rPr>
        <w:t>отка на годишните отчети за 20</w:t>
      </w:r>
      <w:r w:rsidR="00B60A86" w:rsidRPr="005C6301">
        <w:rPr>
          <w:i/>
          <w:sz w:val="20"/>
          <w:szCs w:val="22"/>
        </w:rPr>
        <w:t>2</w:t>
      </w:r>
      <w:r w:rsidR="005C6301" w:rsidRPr="005C6301">
        <w:rPr>
          <w:i/>
          <w:sz w:val="20"/>
          <w:szCs w:val="22"/>
        </w:rPr>
        <w:t>1</w:t>
      </w:r>
      <w:r w:rsidRPr="005C6301">
        <w:rPr>
          <w:i/>
          <w:sz w:val="20"/>
          <w:szCs w:val="22"/>
        </w:rPr>
        <w:t xml:space="preserve"> г.</w:t>
      </w:r>
    </w:p>
    <w:p w:rsidR="007943F2" w:rsidRPr="005C6301" w:rsidRDefault="007943F2" w:rsidP="0050163E">
      <w:pPr>
        <w:tabs>
          <w:tab w:val="num" w:pos="0"/>
        </w:tabs>
        <w:jc w:val="both"/>
        <w:rPr>
          <w:i/>
          <w:sz w:val="20"/>
          <w:szCs w:val="22"/>
        </w:rPr>
      </w:pPr>
    </w:p>
    <w:p w:rsidR="00914192" w:rsidRPr="005C6301" w:rsidRDefault="00392540" w:rsidP="00914192">
      <w:pPr>
        <w:tabs>
          <w:tab w:val="left" w:pos="567"/>
        </w:tabs>
        <w:jc w:val="both"/>
        <w:rPr>
          <w:bCs/>
        </w:rPr>
      </w:pPr>
      <w:r w:rsidRPr="005C6301">
        <w:rPr>
          <w:bCs/>
        </w:rPr>
        <w:tab/>
        <w:t>През 20</w:t>
      </w:r>
      <w:r w:rsidR="00F45681" w:rsidRPr="005C6301">
        <w:rPr>
          <w:bCs/>
        </w:rPr>
        <w:t>2</w:t>
      </w:r>
      <w:r w:rsidR="005C6301" w:rsidRPr="005C6301">
        <w:rPr>
          <w:bCs/>
        </w:rPr>
        <w:t>1</w:t>
      </w:r>
      <w:r w:rsidR="00914192" w:rsidRPr="005C6301">
        <w:rPr>
          <w:bCs/>
        </w:rPr>
        <w:t xml:space="preserve"> година броят на обслужените пациенти бележи  </w:t>
      </w:r>
      <w:r w:rsidR="005C6301" w:rsidRPr="005C6301">
        <w:rPr>
          <w:bCs/>
        </w:rPr>
        <w:t>ръст</w:t>
      </w:r>
      <w:r w:rsidR="00F45681" w:rsidRPr="005C6301">
        <w:rPr>
          <w:bCs/>
        </w:rPr>
        <w:t xml:space="preserve"> с</w:t>
      </w:r>
      <w:r w:rsidRPr="005C6301">
        <w:rPr>
          <w:bCs/>
        </w:rPr>
        <w:t xml:space="preserve"> </w:t>
      </w:r>
      <w:r w:rsidR="00F45681" w:rsidRPr="005C6301">
        <w:rPr>
          <w:bCs/>
        </w:rPr>
        <w:t xml:space="preserve"> </w:t>
      </w:r>
      <w:r w:rsidR="005C6301" w:rsidRPr="005C6301">
        <w:rPr>
          <w:bCs/>
        </w:rPr>
        <w:t>9</w:t>
      </w:r>
      <w:r w:rsidRPr="005C6301">
        <w:rPr>
          <w:bCs/>
        </w:rPr>
        <w:t xml:space="preserve"> % в сравнение с </w:t>
      </w:r>
      <w:r w:rsidR="00F45681" w:rsidRPr="005C6301">
        <w:rPr>
          <w:bCs/>
        </w:rPr>
        <w:t>20</w:t>
      </w:r>
      <w:r w:rsidR="005C6301" w:rsidRPr="005C6301">
        <w:rPr>
          <w:bCs/>
        </w:rPr>
        <w:t>20</w:t>
      </w:r>
      <w:r w:rsidR="00F45681" w:rsidRPr="005C6301">
        <w:rPr>
          <w:bCs/>
        </w:rPr>
        <w:t xml:space="preserve"> </w:t>
      </w:r>
      <w:r w:rsidR="00914192" w:rsidRPr="005C6301">
        <w:rPr>
          <w:bCs/>
        </w:rPr>
        <w:t>година.</w:t>
      </w:r>
    </w:p>
    <w:p w:rsidR="00914192" w:rsidRPr="00F16DAC" w:rsidRDefault="00914192" w:rsidP="00914192">
      <w:pPr>
        <w:tabs>
          <w:tab w:val="left" w:pos="567"/>
        </w:tabs>
        <w:jc w:val="both"/>
        <w:rPr>
          <w:b/>
          <w:bCs/>
          <w:color w:val="FF0000"/>
          <w:highlight w:val="yellow"/>
          <w:lang w:val="en-GB"/>
        </w:rPr>
      </w:pPr>
      <w:r w:rsidRPr="00F16DAC">
        <w:rPr>
          <w:bCs/>
          <w:color w:val="FF0000"/>
        </w:rPr>
        <w:t xml:space="preserve"> </w:t>
      </w:r>
      <w:r w:rsidRPr="00F16DAC">
        <w:rPr>
          <w:bCs/>
          <w:color w:val="FF0000"/>
        </w:rPr>
        <w:tab/>
      </w:r>
    </w:p>
    <w:p w:rsidR="00914192" w:rsidRPr="0095023D" w:rsidRDefault="00914192" w:rsidP="00914192">
      <w:pPr>
        <w:tabs>
          <w:tab w:val="left" w:pos="567"/>
        </w:tabs>
        <w:rPr>
          <w:b/>
          <w:bCs/>
        </w:rPr>
      </w:pPr>
      <w:r w:rsidRPr="00F16DAC">
        <w:rPr>
          <w:b/>
          <w:bCs/>
          <w:color w:val="FF0000"/>
        </w:rPr>
        <w:lastRenderedPageBreak/>
        <w:tab/>
      </w:r>
      <w:r w:rsidRPr="0095023D">
        <w:rPr>
          <w:b/>
          <w:bCs/>
        </w:rPr>
        <w:t>4.5. Осигуреност на регионалната здравна мрежа с човешки ресурси</w:t>
      </w:r>
    </w:p>
    <w:p w:rsidR="00914192" w:rsidRPr="0095023D" w:rsidRDefault="00914192" w:rsidP="00914192">
      <w:pPr>
        <w:tabs>
          <w:tab w:val="left" w:pos="567"/>
        </w:tabs>
        <w:jc w:val="both"/>
        <w:rPr>
          <w:bCs/>
        </w:rPr>
      </w:pPr>
      <w:r w:rsidRPr="0095023D">
        <w:rPr>
          <w:bCs/>
        </w:rPr>
        <w:tab/>
        <w:t xml:space="preserve">Осигуреност с медицински специалисти в областта </w:t>
      </w:r>
    </w:p>
    <w:p w:rsidR="00914192" w:rsidRPr="0095023D" w:rsidRDefault="00806376" w:rsidP="00914192">
      <w:pPr>
        <w:tabs>
          <w:tab w:val="left" w:pos="567"/>
        </w:tabs>
        <w:jc w:val="both"/>
        <w:rPr>
          <w:b/>
          <w:bCs/>
        </w:rPr>
      </w:pPr>
      <w:r w:rsidRPr="0095023D">
        <w:rPr>
          <w:bCs/>
        </w:rPr>
        <w:tab/>
        <w:t>През 20</w:t>
      </w:r>
      <w:r w:rsidR="00CC0AF5" w:rsidRPr="0095023D">
        <w:rPr>
          <w:bCs/>
        </w:rPr>
        <w:t>2</w:t>
      </w:r>
      <w:r w:rsidR="0095023D" w:rsidRPr="0095023D">
        <w:rPr>
          <w:bCs/>
        </w:rPr>
        <w:t>1</w:t>
      </w:r>
      <w:r w:rsidR="00914192" w:rsidRPr="0095023D">
        <w:rPr>
          <w:bCs/>
        </w:rPr>
        <w:t xml:space="preserve"> година лекарите работещи на основен трудов договор в болнична и </w:t>
      </w:r>
      <w:proofErr w:type="spellStart"/>
      <w:r w:rsidR="00914192" w:rsidRPr="0095023D">
        <w:rPr>
          <w:bCs/>
        </w:rPr>
        <w:t>извънболнична</w:t>
      </w:r>
      <w:proofErr w:type="spellEnd"/>
      <w:r w:rsidR="00914192" w:rsidRPr="0095023D">
        <w:rPr>
          <w:bCs/>
        </w:rPr>
        <w:t xml:space="preserve"> ме</w:t>
      </w:r>
      <w:r w:rsidRPr="0095023D">
        <w:rPr>
          <w:bCs/>
        </w:rPr>
        <w:t>дицинска помощ в областта са 4</w:t>
      </w:r>
      <w:r w:rsidR="0095023D" w:rsidRPr="0095023D">
        <w:rPr>
          <w:bCs/>
        </w:rPr>
        <w:t>47</w:t>
      </w:r>
      <w:r w:rsidR="00914192" w:rsidRPr="0095023D">
        <w:rPr>
          <w:bCs/>
        </w:rPr>
        <w:t xml:space="preserve">. </w:t>
      </w:r>
    </w:p>
    <w:p w:rsidR="00914192" w:rsidRPr="0095023D" w:rsidRDefault="00914192" w:rsidP="00914192">
      <w:pPr>
        <w:rPr>
          <w:b/>
          <w:bCs/>
        </w:rPr>
      </w:pPr>
    </w:p>
    <w:p w:rsidR="00914192" w:rsidRPr="0095023D" w:rsidRDefault="00914192" w:rsidP="00914192">
      <w:pPr>
        <w:numPr>
          <w:ilvl w:val="0"/>
          <w:numId w:val="29"/>
        </w:numPr>
        <w:jc w:val="both"/>
        <w:rPr>
          <w:b/>
          <w:bCs/>
        </w:rPr>
      </w:pPr>
      <w:r w:rsidRPr="0095023D">
        <w:rPr>
          <w:b/>
          <w:bCs/>
        </w:rPr>
        <w:t>Медицински персонал в лечебните заведени</w:t>
      </w:r>
      <w:r w:rsidR="0050163E" w:rsidRPr="0095023D">
        <w:rPr>
          <w:b/>
          <w:bCs/>
        </w:rPr>
        <w:t>я в Област Добрич към 31.12.20</w:t>
      </w:r>
      <w:r w:rsidR="00CC0AF5" w:rsidRPr="0095023D">
        <w:rPr>
          <w:b/>
          <w:bCs/>
        </w:rPr>
        <w:t>2</w:t>
      </w:r>
      <w:r w:rsidR="0095023D" w:rsidRPr="0095023D">
        <w:rPr>
          <w:b/>
          <w:bCs/>
        </w:rPr>
        <w:t>1</w:t>
      </w:r>
      <w:r w:rsidRPr="0095023D">
        <w:rPr>
          <w:b/>
          <w:bCs/>
        </w:rPr>
        <w:t xml:space="preserve"> г.</w:t>
      </w:r>
    </w:p>
    <w:p w:rsidR="00914192" w:rsidRPr="0095023D" w:rsidRDefault="00914192" w:rsidP="00914192">
      <w:pPr>
        <w:rPr>
          <w:bCs/>
          <w:sz w:val="20"/>
        </w:rPr>
      </w:pPr>
    </w:p>
    <w:tbl>
      <w:tblPr>
        <w:tblW w:w="6794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ook w:val="00A0" w:firstRow="1" w:lastRow="0" w:firstColumn="1" w:lastColumn="0" w:noHBand="0" w:noVBand="0"/>
      </w:tblPr>
      <w:tblGrid>
        <w:gridCol w:w="3914"/>
        <w:gridCol w:w="960"/>
        <w:gridCol w:w="960"/>
        <w:gridCol w:w="960"/>
      </w:tblGrid>
      <w:tr w:rsidR="0095023D" w:rsidRPr="0095023D" w:rsidTr="00914192">
        <w:trPr>
          <w:jc w:val="center"/>
        </w:trPr>
        <w:tc>
          <w:tcPr>
            <w:tcW w:w="3914" w:type="dxa"/>
            <w:tcBorders>
              <w:bottom w:val="single" w:sz="18" w:space="0" w:color="4BACC6"/>
            </w:tcBorders>
            <w:shd w:val="clear" w:color="auto" w:fill="B6DDE8"/>
          </w:tcPr>
          <w:p w:rsidR="00914192" w:rsidRPr="0095023D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  <w:r w:rsidRPr="0095023D">
              <w:rPr>
                <w:b/>
                <w:bCs/>
                <w:i/>
                <w:sz w:val="20"/>
              </w:rPr>
              <w:t>Година </w:t>
            </w:r>
          </w:p>
        </w:tc>
        <w:tc>
          <w:tcPr>
            <w:tcW w:w="960" w:type="dxa"/>
            <w:tcBorders>
              <w:bottom w:val="single" w:sz="18" w:space="0" w:color="4BACC6"/>
            </w:tcBorders>
            <w:shd w:val="clear" w:color="auto" w:fill="B6DDE8"/>
          </w:tcPr>
          <w:p w:rsidR="00914192" w:rsidRPr="0095023D" w:rsidRDefault="00806376" w:rsidP="0095023D">
            <w:pPr>
              <w:jc w:val="center"/>
              <w:rPr>
                <w:b/>
                <w:bCs/>
                <w:i/>
                <w:sz w:val="20"/>
              </w:rPr>
            </w:pPr>
            <w:r w:rsidRPr="0095023D">
              <w:rPr>
                <w:b/>
                <w:bCs/>
                <w:i/>
                <w:sz w:val="20"/>
              </w:rPr>
              <w:t>20</w:t>
            </w:r>
            <w:r w:rsidR="00CC0AF5" w:rsidRPr="0095023D">
              <w:rPr>
                <w:b/>
                <w:bCs/>
                <w:i/>
                <w:sz w:val="20"/>
              </w:rPr>
              <w:t>2</w:t>
            </w:r>
            <w:r w:rsidR="0095023D" w:rsidRPr="0095023D">
              <w:rPr>
                <w:b/>
                <w:bCs/>
                <w:i/>
                <w:sz w:val="20"/>
              </w:rPr>
              <w:t>1</w:t>
            </w:r>
            <w:r w:rsidR="00914192" w:rsidRPr="0095023D">
              <w:rPr>
                <w:b/>
                <w:bCs/>
                <w:i/>
                <w:sz w:val="20"/>
              </w:rPr>
              <w:t xml:space="preserve"> г.</w:t>
            </w:r>
          </w:p>
        </w:tc>
        <w:tc>
          <w:tcPr>
            <w:tcW w:w="960" w:type="dxa"/>
            <w:tcBorders>
              <w:bottom w:val="single" w:sz="18" w:space="0" w:color="4BACC6"/>
            </w:tcBorders>
            <w:shd w:val="clear" w:color="auto" w:fill="B6DDE8"/>
          </w:tcPr>
          <w:p w:rsidR="00914192" w:rsidRPr="0095023D" w:rsidRDefault="00806376" w:rsidP="0095023D">
            <w:pPr>
              <w:jc w:val="center"/>
              <w:rPr>
                <w:b/>
                <w:bCs/>
                <w:i/>
                <w:sz w:val="20"/>
              </w:rPr>
            </w:pPr>
            <w:r w:rsidRPr="0095023D">
              <w:rPr>
                <w:b/>
                <w:bCs/>
                <w:i/>
                <w:sz w:val="20"/>
              </w:rPr>
              <w:t>20</w:t>
            </w:r>
            <w:r w:rsidR="0095023D" w:rsidRPr="0095023D">
              <w:rPr>
                <w:b/>
                <w:bCs/>
                <w:i/>
                <w:sz w:val="20"/>
              </w:rPr>
              <w:t>20</w:t>
            </w:r>
            <w:r w:rsidR="00914192" w:rsidRPr="0095023D">
              <w:rPr>
                <w:b/>
                <w:bCs/>
                <w:i/>
                <w:sz w:val="20"/>
              </w:rPr>
              <w:t xml:space="preserve"> г.</w:t>
            </w:r>
          </w:p>
        </w:tc>
        <w:tc>
          <w:tcPr>
            <w:tcW w:w="960" w:type="dxa"/>
            <w:tcBorders>
              <w:bottom w:val="single" w:sz="18" w:space="0" w:color="4BACC6"/>
            </w:tcBorders>
            <w:shd w:val="clear" w:color="auto" w:fill="B6DDE8"/>
          </w:tcPr>
          <w:p w:rsidR="00914192" w:rsidRPr="0095023D" w:rsidRDefault="00CC0AF5" w:rsidP="0095023D">
            <w:pPr>
              <w:jc w:val="center"/>
              <w:rPr>
                <w:b/>
                <w:bCs/>
                <w:i/>
                <w:sz w:val="20"/>
                <w:lang w:val="en-GB"/>
              </w:rPr>
            </w:pPr>
            <w:r w:rsidRPr="0095023D">
              <w:rPr>
                <w:b/>
                <w:bCs/>
                <w:i/>
                <w:sz w:val="20"/>
                <w:lang w:val="en-GB"/>
              </w:rPr>
              <w:t>20</w:t>
            </w:r>
            <w:r w:rsidRPr="0095023D">
              <w:rPr>
                <w:b/>
                <w:bCs/>
                <w:i/>
                <w:sz w:val="20"/>
              </w:rPr>
              <w:t>1</w:t>
            </w:r>
            <w:r w:rsidR="0095023D" w:rsidRPr="0095023D">
              <w:rPr>
                <w:b/>
                <w:bCs/>
                <w:i/>
                <w:sz w:val="20"/>
              </w:rPr>
              <w:t>9</w:t>
            </w:r>
            <w:r w:rsidR="00914192" w:rsidRPr="0095023D">
              <w:rPr>
                <w:b/>
                <w:bCs/>
                <w:i/>
                <w:sz w:val="20"/>
                <w:lang w:val="en-GB"/>
              </w:rPr>
              <w:t xml:space="preserve"> </w:t>
            </w:r>
            <w:r w:rsidR="00914192" w:rsidRPr="0095023D">
              <w:rPr>
                <w:b/>
                <w:bCs/>
                <w:i/>
                <w:sz w:val="20"/>
              </w:rPr>
              <w:t>г</w:t>
            </w:r>
          </w:p>
        </w:tc>
      </w:tr>
      <w:tr w:rsidR="0095023D" w:rsidRPr="0095023D" w:rsidTr="00914192">
        <w:trPr>
          <w:jc w:val="center"/>
        </w:trPr>
        <w:tc>
          <w:tcPr>
            <w:tcW w:w="3914" w:type="dxa"/>
            <w:shd w:val="clear" w:color="auto" w:fill="B6DDE8"/>
          </w:tcPr>
          <w:p w:rsidR="00914192" w:rsidRPr="0095023D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2880" w:type="dxa"/>
            <w:gridSpan w:val="3"/>
            <w:shd w:val="clear" w:color="auto" w:fill="B6DDE8"/>
          </w:tcPr>
          <w:p w:rsidR="00914192" w:rsidRPr="0095023D" w:rsidRDefault="00914192" w:rsidP="00914192">
            <w:pPr>
              <w:jc w:val="center"/>
              <w:rPr>
                <w:i/>
                <w:sz w:val="20"/>
              </w:rPr>
            </w:pPr>
            <w:r w:rsidRPr="0095023D">
              <w:rPr>
                <w:i/>
                <w:sz w:val="20"/>
              </w:rPr>
              <w:t>брой</w:t>
            </w:r>
          </w:p>
        </w:tc>
      </w:tr>
      <w:tr w:rsidR="0095023D" w:rsidRPr="0095023D" w:rsidTr="00914192">
        <w:trPr>
          <w:jc w:val="center"/>
        </w:trPr>
        <w:tc>
          <w:tcPr>
            <w:tcW w:w="3914" w:type="dxa"/>
            <w:shd w:val="clear" w:color="auto" w:fill="B6DDE8"/>
          </w:tcPr>
          <w:p w:rsidR="0095023D" w:rsidRPr="0095023D" w:rsidRDefault="0095023D" w:rsidP="00914192">
            <w:pPr>
              <w:rPr>
                <w:b/>
                <w:bCs/>
                <w:i/>
                <w:sz w:val="20"/>
              </w:rPr>
            </w:pPr>
            <w:r w:rsidRPr="0095023D">
              <w:rPr>
                <w:b/>
                <w:bCs/>
                <w:i/>
                <w:sz w:val="20"/>
              </w:rPr>
              <w:t>Лекари</w:t>
            </w:r>
          </w:p>
        </w:tc>
        <w:tc>
          <w:tcPr>
            <w:tcW w:w="960" w:type="dxa"/>
            <w:shd w:val="clear" w:color="auto" w:fill="DAEEF3"/>
          </w:tcPr>
          <w:p w:rsidR="0095023D" w:rsidRPr="0095023D" w:rsidRDefault="0095023D" w:rsidP="00914192">
            <w:pPr>
              <w:jc w:val="right"/>
              <w:rPr>
                <w:sz w:val="20"/>
              </w:rPr>
            </w:pPr>
            <w:r w:rsidRPr="0095023D">
              <w:rPr>
                <w:sz w:val="20"/>
              </w:rPr>
              <w:t>447</w:t>
            </w:r>
          </w:p>
        </w:tc>
        <w:tc>
          <w:tcPr>
            <w:tcW w:w="960" w:type="dxa"/>
            <w:shd w:val="clear" w:color="auto" w:fill="FFFFFF"/>
          </w:tcPr>
          <w:p w:rsidR="0095023D" w:rsidRPr="0095023D" w:rsidRDefault="0095023D" w:rsidP="00724C5A">
            <w:pPr>
              <w:jc w:val="right"/>
              <w:rPr>
                <w:sz w:val="20"/>
              </w:rPr>
            </w:pPr>
            <w:r w:rsidRPr="0095023D">
              <w:rPr>
                <w:sz w:val="20"/>
              </w:rPr>
              <w:t>455</w:t>
            </w:r>
          </w:p>
        </w:tc>
        <w:tc>
          <w:tcPr>
            <w:tcW w:w="960" w:type="dxa"/>
            <w:shd w:val="clear" w:color="auto" w:fill="FFFFFF"/>
          </w:tcPr>
          <w:p w:rsidR="0095023D" w:rsidRPr="0095023D" w:rsidRDefault="0095023D" w:rsidP="00724C5A">
            <w:pPr>
              <w:jc w:val="right"/>
              <w:rPr>
                <w:sz w:val="20"/>
              </w:rPr>
            </w:pPr>
            <w:r w:rsidRPr="0095023D">
              <w:rPr>
                <w:sz w:val="20"/>
              </w:rPr>
              <w:t>467</w:t>
            </w:r>
          </w:p>
        </w:tc>
      </w:tr>
      <w:tr w:rsidR="0095023D" w:rsidRPr="0095023D" w:rsidTr="00914192">
        <w:trPr>
          <w:jc w:val="center"/>
        </w:trPr>
        <w:tc>
          <w:tcPr>
            <w:tcW w:w="3914" w:type="dxa"/>
            <w:shd w:val="clear" w:color="auto" w:fill="B6DDE8"/>
          </w:tcPr>
          <w:p w:rsidR="0095023D" w:rsidRPr="0095023D" w:rsidRDefault="0095023D" w:rsidP="00914192">
            <w:pPr>
              <w:rPr>
                <w:b/>
                <w:bCs/>
                <w:i/>
                <w:sz w:val="20"/>
              </w:rPr>
            </w:pPr>
            <w:r w:rsidRPr="0095023D">
              <w:rPr>
                <w:b/>
                <w:bCs/>
                <w:i/>
                <w:sz w:val="20"/>
              </w:rPr>
              <w:t xml:space="preserve">Лекари по </w:t>
            </w:r>
            <w:proofErr w:type="spellStart"/>
            <w:r w:rsidRPr="0095023D">
              <w:rPr>
                <w:b/>
                <w:bCs/>
                <w:i/>
                <w:sz w:val="20"/>
              </w:rPr>
              <w:t>дентална</w:t>
            </w:r>
            <w:proofErr w:type="spellEnd"/>
            <w:r w:rsidRPr="0095023D">
              <w:rPr>
                <w:b/>
                <w:bCs/>
                <w:i/>
                <w:sz w:val="20"/>
              </w:rPr>
              <w:t xml:space="preserve"> медицина</w:t>
            </w:r>
          </w:p>
        </w:tc>
        <w:tc>
          <w:tcPr>
            <w:tcW w:w="960" w:type="dxa"/>
            <w:shd w:val="clear" w:color="auto" w:fill="DAEEF3"/>
          </w:tcPr>
          <w:p w:rsidR="0095023D" w:rsidRPr="0095023D" w:rsidRDefault="0095023D" w:rsidP="00914192">
            <w:pPr>
              <w:jc w:val="right"/>
              <w:rPr>
                <w:sz w:val="20"/>
              </w:rPr>
            </w:pPr>
            <w:r w:rsidRPr="0095023D">
              <w:rPr>
                <w:sz w:val="20"/>
              </w:rPr>
              <w:t>115</w:t>
            </w:r>
          </w:p>
        </w:tc>
        <w:tc>
          <w:tcPr>
            <w:tcW w:w="960" w:type="dxa"/>
            <w:shd w:val="clear" w:color="auto" w:fill="FFFFFF"/>
          </w:tcPr>
          <w:p w:rsidR="0095023D" w:rsidRPr="0095023D" w:rsidRDefault="0095023D" w:rsidP="00724C5A">
            <w:pPr>
              <w:jc w:val="right"/>
              <w:rPr>
                <w:sz w:val="20"/>
              </w:rPr>
            </w:pPr>
            <w:r w:rsidRPr="0095023D">
              <w:rPr>
                <w:sz w:val="20"/>
              </w:rPr>
              <w:t>117</w:t>
            </w:r>
          </w:p>
        </w:tc>
        <w:tc>
          <w:tcPr>
            <w:tcW w:w="960" w:type="dxa"/>
            <w:shd w:val="clear" w:color="auto" w:fill="FFFFFF"/>
          </w:tcPr>
          <w:p w:rsidR="0095023D" w:rsidRPr="0095023D" w:rsidRDefault="0095023D" w:rsidP="00724C5A">
            <w:pPr>
              <w:jc w:val="right"/>
              <w:rPr>
                <w:sz w:val="20"/>
              </w:rPr>
            </w:pPr>
            <w:r w:rsidRPr="0095023D">
              <w:rPr>
                <w:sz w:val="20"/>
              </w:rPr>
              <w:t>121</w:t>
            </w:r>
          </w:p>
        </w:tc>
      </w:tr>
      <w:tr w:rsidR="0095023D" w:rsidRPr="0095023D" w:rsidTr="00914192">
        <w:trPr>
          <w:jc w:val="center"/>
        </w:trPr>
        <w:tc>
          <w:tcPr>
            <w:tcW w:w="3914" w:type="dxa"/>
            <w:shd w:val="clear" w:color="auto" w:fill="B6DDE8"/>
          </w:tcPr>
          <w:p w:rsidR="0095023D" w:rsidRPr="0095023D" w:rsidRDefault="0095023D" w:rsidP="00914192">
            <w:pPr>
              <w:rPr>
                <w:b/>
                <w:bCs/>
                <w:i/>
                <w:sz w:val="20"/>
              </w:rPr>
            </w:pPr>
            <w:r w:rsidRPr="0095023D">
              <w:rPr>
                <w:b/>
                <w:bCs/>
                <w:i/>
                <w:sz w:val="20"/>
              </w:rPr>
              <w:t>Фармацевти</w:t>
            </w:r>
          </w:p>
        </w:tc>
        <w:tc>
          <w:tcPr>
            <w:tcW w:w="960" w:type="dxa"/>
            <w:shd w:val="clear" w:color="auto" w:fill="DAEEF3"/>
          </w:tcPr>
          <w:p w:rsidR="0095023D" w:rsidRPr="0095023D" w:rsidRDefault="0095023D" w:rsidP="00914192">
            <w:pPr>
              <w:jc w:val="right"/>
              <w:rPr>
                <w:sz w:val="20"/>
              </w:rPr>
            </w:pPr>
            <w:r w:rsidRPr="0095023D">
              <w:rPr>
                <w:sz w:val="20"/>
              </w:rPr>
              <w:t>4</w:t>
            </w:r>
          </w:p>
        </w:tc>
        <w:tc>
          <w:tcPr>
            <w:tcW w:w="960" w:type="dxa"/>
            <w:shd w:val="clear" w:color="auto" w:fill="FFFFFF"/>
          </w:tcPr>
          <w:p w:rsidR="0095023D" w:rsidRPr="0095023D" w:rsidRDefault="0095023D" w:rsidP="00724C5A">
            <w:pPr>
              <w:jc w:val="right"/>
              <w:rPr>
                <w:sz w:val="20"/>
              </w:rPr>
            </w:pPr>
            <w:r w:rsidRPr="0095023D">
              <w:rPr>
                <w:sz w:val="20"/>
              </w:rPr>
              <w:t>4</w:t>
            </w:r>
          </w:p>
        </w:tc>
        <w:tc>
          <w:tcPr>
            <w:tcW w:w="960" w:type="dxa"/>
            <w:shd w:val="clear" w:color="auto" w:fill="FFFFFF"/>
          </w:tcPr>
          <w:p w:rsidR="0095023D" w:rsidRPr="0095023D" w:rsidRDefault="0095023D" w:rsidP="00724C5A">
            <w:pPr>
              <w:jc w:val="right"/>
              <w:rPr>
                <w:sz w:val="20"/>
              </w:rPr>
            </w:pPr>
            <w:r w:rsidRPr="0095023D">
              <w:rPr>
                <w:sz w:val="20"/>
              </w:rPr>
              <w:t>3</w:t>
            </w:r>
          </w:p>
        </w:tc>
      </w:tr>
      <w:tr w:rsidR="0095023D" w:rsidRPr="0095023D" w:rsidTr="00914192">
        <w:trPr>
          <w:jc w:val="center"/>
        </w:trPr>
        <w:tc>
          <w:tcPr>
            <w:tcW w:w="3914" w:type="dxa"/>
            <w:shd w:val="clear" w:color="auto" w:fill="B6DDE8"/>
          </w:tcPr>
          <w:p w:rsidR="0095023D" w:rsidRPr="0095023D" w:rsidRDefault="0095023D" w:rsidP="00914192">
            <w:pPr>
              <w:rPr>
                <w:b/>
                <w:bCs/>
                <w:i/>
                <w:sz w:val="20"/>
              </w:rPr>
            </w:pPr>
            <w:r w:rsidRPr="0095023D">
              <w:rPr>
                <w:b/>
                <w:bCs/>
                <w:i/>
                <w:sz w:val="20"/>
              </w:rPr>
              <w:t>Специалисти по здравни грижи</w:t>
            </w:r>
          </w:p>
        </w:tc>
        <w:tc>
          <w:tcPr>
            <w:tcW w:w="960" w:type="dxa"/>
            <w:shd w:val="clear" w:color="auto" w:fill="DAEEF3"/>
          </w:tcPr>
          <w:p w:rsidR="0095023D" w:rsidRPr="0095023D" w:rsidRDefault="0095023D" w:rsidP="00914192">
            <w:pPr>
              <w:jc w:val="right"/>
              <w:rPr>
                <w:sz w:val="20"/>
              </w:rPr>
            </w:pPr>
            <w:r w:rsidRPr="0095023D">
              <w:rPr>
                <w:sz w:val="20"/>
              </w:rPr>
              <w:t>704</w:t>
            </w:r>
          </w:p>
        </w:tc>
        <w:tc>
          <w:tcPr>
            <w:tcW w:w="960" w:type="dxa"/>
            <w:shd w:val="clear" w:color="auto" w:fill="FFFFFF"/>
          </w:tcPr>
          <w:p w:rsidR="0095023D" w:rsidRPr="0095023D" w:rsidRDefault="0095023D" w:rsidP="00724C5A">
            <w:pPr>
              <w:jc w:val="right"/>
              <w:rPr>
                <w:sz w:val="20"/>
              </w:rPr>
            </w:pPr>
            <w:r w:rsidRPr="0095023D">
              <w:rPr>
                <w:sz w:val="20"/>
              </w:rPr>
              <w:t>709</w:t>
            </w:r>
          </w:p>
        </w:tc>
        <w:tc>
          <w:tcPr>
            <w:tcW w:w="960" w:type="dxa"/>
            <w:shd w:val="clear" w:color="auto" w:fill="FFFFFF"/>
          </w:tcPr>
          <w:p w:rsidR="0095023D" w:rsidRPr="0095023D" w:rsidRDefault="0095023D" w:rsidP="00724C5A">
            <w:pPr>
              <w:jc w:val="right"/>
              <w:rPr>
                <w:sz w:val="20"/>
              </w:rPr>
            </w:pPr>
            <w:r w:rsidRPr="0095023D">
              <w:rPr>
                <w:sz w:val="20"/>
              </w:rPr>
              <w:t>758</w:t>
            </w:r>
          </w:p>
        </w:tc>
      </w:tr>
      <w:tr w:rsidR="0095023D" w:rsidRPr="0095023D" w:rsidTr="00914192">
        <w:trPr>
          <w:jc w:val="center"/>
        </w:trPr>
        <w:tc>
          <w:tcPr>
            <w:tcW w:w="3914" w:type="dxa"/>
            <w:shd w:val="clear" w:color="auto" w:fill="B6DDE8"/>
          </w:tcPr>
          <w:p w:rsidR="0095023D" w:rsidRPr="0095023D" w:rsidRDefault="0095023D" w:rsidP="00914192">
            <w:pPr>
              <w:rPr>
                <w:b/>
                <w:bCs/>
                <w:i/>
                <w:sz w:val="20"/>
              </w:rPr>
            </w:pPr>
            <w:r w:rsidRPr="0095023D">
              <w:rPr>
                <w:b/>
                <w:bCs/>
                <w:i/>
                <w:sz w:val="20"/>
              </w:rPr>
              <w:t>в т.ч. :</w:t>
            </w:r>
          </w:p>
        </w:tc>
        <w:tc>
          <w:tcPr>
            <w:tcW w:w="960" w:type="dxa"/>
            <w:shd w:val="clear" w:color="auto" w:fill="DAEEF3"/>
          </w:tcPr>
          <w:p w:rsidR="0095023D" w:rsidRPr="0095023D" w:rsidRDefault="0095023D" w:rsidP="00914192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FFFFFF"/>
          </w:tcPr>
          <w:p w:rsidR="0095023D" w:rsidRPr="0095023D" w:rsidRDefault="0095023D" w:rsidP="00724C5A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FFFFFF"/>
          </w:tcPr>
          <w:p w:rsidR="0095023D" w:rsidRPr="0095023D" w:rsidRDefault="0095023D" w:rsidP="00724C5A">
            <w:pPr>
              <w:rPr>
                <w:sz w:val="20"/>
              </w:rPr>
            </w:pPr>
          </w:p>
        </w:tc>
      </w:tr>
      <w:tr w:rsidR="0095023D" w:rsidRPr="0095023D" w:rsidTr="00914192">
        <w:trPr>
          <w:jc w:val="center"/>
        </w:trPr>
        <w:tc>
          <w:tcPr>
            <w:tcW w:w="3914" w:type="dxa"/>
            <w:shd w:val="clear" w:color="auto" w:fill="B6DDE8"/>
          </w:tcPr>
          <w:p w:rsidR="0095023D" w:rsidRPr="0095023D" w:rsidRDefault="0095023D" w:rsidP="00914192">
            <w:pPr>
              <w:rPr>
                <w:b/>
                <w:bCs/>
                <w:i/>
                <w:sz w:val="20"/>
              </w:rPr>
            </w:pPr>
            <w:r w:rsidRPr="0095023D">
              <w:rPr>
                <w:b/>
                <w:bCs/>
                <w:i/>
                <w:sz w:val="20"/>
              </w:rPr>
              <w:t>фелдшери</w:t>
            </w:r>
          </w:p>
        </w:tc>
        <w:tc>
          <w:tcPr>
            <w:tcW w:w="960" w:type="dxa"/>
            <w:shd w:val="clear" w:color="auto" w:fill="DAEEF3"/>
          </w:tcPr>
          <w:p w:rsidR="0095023D" w:rsidRPr="0095023D" w:rsidRDefault="0095023D" w:rsidP="00914192">
            <w:pPr>
              <w:jc w:val="right"/>
              <w:rPr>
                <w:sz w:val="20"/>
              </w:rPr>
            </w:pPr>
            <w:r w:rsidRPr="0095023D">
              <w:rPr>
                <w:sz w:val="20"/>
              </w:rPr>
              <w:t>35</w:t>
            </w:r>
          </w:p>
        </w:tc>
        <w:tc>
          <w:tcPr>
            <w:tcW w:w="960" w:type="dxa"/>
            <w:shd w:val="clear" w:color="auto" w:fill="FFFFFF"/>
          </w:tcPr>
          <w:p w:rsidR="0095023D" w:rsidRPr="0095023D" w:rsidRDefault="0095023D" w:rsidP="00724C5A">
            <w:pPr>
              <w:jc w:val="right"/>
              <w:rPr>
                <w:sz w:val="20"/>
              </w:rPr>
            </w:pPr>
            <w:r w:rsidRPr="0095023D">
              <w:rPr>
                <w:sz w:val="20"/>
              </w:rPr>
              <w:t>40</w:t>
            </w:r>
          </w:p>
        </w:tc>
        <w:tc>
          <w:tcPr>
            <w:tcW w:w="960" w:type="dxa"/>
            <w:shd w:val="clear" w:color="auto" w:fill="FFFFFF"/>
          </w:tcPr>
          <w:p w:rsidR="0095023D" w:rsidRPr="0095023D" w:rsidRDefault="0095023D" w:rsidP="00724C5A">
            <w:pPr>
              <w:jc w:val="right"/>
              <w:rPr>
                <w:sz w:val="20"/>
              </w:rPr>
            </w:pPr>
            <w:r w:rsidRPr="0095023D">
              <w:rPr>
                <w:sz w:val="20"/>
              </w:rPr>
              <w:t>41</w:t>
            </w:r>
          </w:p>
        </w:tc>
      </w:tr>
      <w:tr w:rsidR="0095023D" w:rsidRPr="0095023D" w:rsidTr="00914192">
        <w:trPr>
          <w:jc w:val="center"/>
        </w:trPr>
        <w:tc>
          <w:tcPr>
            <w:tcW w:w="3914" w:type="dxa"/>
            <w:shd w:val="clear" w:color="auto" w:fill="B6DDE8"/>
          </w:tcPr>
          <w:p w:rsidR="0095023D" w:rsidRPr="0095023D" w:rsidRDefault="0095023D" w:rsidP="00914192">
            <w:pPr>
              <w:rPr>
                <w:b/>
                <w:bCs/>
                <w:i/>
                <w:sz w:val="20"/>
              </w:rPr>
            </w:pPr>
            <w:r w:rsidRPr="0095023D">
              <w:rPr>
                <w:b/>
                <w:bCs/>
                <w:i/>
                <w:sz w:val="20"/>
              </w:rPr>
              <w:t>акушерки</w:t>
            </w:r>
          </w:p>
        </w:tc>
        <w:tc>
          <w:tcPr>
            <w:tcW w:w="960" w:type="dxa"/>
            <w:shd w:val="clear" w:color="auto" w:fill="DAEEF3"/>
          </w:tcPr>
          <w:p w:rsidR="0095023D" w:rsidRPr="0095023D" w:rsidRDefault="0095023D" w:rsidP="00914192">
            <w:pPr>
              <w:jc w:val="right"/>
              <w:rPr>
                <w:sz w:val="20"/>
              </w:rPr>
            </w:pPr>
            <w:r w:rsidRPr="0095023D">
              <w:rPr>
                <w:sz w:val="20"/>
              </w:rPr>
              <w:t>52</w:t>
            </w:r>
          </w:p>
        </w:tc>
        <w:tc>
          <w:tcPr>
            <w:tcW w:w="960" w:type="dxa"/>
            <w:shd w:val="clear" w:color="auto" w:fill="FFFFFF"/>
          </w:tcPr>
          <w:p w:rsidR="0095023D" w:rsidRPr="0095023D" w:rsidRDefault="0095023D" w:rsidP="00724C5A">
            <w:pPr>
              <w:jc w:val="right"/>
              <w:rPr>
                <w:sz w:val="20"/>
              </w:rPr>
            </w:pPr>
            <w:r w:rsidRPr="0095023D">
              <w:rPr>
                <w:sz w:val="20"/>
              </w:rPr>
              <w:t>55</w:t>
            </w:r>
          </w:p>
        </w:tc>
        <w:tc>
          <w:tcPr>
            <w:tcW w:w="960" w:type="dxa"/>
            <w:shd w:val="clear" w:color="auto" w:fill="FFFFFF"/>
          </w:tcPr>
          <w:p w:rsidR="0095023D" w:rsidRPr="0095023D" w:rsidRDefault="0095023D" w:rsidP="00724C5A">
            <w:pPr>
              <w:jc w:val="right"/>
              <w:rPr>
                <w:sz w:val="20"/>
              </w:rPr>
            </w:pPr>
            <w:r w:rsidRPr="0095023D">
              <w:rPr>
                <w:sz w:val="20"/>
              </w:rPr>
              <w:t>60</w:t>
            </w:r>
          </w:p>
        </w:tc>
      </w:tr>
      <w:tr w:rsidR="0095023D" w:rsidRPr="0095023D" w:rsidTr="00914192">
        <w:trPr>
          <w:jc w:val="center"/>
        </w:trPr>
        <w:tc>
          <w:tcPr>
            <w:tcW w:w="3914" w:type="dxa"/>
            <w:shd w:val="clear" w:color="auto" w:fill="B6DDE8"/>
          </w:tcPr>
          <w:p w:rsidR="0095023D" w:rsidRPr="0095023D" w:rsidRDefault="0095023D" w:rsidP="00914192">
            <w:pPr>
              <w:rPr>
                <w:b/>
                <w:bCs/>
                <w:i/>
                <w:sz w:val="20"/>
              </w:rPr>
            </w:pPr>
            <w:r w:rsidRPr="0095023D">
              <w:rPr>
                <w:b/>
                <w:bCs/>
                <w:i/>
                <w:sz w:val="20"/>
              </w:rPr>
              <w:t>медицински сестри</w:t>
            </w:r>
          </w:p>
        </w:tc>
        <w:tc>
          <w:tcPr>
            <w:tcW w:w="960" w:type="dxa"/>
            <w:shd w:val="clear" w:color="auto" w:fill="DAEEF3"/>
          </w:tcPr>
          <w:p w:rsidR="0095023D" w:rsidRPr="0095023D" w:rsidRDefault="0095023D" w:rsidP="00914192">
            <w:pPr>
              <w:jc w:val="right"/>
              <w:rPr>
                <w:sz w:val="20"/>
              </w:rPr>
            </w:pPr>
            <w:r w:rsidRPr="0095023D">
              <w:rPr>
                <w:sz w:val="20"/>
              </w:rPr>
              <w:t>447</w:t>
            </w:r>
          </w:p>
        </w:tc>
        <w:tc>
          <w:tcPr>
            <w:tcW w:w="960" w:type="dxa"/>
            <w:shd w:val="clear" w:color="auto" w:fill="FFFFFF"/>
          </w:tcPr>
          <w:p w:rsidR="0095023D" w:rsidRPr="0095023D" w:rsidRDefault="0095023D" w:rsidP="00724C5A">
            <w:pPr>
              <w:jc w:val="right"/>
              <w:rPr>
                <w:sz w:val="20"/>
              </w:rPr>
            </w:pPr>
            <w:r w:rsidRPr="0095023D">
              <w:rPr>
                <w:sz w:val="20"/>
              </w:rPr>
              <w:t>445</w:t>
            </w:r>
          </w:p>
        </w:tc>
        <w:tc>
          <w:tcPr>
            <w:tcW w:w="960" w:type="dxa"/>
            <w:shd w:val="clear" w:color="auto" w:fill="FFFFFF"/>
          </w:tcPr>
          <w:p w:rsidR="0095023D" w:rsidRPr="0095023D" w:rsidRDefault="0095023D" w:rsidP="00724C5A">
            <w:pPr>
              <w:jc w:val="right"/>
              <w:rPr>
                <w:sz w:val="20"/>
              </w:rPr>
            </w:pPr>
            <w:r w:rsidRPr="0095023D">
              <w:rPr>
                <w:sz w:val="20"/>
              </w:rPr>
              <w:t>480</w:t>
            </w:r>
          </w:p>
        </w:tc>
      </w:tr>
      <w:tr w:rsidR="0095023D" w:rsidRPr="0095023D" w:rsidTr="00914192">
        <w:trPr>
          <w:jc w:val="center"/>
        </w:trPr>
        <w:tc>
          <w:tcPr>
            <w:tcW w:w="3914" w:type="dxa"/>
            <w:shd w:val="clear" w:color="auto" w:fill="B6DDE8"/>
          </w:tcPr>
          <w:p w:rsidR="0095023D" w:rsidRPr="0095023D" w:rsidRDefault="0095023D" w:rsidP="00914192">
            <w:pPr>
              <w:rPr>
                <w:b/>
                <w:bCs/>
                <w:i/>
                <w:sz w:val="20"/>
              </w:rPr>
            </w:pPr>
            <w:r w:rsidRPr="0095023D">
              <w:rPr>
                <w:b/>
                <w:bCs/>
                <w:i/>
                <w:sz w:val="20"/>
              </w:rPr>
              <w:t>Лаборанти (клинични и рентгенови)</w:t>
            </w:r>
          </w:p>
        </w:tc>
        <w:tc>
          <w:tcPr>
            <w:tcW w:w="960" w:type="dxa"/>
            <w:shd w:val="clear" w:color="auto" w:fill="DAEEF3"/>
          </w:tcPr>
          <w:p w:rsidR="0095023D" w:rsidRPr="0095023D" w:rsidRDefault="0095023D" w:rsidP="00914192">
            <w:pPr>
              <w:jc w:val="right"/>
              <w:rPr>
                <w:sz w:val="20"/>
              </w:rPr>
            </w:pPr>
            <w:r w:rsidRPr="0095023D">
              <w:rPr>
                <w:sz w:val="20"/>
              </w:rPr>
              <w:t>71</w:t>
            </w:r>
          </w:p>
        </w:tc>
        <w:tc>
          <w:tcPr>
            <w:tcW w:w="960" w:type="dxa"/>
            <w:shd w:val="clear" w:color="auto" w:fill="FFFFFF"/>
          </w:tcPr>
          <w:p w:rsidR="0095023D" w:rsidRPr="0095023D" w:rsidRDefault="0095023D" w:rsidP="00724C5A">
            <w:pPr>
              <w:jc w:val="right"/>
              <w:rPr>
                <w:sz w:val="20"/>
              </w:rPr>
            </w:pPr>
            <w:r w:rsidRPr="0095023D">
              <w:rPr>
                <w:sz w:val="20"/>
              </w:rPr>
              <w:t>69</w:t>
            </w:r>
          </w:p>
        </w:tc>
        <w:tc>
          <w:tcPr>
            <w:tcW w:w="960" w:type="dxa"/>
            <w:shd w:val="clear" w:color="auto" w:fill="FFFFFF"/>
          </w:tcPr>
          <w:p w:rsidR="0095023D" w:rsidRPr="0095023D" w:rsidRDefault="0095023D" w:rsidP="00724C5A">
            <w:pPr>
              <w:jc w:val="right"/>
              <w:rPr>
                <w:sz w:val="20"/>
              </w:rPr>
            </w:pPr>
            <w:r w:rsidRPr="0095023D">
              <w:rPr>
                <w:sz w:val="20"/>
              </w:rPr>
              <w:t>72</w:t>
            </w:r>
          </w:p>
        </w:tc>
      </w:tr>
      <w:tr w:rsidR="0095023D" w:rsidRPr="0095023D" w:rsidTr="00914192">
        <w:trPr>
          <w:jc w:val="center"/>
        </w:trPr>
        <w:tc>
          <w:tcPr>
            <w:tcW w:w="3914" w:type="dxa"/>
            <w:shd w:val="clear" w:color="auto" w:fill="B6DDE8"/>
          </w:tcPr>
          <w:p w:rsidR="0095023D" w:rsidRPr="0095023D" w:rsidRDefault="0095023D" w:rsidP="00914192">
            <w:pPr>
              <w:rPr>
                <w:b/>
                <w:bCs/>
                <w:i/>
                <w:sz w:val="20"/>
              </w:rPr>
            </w:pPr>
            <w:r w:rsidRPr="0095023D">
              <w:rPr>
                <w:b/>
                <w:bCs/>
                <w:i/>
                <w:sz w:val="20"/>
              </w:rPr>
              <w:t>помощник-фармацевти</w:t>
            </w:r>
          </w:p>
        </w:tc>
        <w:tc>
          <w:tcPr>
            <w:tcW w:w="960" w:type="dxa"/>
            <w:shd w:val="clear" w:color="auto" w:fill="DAEEF3"/>
          </w:tcPr>
          <w:p w:rsidR="0095023D" w:rsidRPr="0095023D" w:rsidRDefault="0095023D" w:rsidP="00914192">
            <w:pPr>
              <w:jc w:val="right"/>
              <w:rPr>
                <w:sz w:val="20"/>
              </w:rPr>
            </w:pPr>
          </w:p>
        </w:tc>
        <w:tc>
          <w:tcPr>
            <w:tcW w:w="960" w:type="dxa"/>
            <w:shd w:val="clear" w:color="auto" w:fill="FFFFFF"/>
          </w:tcPr>
          <w:p w:rsidR="0095023D" w:rsidRPr="0095023D" w:rsidRDefault="0095023D" w:rsidP="00724C5A">
            <w:pPr>
              <w:jc w:val="right"/>
              <w:rPr>
                <w:sz w:val="20"/>
              </w:rPr>
            </w:pPr>
          </w:p>
        </w:tc>
        <w:tc>
          <w:tcPr>
            <w:tcW w:w="960" w:type="dxa"/>
            <w:shd w:val="clear" w:color="auto" w:fill="FFFFFF"/>
          </w:tcPr>
          <w:p w:rsidR="0095023D" w:rsidRPr="0095023D" w:rsidRDefault="0095023D" w:rsidP="00724C5A">
            <w:pPr>
              <w:jc w:val="right"/>
              <w:rPr>
                <w:sz w:val="20"/>
              </w:rPr>
            </w:pPr>
          </w:p>
        </w:tc>
      </w:tr>
      <w:tr w:rsidR="0095023D" w:rsidRPr="0095023D" w:rsidTr="00914192">
        <w:trPr>
          <w:jc w:val="center"/>
        </w:trPr>
        <w:tc>
          <w:tcPr>
            <w:tcW w:w="3914" w:type="dxa"/>
            <w:shd w:val="clear" w:color="auto" w:fill="B6DDE8"/>
          </w:tcPr>
          <w:p w:rsidR="0095023D" w:rsidRPr="0095023D" w:rsidRDefault="0095023D" w:rsidP="00914192">
            <w:pPr>
              <w:rPr>
                <w:b/>
                <w:bCs/>
                <w:i/>
                <w:sz w:val="20"/>
              </w:rPr>
            </w:pPr>
            <w:r w:rsidRPr="0095023D">
              <w:rPr>
                <w:b/>
                <w:bCs/>
                <w:i/>
                <w:sz w:val="20"/>
              </w:rPr>
              <w:t>Друг персонал</w:t>
            </w:r>
          </w:p>
        </w:tc>
        <w:tc>
          <w:tcPr>
            <w:tcW w:w="960" w:type="dxa"/>
            <w:shd w:val="clear" w:color="auto" w:fill="DAEEF3"/>
          </w:tcPr>
          <w:p w:rsidR="0095023D" w:rsidRPr="0095023D" w:rsidRDefault="0095023D" w:rsidP="00914192">
            <w:pPr>
              <w:jc w:val="right"/>
              <w:rPr>
                <w:sz w:val="20"/>
              </w:rPr>
            </w:pPr>
            <w:r w:rsidRPr="0095023D">
              <w:rPr>
                <w:sz w:val="20"/>
              </w:rPr>
              <w:t>773</w:t>
            </w:r>
          </w:p>
        </w:tc>
        <w:tc>
          <w:tcPr>
            <w:tcW w:w="960" w:type="dxa"/>
            <w:shd w:val="clear" w:color="auto" w:fill="FFFFFF"/>
          </w:tcPr>
          <w:p w:rsidR="0095023D" w:rsidRPr="0095023D" w:rsidRDefault="0095023D" w:rsidP="00724C5A">
            <w:pPr>
              <w:jc w:val="right"/>
              <w:rPr>
                <w:sz w:val="20"/>
              </w:rPr>
            </w:pPr>
            <w:r w:rsidRPr="0095023D">
              <w:rPr>
                <w:sz w:val="20"/>
              </w:rPr>
              <w:t>749</w:t>
            </w:r>
          </w:p>
        </w:tc>
        <w:tc>
          <w:tcPr>
            <w:tcW w:w="960" w:type="dxa"/>
            <w:shd w:val="clear" w:color="auto" w:fill="FFFFFF"/>
          </w:tcPr>
          <w:p w:rsidR="0095023D" w:rsidRPr="0095023D" w:rsidRDefault="0095023D" w:rsidP="00724C5A">
            <w:pPr>
              <w:jc w:val="right"/>
              <w:rPr>
                <w:sz w:val="20"/>
              </w:rPr>
            </w:pPr>
            <w:r w:rsidRPr="0095023D">
              <w:rPr>
                <w:sz w:val="20"/>
              </w:rPr>
              <w:t>758</w:t>
            </w:r>
          </w:p>
        </w:tc>
      </w:tr>
    </w:tbl>
    <w:p w:rsidR="00914192" w:rsidRDefault="00914192" w:rsidP="00914192">
      <w:pPr>
        <w:tabs>
          <w:tab w:val="num" w:pos="0"/>
        </w:tabs>
        <w:rPr>
          <w:b/>
          <w:bCs/>
          <w:color w:val="FF0000"/>
        </w:rPr>
      </w:pPr>
    </w:p>
    <w:p w:rsidR="009616D2" w:rsidRDefault="009616D2" w:rsidP="00914192">
      <w:pPr>
        <w:tabs>
          <w:tab w:val="num" w:pos="0"/>
        </w:tabs>
        <w:rPr>
          <w:b/>
          <w:bCs/>
          <w:color w:val="FF0000"/>
        </w:rPr>
      </w:pPr>
    </w:p>
    <w:p w:rsidR="009616D2" w:rsidRPr="00F16DAC" w:rsidRDefault="009616D2" w:rsidP="00914192">
      <w:pPr>
        <w:tabs>
          <w:tab w:val="num" w:pos="0"/>
        </w:tabs>
        <w:rPr>
          <w:b/>
          <w:bCs/>
          <w:color w:val="FF0000"/>
        </w:rPr>
      </w:pPr>
    </w:p>
    <w:p w:rsidR="00914192" w:rsidRPr="0033308B" w:rsidRDefault="00914192" w:rsidP="00914192">
      <w:pPr>
        <w:numPr>
          <w:ilvl w:val="0"/>
          <w:numId w:val="29"/>
        </w:numPr>
        <w:jc w:val="both"/>
        <w:rPr>
          <w:b/>
          <w:bCs/>
        </w:rPr>
      </w:pPr>
      <w:r w:rsidRPr="0033308B">
        <w:rPr>
          <w:b/>
          <w:bCs/>
        </w:rPr>
        <w:t>Лекари по специалности - общо</w:t>
      </w:r>
    </w:p>
    <w:p w:rsidR="00914192" w:rsidRPr="0033308B" w:rsidRDefault="00914192" w:rsidP="00914192">
      <w:pPr>
        <w:rPr>
          <w:sz w:val="12"/>
          <w:szCs w:val="12"/>
        </w:rPr>
      </w:pPr>
    </w:p>
    <w:tbl>
      <w:tblPr>
        <w:tblW w:w="930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2552"/>
        <w:gridCol w:w="730"/>
        <w:gridCol w:w="1504"/>
        <w:gridCol w:w="913"/>
        <w:gridCol w:w="1321"/>
        <w:gridCol w:w="1134"/>
        <w:gridCol w:w="1152"/>
      </w:tblGrid>
      <w:tr w:rsidR="0033308B" w:rsidRPr="0033308B" w:rsidTr="00806376">
        <w:tc>
          <w:tcPr>
            <w:tcW w:w="2552" w:type="dxa"/>
            <w:vMerge w:val="restart"/>
            <w:tcBorders>
              <w:bottom w:val="single" w:sz="18" w:space="0" w:color="4BACC6"/>
            </w:tcBorders>
            <w:shd w:val="clear" w:color="auto" w:fill="B6DDE8"/>
          </w:tcPr>
          <w:p w:rsidR="00806376" w:rsidRPr="0033308B" w:rsidRDefault="00806376" w:rsidP="00914192">
            <w:pPr>
              <w:jc w:val="center"/>
              <w:rPr>
                <w:b/>
                <w:bCs/>
                <w:i/>
                <w:sz w:val="20"/>
              </w:rPr>
            </w:pPr>
            <w:r w:rsidRPr="0033308B">
              <w:rPr>
                <w:b/>
                <w:bCs/>
                <w:i/>
                <w:sz w:val="20"/>
              </w:rPr>
              <w:t>Видове специалности</w:t>
            </w:r>
          </w:p>
        </w:tc>
        <w:tc>
          <w:tcPr>
            <w:tcW w:w="2234" w:type="dxa"/>
            <w:gridSpan w:val="2"/>
            <w:tcBorders>
              <w:bottom w:val="single" w:sz="18" w:space="0" w:color="4BACC6"/>
            </w:tcBorders>
            <w:shd w:val="clear" w:color="auto" w:fill="B6DDE8"/>
          </w:tcPr>
          <w:p w:rsidR="00806376" w:rsidRPr="0033308B" w:rsidRDefault="00806376" w:rsidP="009616D2">
            <w:pPr>
              <w:jc w:val="center"/>
              <w:rPr>
                <w:b/>
                <w:bCs/>
                <w:i/>
                <w:sz w:val="20"/>
              </w:rPr>
            </w:pPr>
            <w:r w:rsidRPr="0033308B">
              <w:rPr>
                <w:b/>
                <w:bCs/>
                <w:i/>
                <w:sz w:val="20"/>
              </w:rPr>
              <w:t>20</w:t>
            </w:r>
            <w:r w:rsidR="00901334" w:rsidRPr="0033308B">
              <w:rPr>
                <w:b/>
                <w:bCs/>
                <w:i/>
                <w:sz w:val="20"/>
              </w:rPr>
              <w:t>2</w:t>
            </w:r>
            <w:r w:rsidR="009616D2" w:rsidRPr="0033308B">
              <w:rPr>
                <w:b/>
                <w:bCs/>
                <w:i/>
                <w:sz w:val="20"/>
              </w:rPr>
              <w:t>1</w:t>
            </w:r>
          </w:p>
        </w:tc>
        <w:tc>
          <w:tcPr>
            <w:tcW w:w="2234" w:type="dxa"/>
            <w:gridSpan w:val="2"/>
            <w:tcBorders>
              <w:bottom w:val="single" w:sz="18" w:space="0" w:color="4BACC6"/>
            </w:tcBorders>
            <w:shd w:val="clear" w:color="auto" w:fill="B6DDE8"/>
          </w:tcPr>
          <w:p w:rsidR="00806376" w:rsidRPr="0033308B" w:rsidRDefault="00806376" w:rsidP="009616D2">
            <w:pPr>
              <w:jc w:val="center"/>
              <w:rPr>
                <w:b/>
                <w:bCs/>
                <w:i/>
                <w:sz w:val="20"/>
              </w:rPr>
            </w:pPr>
            <w:r w:rsidRPr="0033308B">
              <w:rPr>
                <w:b/>
                <w:bCs/>
                <w:i/>
                <w:sz w:val="20"/>
              </w:rPr>
              <w:t>20</w:t>
            </w:r>
            <w:r w:rsidR="009616D2" w:rsidRPr="0033308B">
              <w:rPr>
                <w:b/>
                <w:bCs/>
                <w:i/>
                <w:sz w:val="20"/>
              </w:rPr>
              <w:t>20</w:t>
            </w:r>
            <w:r w:rsidRPr="0033308B">
              <w:rPr>
                <w:b/>
                <w:bCs/>
                <w:i/>
                <w:sz w:val="20"/>
              </w:rPr>
              <w:t xml:space="preserve"> г.</w:t>
            </w:r>
          </w:p>
        </w:tc>
        <w:tc>
          <w:tcPr>
            <w:tcW w:w="2286" w:type="dxa"/>
            <w:gridSpan w:val="2"/>
            <w:tcBorders>
              <w:bottom w:val="single" w:sz="18" w:space="0" w:color="4BACC6"/>
            </w:tcBorders>
            <w:shd w:val="clear" w:color="auto" w:fill="B6DDE8"/>
          </w:tcPr>
          <w:p w:rsidR="00806376" w:rsidRPr="0033308B" w:rsidRDefault="00806376" w:rsidP="009616D2">
            <w:pPr>
              <w:jc w:val="center"/>
              <w:rPr>
                <w:b/>
                <w:bCs/>
                <w:i/>
                <w:sz w:val="20"/>
              </w:rPr>
            </w:pPr>
            <w:r w:rsidRPr="0033308B">
              <w:rPr>
                <w:b/>
                <w:bCs/>
                <w:i/>
                <w:sz w:val="20"/>
              </w:rPr>
              <w:t>201</w:t>
            </w:r>
            <w:r w:rsidR="009616D2" w:rsidRPr="0033308B">
              <w:rPr>
                <w:b/>
                <w:bCs/>
                <w:i/>
                <w:sz w:val="20"/>
              </w:rPr>
              <w:t>9</w:t>
            </w:r>
            <w:r w:rsidRPr="0033308B">
              <w:rPr>
                <w:b/>
                <w:bCs/>
                <w:i/>
                <w:sz w:val="20"/>
              </w:rPr>
              <w:t xml:space="preserve"> г.</w:t>
            </w:r>
          </w:p>
        </w:tc>
      </w:tr>
      <w:tr w:rsidR="0033308B" w:rsidRPr="0033308B" w:rsidTr="00806376">
        <w:tc>
          <w:tcPr>
            <w:tcW w:w="2552" w:type="dxa"/>
            <w:vMerge/>
            <w:shd w:val="clear" w:color="auto" w:fill="B6DDE8"/>
          </w:tcPr>
          <w:p w:rsidR="00806376" w:rsidRPr="0033308B" w:rsidRDefault="00806376" w:rsidP="00914192">
            <w:pPr>
              <w:rPr>
                <w:b/>
                <w:bCs/>
                <w:i/>
                <w:sz w:val="20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B6DDE8"/>
          </w:tcPr>
          <w:p w:rsidR="00806376" w:rsidRPr="0033308B" w:rsidRDefault="00806376" w:rsidP="00914192">
            <w:pPr>
              <w:jc w:val="center"/>
              <w:rPr>
                <w:sz w:val="20"/>
              </w:rPr>
            </w:pPr>
            <w:r w:rsidRPr="0033308B">
              <w:rPr>
                <w:sz w:val="20"/>
              </w:rPr>
              <w:t>брой</w:t>
            </w:r>
          </w:p>
        </w:tc>
        <w:tc>
          <w:tcPr>
            <w:tcW w:w="1504" w:type="dxa"/>
            <w:tcBorders>
              <w:left w:val="single" w:sz="4" w:space="0" w:color="auto"/>
            </w:tcBorders>
            <w:shd w:val="clear" w:color="auto" w:fill="B6DDE8"/>
          </w:tcPr>
          <w:p w:rsidR="00806376" w:rsidRPr="0033308B" w:rsidRDefault="00806376" w:rsidP="00914192">
            <w:pPr>
              <w:jc w:val="center"/>
              <w:rPr>
                <w:i/>
                <w:sz w:val="20"/>
              </w:rPr>
            </w:pPr>
            <w:r w:rsidRPr="0033308B">
              <w:rPr>
                <w:i/>
                <w:sz w:val="20"/>
              </w:rPr>
              <w:t>на 10 000 от населението</w:t>
            </w:r>
          </w:p>
        </w:tc>
        <w:tc>
          <w:tcPr>
            <w:tcW w:w="913" w:type="dxa"/>
            <w:shd w:val="clear" w:color="auto" w:fill="B6DDE8"/>
          </w:tcPr>
          <w:p w:rsidR="00806376" w:rsidRPr="0033308B" w:rsidRDefault="00806376" w:rsidP="00914192">
            <w:pPr>
              <w:jc w:val="center"/>
              <w:rPr>
                <w:sz w:val="20"/>
              </w:rPr>
            </w:pPr>
            <w:r w:rsidRPr="0033308B">
              <w:rPr>
                <w:sz w:val="20"/>
              </w:rPr>
              <w:t>брой</w:t>
            </w:r>
          </w:p>
        </w:tc>
        <w:tc>
          <w:tcPr>
            <w:tcW w:w="1321" w:type="dxa"/>
            <w:shd w:val="clear" w:color="auto" w:fill="B6DDE8"/>
          </w:tcPr>
          <w:p w:rsidR="00806376" w:rsidRPr="0033308B" w:rsidRDefault="00806376" w:rsidP="00914192">
            <w:pPr>
              <w:jc w:val="center"/>
              <w:rPr>
                <w:i/>
                <w:sz w:val="20"/>
              </w:rPr>
            </w:pPr>
            <w:r w:rsidRPr="0033308B">
              <w:rPr>
                <w:i/>
                <w:sz w:val="20"/>
              </w:rPr>
              <w:t>на 10 000 от населението</w:t>
            </w:r>
          </w:p>
        </w:tc>
        <w:tc>
          <w:tcPr>
            <w:tcW w:w="1134" w:type="dxa"/>
            <w:shd w:val="clear" w:color="auto" w:fill="B6DDE8"/>
          </w:tcPr>
          <w:p w:rsidR="00806376" w:rsidRPr="0033308B" w:rsidRDefault="00806376" w:rsidP="00914192">
            <w:pPr>
              <w:jc w:val="center"/>
              <w:rPr>
                <w:i/>
                <w:sz w:val="20"/>
              </w:rPr>
            </w:pPr>
            <w:r w:rsidRPr="0033308B">
              <w:rPr>
                <w:i/>
                <w:sz w:val="20"/>
              </w:rPr>
              <w:t>брой</w:t>
            </w:r>
          </w:p>
        </w:tc>
        <w:tc>
          <w:tcPr>
            <w:tcW w:w="1152" w:type="dxa"/>
            <w:shd w:val="clear" w:color="auto" w:fill="B6DDE8"/>
          </w:tcPr>
          <w:p w:rsidR="00806376" w:rsidRPr="0033308B" w:rsidRDefault="00806376" w:rsidP="00914192">
            <w:pPr>
              <w:jc w:val="center"/>
              <w:rPr>
                <w:i/>
                <w:sz w:val="20"/>
              </w:rPr>
            </w:pPr>
            <w:r w:rsidRPr="0033308B">
              <w:rPr>
                <w:i/>
                <w:sz w:val="20"/>
              </w:rPr>
              <w:t>на 10 000 от населението</w:t>
            </w:r>
          </w:p>
        </w:tc>
      </w:tr>
      <w:tr w:rsidR="0033308B" w:rsidRPr="0033308B" w:rsidTr="00806376">
        <w:tc>
          <w:tcPr>
            <w:tcW w:w="2552" w:type="dxa"/>
            <w:shd w:val="clear" w:color="auto" w:fill="B6DDE8"/>
          </w:tcPr>
          <w:p w:rsidR="009616D2" w:rsidRPr="0033308B" w:rsidRDefault="009616D2" w:rsidP="00914192">
            <w:pPr>
              <w:rPr>
                <w:b/>
                <w:bCs/>
                <w:i/>
                <w:sz w:val="20"/>
              </w:rPr>
            </w:pPr>
            <w:r w:rsidRPr="0033308B">
              <w:rPr>
                <w:b/>
                <w:bCs/>
                <w:i/>
                <w:sz w:val="20"/>
              </w:rPr>
              <w:t xml:space="preserve">Лекари - всичко 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DAEEF3"/>
          </w:tcPr>
          <w:p w:rsidR="009616D2" w:rsidRPr="0033308B" w:rsidRDefault="009616D2" w:rsidP="00914192">
            <w:pPr>
              <w:jc w:val="right"/>
              <w:rPr>
                <w:b/>
                <w:bCs/>
                <w:sz w:val="20"/>
              </w:rPr>
            </w:pPr>
            <w:r w:rsidRPr="0033308B">
              <w:rPr>
                <w:b/>
                <w:bCs/>
                <w:sz w:val="20"/>
              </w:rPr>
              <w:t>447</w:t>
            </w:r>
          </w:p>
        </w:tc>
        <w:tc>
          <w:tcPr>
            <w:tcW w:w="1504" w:type="dxa"/>
            <w:tcBorders>
              <w:left w:val="single" w:sz="4" w:space="0" w:color="auto"/>
            </w:tcBorders>
            <w:shd w:val="clear" w:color="auto" w:fill="DAEEF3"/>
          </w:tcPr>
          <w:p w:rsidR="009616D2" w:rsidRPr="0033308B" w:rsidRDefault="00DA5174" w:rsidP="00CC0AF5">
            <w:pPr>
              <w:jc w:val="right"/>
              <w:rPr>
                <w:b/>
                <w:bCs/>
                <w:sz w:val="20"/>
                <w:highlight w:val="yellow"/>
              </w:rPr>
            </w:pPr>
            <w:r w:rsidRPr="00915698">
              <w:rPr>
                <w:b/>
                <w:bCs/>
                <w:sz w:val="20"/>
              </w:rPr>
              <w:t>26,7</w:t>
            </w:r>
          </w:p>
        </w:tc>
        <w:tc>
          <w:tcPr>
            <w:tcW w:w="913" w:type="dxa"/>
            <w:shd w:val="clear" w:color="auto" w:fill="DAEEF3"/>
          </w:tcPr>
          <w:p w:rsidR="009616D2" w:rsidRPr="0033308B" w:rsidRDefault="009616D2" w:rsidP="00724C5A">
            <w:pPr>
              <w:jc w:val="right"/>
              <w:rPr>
                <w:b/>
                <w:bCs/>
                <w:sz w:val="20"/>
              </w:rPr>
            </w:pPr>
            <w:r w:rsidRPr="0033308B">
              <w:rPr>
                <w:b/>
                <w:bCs/>
                <w:sz w:val="20"/>
              </w:rPr>
              <w:t>455</w:t>
            </w:r>
          </w:p>
        </w:tc>
        <w:tc>
          <w:tcPr>
            <w:tcW w:w="1321" w:type="dxa"/>
            <w:shd w:val="clear" w:color="auto" w:fill="DAEEF3"/>
          </w:tcPr>
          <w:p w:rsidR="009616D2" w:rsidRPr="0033308B" w:rsidRDefault="009616D2" w:rsidP="00724C5A">
            <w:pPr>
              <w:jc w:val="right"/>
              <w:rPr>
                <w:b/>
                <w:bCs/>
                <w:sz w:val="20"/>
                <w:highlight w:val="yellow"/>
              </w:rPr>
            </w:pPr>
            <w:r w:rsidRPr="0033308B">
              <w:rPr>
                <w:b/>
                <w:bCs/>
                <w:sz w:val="20"/>
              </w:rPr>
              <w:t>26,7</w:t>
            </w:r>
          </w:p>
        </w:tc>
        <w:tc>
          <w:tcPr>
            <w:tcW w:w="1134" w:type="dxa"/>
            <w:shd w:val="clear" w:color="auto" w:fill="FFFFFF"/>
          </w:tcPr>
          <w:p w:rsidR="009616D2" w:rsidRPr="0033308B" w:rsidRDefault="009616D2" w:rsidP="00724C5A">
            <w:pPr>
              <w:jc w:val="right"/>
              <w:rPr>
                <w:b/>
                <w:bCs/>
                <w:sz w:val="20"/>
              </w:rPr>
            </w:pPr>
            <w:r w:rsidRPr="0033308B">
              <w:rPr>
                <w:b/>
                <w:bCs/>
                <w:sz w:val="20"/>
              </w:rPr>
              <w:t>467</w:t>
            </w:r>
          </w:p>
        </w:tc>
        <w:tc>
          <w:tcPr>
            <w:tcW w:w="1152" w:type="dxa"/>
            <w:shd w:val="clear" w:color="auto" w:fill="FFFFFF"/>
          </w:tcPr>
          <w:p w:rsidR="009616D2" w:rsidRPr="0033308B" w:rsidRDefault="009616D2" w:rsidP="00724C5A">
            <w:pPr>
              <w:jc w:val="right"/>
              <w:rPr>
                <w:b/>
                <w:bCs/>
                <w:sz w:val="20"/>
              </w:rPr>
            </w:pPr>
            <w:r w:rsidRPr="0033308B">
              <w:rPr>
                <w:b/>
                <w:bCs/>
                <w:sz w:val="20"/>
              </w:rPr>
              <w:t>27,1</w:t>
            </w:r>
          </w:p>
        </w:tc>
      </w:tr>
      <w:tr w:rsidR="0033308B" w:rsidRPr="0033308B" w:rsidTr="00806376">
        <w:tc>
          <w:tcPr>
            <w:tcW w:w="2552" w:type="dxa"/>
            <w:shd w:val="clear" w:color="auto" w:fill="B6DDE8"/>
          </w:tcPr>
          <w:p w:rsidR="009616D2" w:rsidRPr="0033308B" w:rsidRDefault="009616D2" w:rsidP="00914192">
            <w:pPr>
              <w:rPr>
                <w:b/>
                <w:bCs/>
                <w:i/>
                <w:sz w:val="20"/>
              </w:rPr>
            </w:pPr>
            <w:r w:rsidRPr="0033308B">
              <w:rPr>
                <w:b/>
                <w:bCs/>
                <w:i/>
                <w:sz w:val="20"/>
              </w:rPr>
              <w:t>в т.ч. вътрешни болести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DAEEF3"/>
          </w:tcPr>
          <w:p w:rsidR="009616D2" w:rsidRPr="0033308B" w:rsidRDefault="00DA5174" w:rsidP="00914192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5</w:t>
            </w:r>
          </w:p>
        </w:tc>
        <w:tc>
          <w:tcPr>
            <w:tcW w:w="1504" w:type="dxa"/>
            <w:tcBorders>
              <w:left w:val="single" w:sz="4" w:space="0" w:color="auto"/>
            </w:tcBorders>
            <w:shd w:val="clear" w:color="auto" w:fill="DAEEF3"/>
          </w:tcPr>
          <w:p w:rsidR="009616D2" w:rsidRPr="0033308B" w:rsidRDefault="00DA5174" w:rsidP="007367A0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0,3</w:t>
            </w:r>
          </w:p>
        </w:tc>
        <w:tc>
          <w:tcPr>
            <w:tcW w:w="913" w:type="dxa"/>
            <w:shd w:val="clear" w:color="auto" w:fill="DAEEF3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6</w:t>
            </w:r>
          </w:p>
        </w:tc>
        <w:tc>
          <w:tcPr>
            <w:tcW w:w="1321" w:type="dxa"/>
            <w:shd w:val="clear" w:color="auto" w:fill="DAEEF3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0,35</w:t>
            </w:r>
          </w:p>
        </w:tc>
        <w:tc>
          <w:tcPr>
            <w:tcW w:w="1134" w:type="dxa"/>
            <w:shd w:val="clear" w:color="auto" w:fill="FFFFFF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10</w:t>
            </w:r>
          </w:p>
        </w:tc>
        <w:tc>
          <w:tcPr>
            <w:tcW w:w="1152" w:type="dxa"/>
            <w:shd w:val="clear" w:color="auto" w:fill="FFFFFF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0,58</w:t>
            </w:r>
          </w:p>
        </w:tc>
      </w:tr>
      <w:tr w:rsidR="0033308B" w:rsidRPr="0033308B" w:rsidTr="00806376">
        <w:tc>
          <w:tcPr>
            <w:tcW w:w="2552" w:type="dxa"/>
            <w:shd w:val="clear" w:color="auto" w:fill="B6DDE8"/>
          </w:tcPr>
          <w:p w:rsidR="009616D2" w:rsidRPr="0033308B" w:rsidRDefault="009616D2" w:rsidP="00914192">
            <w:pPr>
              <w:rPr>
                <w:b/>
                <w:bCs/>
                <w:i/>
                <w:sz w:val="20"/>
              </w:rPr>
            </w:pPr>
            <w:r w:rsidRPr="0033308B">
              <w:rPr>
                <w:b/>
                <w:bCs/>
                <w:i/>
                <w:sz w:val="20"/>
              </w:rPr>
              <w:t>Урология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DAEEF3"/>
          </w:tcPr>
          <w:p w:rsidR="009616D2" w:rsidRPr="0033308B" w:rsidRDefault="00DA5174" w:rsidP="00914192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2</w:t>
            </w:r>
          </w:p>
        </w:tc>
        <w:tc>
          <w:tcPr>
            <w:tcW w:w="1504" w:type="dxa"/>
            <w:tcBorders>
              <w:left w:val="single" w:sz="4" w:space="0" w:color="auto"/>
            </w:tcBorders>
            <w:shd w:val="clear" w:color="auto" w:fill="DAEEF3"/>
          </w:tcPr>
          <w:p w:rsidR="009616D2" w:rsidRPr="0033308B" w:rsidRDefault="00DA5174" w:rsidP="00914192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0,1</w:t>
            </w:r>
          </w:p>
        </w:tc>
        <w:tc>
          <w:tcPr>
            <w:tcW w:w="913" w:type="dxa"/>
            <w:shd w:val="clear" w:color="auto" w:fill="DAEEF3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4</w:t>
            </w:r>
          </w:p>
        </w:tc>
        <w:tc>
          <w:tcPr>
            <w:tcW w:w="1321" w:type="dxa"/>
            <w:shd w:val="clear" w:color="auto" w:fill="DAEEF3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0,23</w:t>
            </w:r>
          </w:p>
        </w:tc>
        <w:tc>
          <w:tcPr>
            <w:tcW w:w="1134" w:type="dxa"/>
            <w:shd w:val="clear" w:color="auto" w:fill="FFFFFF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0,23</w:t>
            </w:r>
          </w:p>
        </w:tc>
      </w:tr>
      <w:tr w:rsidR="0033308B" w:rsidRPr="0033308B" w:rsidTr="00806376">
        <w:tc>
          <w:tcPr>
            <w:tcW w:w="2552" w:type="dxa"/>
            <w:shd w:val="clear" w:color="auto" w:fill="B6DDE8"/>
          </w:tcPr>
          <w:p w:rsidR="009616D2" w:rsidRPr="0033308B" w:rsidRDefault="009616D2" w:rsidP="00914192">
            <w:pPr>
              <w:rPr>
                <w:b/>
                <w:bCs/>
                <w:i/>
                <w:sz w:val="20"/>
              </w:rPr>
            </w:pPr>
            <w:r w:rsidRPr="0033308B">
              <w:rPr>
                <w:b/>
                <w:bCs/>
                <w:i/>
                <w:sz w:val="20"/>
              </w:rPr>
              <w:t>Инфекциозни болести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DAEEF3"/>
          </w:tcPr>
          <w:p w:rsidR="009616D2" w:rsidRPr="0033308B" w:rsidRDefault="00DA5174" w:rsidP="00914192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2</w:t>
            </w:r>
          </w:p>
        </w:tc>
        <w:tc>
          <w:tcPr>
            <w:tcW w:w="1504" w:type="dxa"/>
            <w:tcBorders>
              <w:left w:val="single" w:sz="4" w:space="0" w:color="auto"/>
            </w:tcBorders>
            <w:shd w:val="clear" w:color="auto" w:fill="DAEEF3"/>
          </w:tcPr>
          <w:p w:rsidR="009616D2" w:rsidRPr="0033308B" w:rsidRDefault="00DA5174" w:rsidP="00914192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0,1</w:t>
            </w:r>
          </w:p>
        </w:tc>
        <w:tc>
          <w:tcPr>
            <w:tcW w:w="913" w:type="dxa"/>
            <w:shd w:val="clear" w:color="auto" w:fill="DAEEF3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</w:t>
            </w:r>
          </w:p>
        </w:tc>
        <w:tc>
          <w:tcPr>
            <w:tcW w:w="1321" w:type="dxa"/>
            <w:shd w:val="clear" w:color="auto" w:fill="DAEEF3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0,05</w:t>
            </w:r>
          </w:p>
        </w:tc>
        <w:tc>
          <w:tcPr>
            <w:tcW w:w="1134" w:type="dxa"/>
            <w:shd w:val="clear" w:color="auto" w:fill="FFFFFF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3</w:t>
            </w:r>
          </w:p>
        </w:tc>
        <w:tc>
          <w:tcPr>
            <w:tcW w:w="1152" w:type="dxa"/>
            <w:shd w:val="clear" w:color="auto" w:fill="FFFFFF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0,17</w:t>
            </w:r>
          </w:p>
        </w:tc>
      </w:tr>
      <w:tr w:rsidR="0033308B" w:rsidRPr="0033308B" w:rsidTr="00806376">
        <w:tc>
          <w:tcPr>
            <w:tcW w:w="2552" w:type="dxa"/>
            <w:shd w:val="clear" w:color="auto" w:fill="B6DDE8"/>
          </w:tcPr>
          <w:p w:rsidR="009616D2" w:rsidRPr="0033308B" w:rsidRDefault="009616D2" w:rsidP="00914192">
            <w:pPr>
              <w:rPr>
                <w:b/>
                <w:bCs/>
                <w:i/>
                <w:sz w:val="20"/>
              </w:rPr>
            </w:pPr>
            <w:r w:rsidRPr="0033308B">
              <w:rPr>
                <w:b/>
                <w:bCs/>
                <w:i/>
                <w:sz w:val="20"/>
              </w:rPr>
              <w:t>Кардиология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DAEEF3"/>
          </w:tcPr>
          <w:p w:rsidR="009616D2" w:rsidRPr="0033308B" w:rsidRDefault="009616D2" w:rsidP="00914192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24</w:t>
            </w:r>
          </w:p>
        </w:tc>
        <w:tc>
          <w:tcPr>
            <w:tcW w:w="1504" w:type="dxa"/>
            <w:tcBorders>
              <w:left w:val="single" w:sz="4" w:space="0" w:color="auto"/>
            </w:tcBorders>
            <w:shd w:val="clear" w:color="auto" w:fill="DAEEF3"/>
          </w:tcPr>
          <w:p w:rsidR="009616D2" w:rsidRPr="0033308B" w:rsidRDefault="00DA5174" w:rsidP="00914192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1,4</w:t>
            </w:r>
          </w:p>
        </w:tc>
        <w:tc>
          <w:tcPr>
            <w:tcW w:w="913" w:type="dxa"/>
            <w:shd w:val="clear" w:color="auto" w:fill="DAEEF3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24</w:t>
            </w:r>
          </w:p>
        </w:tc>
        <w:tc>
          <w:tcPr>
            <w:tcW w:w="1321" w:type="dxa"/>
            <w:shd w:val="clear" w:color="auto" w:fill="DAEEF3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1,40</w:t>
            </w:r>
          </w:p>
        </w:tc>
        <w:tc>
          <w:tcPr>
            <w:tcW w:w="1134" w:type="dxa"/>
            <w:shd w:val="clear" w:color="auto" w:fill="FFFFFF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22</w:t>
            </w:r>
          </w:p>
        </w:tc>
        <w:tc>
          <w:tcPr>
            <w:tcW w:w="1152" w:type="dxa"/>
            <w:shd w:val="clear" w:color="auto" w:fill="FFFFFF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1,28</w:t>
            </w:r>
          </w:p>
        </w:tc>
      </w:tr>
      <w:tr w:rsidR="0033308B" w:rsidRPr="0033308B" w:rsidTr="00806376">
        <w:tc>
          <w:tcPr>
            <w:tcW w:w="2552" w:type="dxa"/>
            <w:shd w:val="clear" w:color="auto" w:fill="B6DDE8"/>
          </w:tcPr>
          <w:p w:rsidR="009616D2" w:rsidRPr="0033308B" w:rsidRDefault="009616D2" w:rsidP="00914192">
            <w:pPr>
              <w:rPr>
                <w:b/>
                <w:bCs/>
                <w:i/>
                <w:sz w:val="20"/>
              </w:rPr>
            </w:pPr>
            <w:r w:rsidRPr="0033308B">
              <w:rPr>
                <w:b/>
                <w:bCs/>
                <w:i/>
                <w:sz w:val="20"/>
              </w:rPr>
              <w:t>Хирургия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DAEEF3"/>
          </w:tcPr>
          <w:p w:rsidR="009616D2" w:rsidRPr="0033308B" w:rsidRDefault="009616D2" w:rsidP="00914192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17</w:t>
            </w:r>
          </w:p>
        </w:tc>
        <w:tc>
          <w:tcPr>
            <w:tcW w:w="1504" w:type="dxa"/>
            <w:tcBorders>
              <w:left w:val="single" w:sz="4" w:space="0" w:color="auto"/>
            </w:tcBorders>
            <w:shd w:val="clear" w:color="auto" w:fill="DAEEF3"/>
          </w:tcPr>
          <w:p w:rsidR="009616D2" w:rsidRPr="0033308B" w:rsidRDefault="00DA5174" w:rsidP="00914192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1,0</w:t>
            </w:r>
          </w:p>
        </w:tc>
        <w:tc>
          <w:tcPr>
            <w:tcW w:w="913" w:type="dxa"/>
            <w:shd w:val="clear" w:color="auto" w:fill="DAEEF3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17</w:t>
            </w:r>
          </w:p>
        </w:tc>
        <w:tc>
          <w:tcPr>
            <w:tcW w:w="1321" w:type="dxa"/>
            <w:shd w:val="clear" w:color="auto" w:fill="DAEEF3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0,99</w:t>
            </w:r>
          </w:p>
        </w:tc>
        <w:tc>
          <w:tcPr>
            <w:tcW w:w="1134" w:type="dxa"/>
            <w:shd w:val="clear" w:color="auto" w:fill="FFFFFF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21</w:t>
            </w:r>
          </w:p>
        </w:tc>
        <w:tc>
          <w:tcPr>
            <w:tcW w:w="1152" w:type="dxa"/>
            <w:shd w:val="clear" w:color="auto" w:fill="FFFFFF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1,22</w:t>
            </w:r>
          </w:p>
        </w:tc>
      </w:tr>
      <w:tr w:rsidR="0033308B" w:rsidRPr="0033308B" w:rsidTr="00806376">
        <w:tc>
          <w:tcPr>
            <w:tcW w:w="2552" w:type="dxa"/>
            <w:shd w:val="clear" w:color="auto" w:fill="B6DDE8"/>
          </w:tcPr>
          <w:p w:rsidR="009616D2" w:rsidRPr="0033308B" w:rsidRDefault="009616D2" w:rsidP="00914192">
            <w:pPr>
              <w:rPr>
                <w:b/>
                <w:bCs/>
                <w:i/>
                <w:sz w:val="20"/>
              </w:rPr>
            </w:pPr>
            <w:r w:rsidRPr="0033308B">
              <w:rPr>
                <w:b/>
                <w:bCs/>
                <w:i/>
                <w:sz w:val="20"/>
              </w:rPr>
              <w:t>Акушерство и гинекология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DAEEF3"/>
          </w:tcPr>
          <w:p w:rsidR="009616D2" w:rsidRPr="0033308B" w:rsidRDefault="00DA5174" w:rsidP="00914192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28</w:t>
            </w:r>
          </w:p>
        </w:tc>
        <w:tc>
          <w:tcPr>
            <w:tcW w:w="1504" w:type="dxa"/>
            <w:tcBorders>
              <w:left w:val="single" w:sz="4" w:space="0" w:color="auto"/>
            </w:tcBorders>
            <w:shd w:val="clear" w:color="auto" w:fill="DAEEF3"/>
          </w:tcPr>
          <w:p w:rsidR="009616D2" w:rsidRPr="0033308B" w:rsidRDefault="00DA5174" w:rsidP="00914192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1,7</w:t>
            </w:r>
          </w:p>
        </w:tc>
        <w:tc>
          <w:tcPr>
            <w:tcW w:w="913" w:type="dxa"/>
            <w:shd w:val="clear" w:color="auto" w:fill="DAEEF3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31</w:t>
            </w:r>
          </w:p>
        </w:tc>
        <w:tc>
          <w:tcPr>
            <w:tcW w:w="1321" w:type="dxa"/>
            <w:shd w:val="clear" w:color="auto" w:fill="DAEEF3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1,82</w:t>
            </w:r>
          </w:p>
        </w:tc>
        <w:tc>
          <w:tcPr>
            <w:tcW w:w="1134" w:type="dxa"/>
            <w:shd w:val="clear" w:color="auto" w:fill="FFFFFF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30</w:t>
            </w:r>
          </w:p>
        </w:tc>
        <w:tc>
          <w:tcPr>
            <w:tcW w:w="1152" w:type="dxa"/>
            <w:shd w:val="clear" w:color="auto" w:fill="FFFFFF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1,74</w:t>
            </w:r>
          </w:p>
        </w:tc>
      </w:tr>
      <w:tr w:rsidR="0033308B" w:rsidRPr="0033308B" w:rsidTr="00806376">
        <w:tc>
          <w:tcPr>
            <w:tcW w:w="2552" w:type="dxa"/>
            <w:shd w:val="clear" w:color="auto" w:fill="B6DDE8"/>
          </w:tcPr>
          <w:p w:rsidR="009616D2" w:rsidRPr="0033308B" w:rsidRDefault="009616D2" w:rsidP="00914192">
            <w:pPr>
              <w:rPr>
                <w:b/>
                <w:bCs/>
                <w:i/>
                <w:sz w:val="20"/>
              </w:rPr>
            </w:pPr>
            <w:r w:rsidRPr="0033308B">
              <w:rPr>
                <w:b/>
                <w:bCs/>
                <w:i/>
                <w:sz w:val="20"/>
              </w:rPr>
              <w:t>Педиатрия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DAEEF3"/>
          </w:tcPr>
          <w:p w:rsidR="009616D2" w:rsidRPr="0033308B" w:rsidRDefault="009616D2" w:rsidP="00914192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22</w:t>
            </w:r>
          </w:p>
        </w:tc>
        <w:tc>
          <w:tcPr>
            <w:tcW w:w="1504" w:type="dxa"/>
            <w:tcBorders>
              <w:left w:val="single" w:sz="4" w:space="0" w:color="auto"/>
            </w:tcBorders>
            <w:shd w:val="clear" w:color="auto" w:fill="DAEEF3"/>
          </w:tcPr>
          <w:p w:rsidR="009616D2" w:rsidRPr="0033308B" w:rsidRDefault="00DA5174" w:rsidP="00914192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1,3</w:t>
            </w:r>
          </w:p>
        </w:tc>
        <w:tc>
          <w:tcPr>
            <w:tcW w:w="913" w:type="dxa"/>
            <w:shd w:val="clear" w:color="auto" w:fill="DAEEF3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22</w:t>
            </w:r>
          </w:p>
        </w:tc>
        <w:tc>
          <w:tcPr>
            <w:tcW w:w="1321" w:type="dxa"/>
            <w:shd w:val="clear" w:color="auto" w:fill="DAEEF3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1,29</w:t>
            </w:r>
          </w:p>
        </w:tc>
        <w:tc>
          <w:tcPr>
            <w:tcW w:w="1134" w:type="dxa"/>
            <w:shd w:val="clear" w:color="auto" w:fill="FFFFFF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23</w:t>
            </w:r>
          </w:p>
        </w:tc>
        <w:tc>
          <w:tcPr>
            <w:tcW w:w="1152" w:type="dxa"/>
            <w:shd w:val="clear" w:color="auto" w:fill="FFFFFF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1,33</w:t>
            </w:r>
          </w:p>
        </w:tc>
      </w:tr>
      <w:tr w:rsidR="0033308B" w:rsidRPr="0033308B" w:rsidTr="00806376">
        <w:tc>
          <w:tcPr>
            <w:tcW w:w="2552" w:type="dxa"/>
            <w:shd w:val="clear" w:color="auto" w:fill="B6DDE8"/>
          </w:tcPr>
          <w:p w:rsidR="009616D2" w:rsidRPr="0033308B" w:rsidRDefault="009616D2" w:rsidP="00914192">
            <w:pPr>
              <w:rPr>
                <w:b/>
                <w:bCs/>
                <w:i/>
                <w:sz w:val="20"/>
              </w:rPr>
            </w:pPr>
            <w:r w:rsidRPr="0033308B">
              <w:rPr>
                <w:b/>
                <w:bCs/>
                <w:i/>
                <w:sz w:val="20"/>
              </w:rPr>
              <w:t>Очни болести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DAEEF3"/>
          </w:tcPr>
          <w:p w:rsidR="009616D2" w:rsidRPr="0033308B" w:rsidRDefault="00DA5174" w:rsidP="00914192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9</w:t>
            </w:r>
          </w:p>
        </w:tc>
        <w:tc>
          <w:tcPr>
            <w:tcW w:w="1504" w:type="dxa"/>
            <w:tcBorders>
              <w:left w:val="single" w:sz="4" w:space="0" w:color="auto"/>
            </w:tcBorders>
            <w:shd w:val="clear" w:color="auto" w:fill="DAEEF3"/>
          </w:tcPr>
          <w:p w:rsidR="009616D2" w:rsidRPr="0033308B" w:rsidRDefault="00DA5174" w:rsidP="00914192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0,5</w:t>
            </w:r>
          </w:p>
        </w:tc>
        <w:tc>
          <w:tcPr>
            <w:tcW w:w="913" w:type="dxa"/>
            <w:shd w:val="clear" w:color="auto" w:fill="DAEEF3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7</w:t>
            </w:r>
          </w:p>
        </w:tc>
        <w:tc>
          <w:tcPr>
            <w:tcW w:w="1321" w:type="dxa"/>
            <w:shd w:val="clear" w:color="auto" w:fill="DAEEF3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0,41</w:t>
            </w:r>
          </w:p>
        </w:tc>
        <w:tc>
          <w:tcPr>
            <w:tcW w:w="1134" w:type="dxa"/>
            <w:shd w:val="clear" w:color="auto" w:fill="FFFFFF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7</w:t>
            </w:r>
          </w:p>
        </w:tc>
        <w:tc>
          <w:tcPr>
            <w:tcW w:w="1152" w:type="dxa"/>
            <w:shd w:val="clear" w:color="auto" w:fill="FFFFFF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0,40</w:t>
            </w:r>
          </w:p>
        </w:tc>
      </w:tr>
      <w:tr w:rsidR="0033308B" w:rsidRPr="0033308B" w:rsidTr="00806376">
        <w:tc>
          <w:tcPr>
            <w:tcW w:w="2552" w:type="dxa"/>
            <w:shd w:val="clear" w:color="auto" w:fill="B6DDE8"/>
          </w:tcPr>
          <w:p w:rsidR="009616D2" w:rsidRPr="0033308B" w:rsidRDefault="009616D2" w:rsidP="00914192">
            <w:pPr>
              <w:rPr>
                <w:b/>
                <w:bCs/>
                <w:i/>
                <w:sz w:val="20"/>
              </w:rPr>
            </w:pPr>
            <w:r w:rsidRPr="0033308B">
              <w:rPr>
                <w:b/>
                <w:bCs/>
                <w:i/>
                <w:sz w:val="20"/>
              </w:rPr>
              <w:t>Ушно-носно-гърлени болести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DAEEF3"/>
          </w:tcPr>
          <w:p w:rsidR="009616D2" w:rsidRPr="0033308B" w:rsidRDefault="009616D2" w:rsidP="00914192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12</w:t>
            </w:r>
          </w:p>
        </w:tc>
        <w:tc>
          <w:tcPr>
            <w:tcW w:w="1504" w:type="dxa"/>
            <w:tcBorders>
              <w:left w:val="single" w:sz="4" w:space="0" w:color="auto"/>
            </w:tcBorders>
            <w:shd w:val="clear" w:color="auto" w:fill="DAEEF3"/>
          </w:tcPr>
          <w:p w:rsidR="009616D2" w:rsidRPr="0033308B" w:rsidRDefault="00DA5174" w:rsidP="00914192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0,7</w:t>
            </w:r>
          </w:p>
        </w:tc>
        <w:tc>
          <w:tcPr>
            <w:tcW w:w="913" w:type="dxa"/>
            <w:shd w:val="clear" w:color="auto" w:fill="DAEEF3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12</w:t>
            </w:r>
          </w:p>
        </w:tc>
        <w:tc>
          <w:tcPr>
            <w:tcW w:w="1321" w:type="dxa"/>
            <w:shd w:val="clear" w:color="auto" w:fill="DAEEF3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0,70</w:t>
            </w:r>
          </w:p>
        </w:tc>
        <w:tc>
          <w:tcPr>
            <w:tcW w:w="1134" w:type="dxa"/>
            <w:shd w:val="clear" w:color="auto" w:fill="FFFFFF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12</w:t>
            </w:r>
          </w:p>
        </w:tc>
        <w:tc>
          <w:tcPr>
            <w:tcW w:w="1152" w:type="dxa"/>
            <w:shd w:val="clear" w:color="auto" w:fill="FFFFFF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0,69</w:t>
            </w:r>
          </w:p>
        </w:tc>
      </w:tr>
      <w:tr w:rsidR="0033308B" w:rsidRPr="0033308B" w:rsidTr="00806376">
        <w:tc>
          <w:tcPr>
            <w:tcW w:w="2552" w:type="dxa"/>
            <w:shd w:val="clear" w:color="auto" w:fill="B6DDE8"/>
          </w:tcPr>
          <w:p w:rsidR="009616D2" w:rsidRPr="0033308B" w:rsidRDefault="009616D2" w:rsidP="00914192">
            <w:pPr>
              <w:rPr>
                <w:b/>
                <w:bCs/>
                <w:i/>
                <w:sz w:val="20"/>
              </w:rPr>
            </w:pPr>
            <w:proofErr w:type="spellStart"/>
            <w:r w:rsidRPr="0033308B">
              <w:rPr>
                <w:b/>
                <w:bCs/>
                <w:i/>
                <w:sz w:val="20"/>
              </w:rPr>
              <w:t>Неврвни</w:t>
            </w:r>
            <w:proofErr w:type="spellEnd"/>
            <w:r w:rsidRPr="0033308B">
              <w:rPr>
                <w:b/>
                <w:bCs/>
                <w:i/>
                <w:sz w:val="20"/>
              </w:rPr>
              <w:t xml:space="preserve"> болести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DAEEF3"/>
          </w:tcPr>
          <w:p w:rsidR="009616D2" w:rsidRPr="0033308B" w:rsidRDefault="00DA5174" w:rsidP="00914192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20</w:t>
            </w:r>
          </w:p>
        </w:tc>
        <w:tc>
          <w:tcPr>
            <w:tcW w:w="1504" w:type="dxa"/>
            <w:tcBorders>
              <w:left w:val="single" w:sz="4" w:space="0" w:color="auto"/>
            </w:tcBorders>
            <w:shd w:val="clear" w:color="auto" w:fill="DAEEF3"/>
          </w:tcPr>
          <w:p w:rsidR="009616D2" w:rsidRPr="0033308B" w:rsidRDefault="0033308B" w:rsidP="00914192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1,2</w:t>
            </w:r>
          </w:p>
        </w:tc>
        <w:tc>
          <w:tcPr>
            <w:tcW w:w="913" w:type="dxa"/>
            <w:shd w:val="clear" w:color="auto" w:fill="DAEEF3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19</w:t>
            </w:r>
          </w:p>
        </w:tc>
        <w:tc>
          <w:tcPr>
            <w:tcW w:w="1321" w:type="dxa"/>
            <w:shd w:val="clear" w:color="auto" w:fill="DAEEF3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1,11</w:t>
            </w:r>
          </w:p>
        </w:tc>
        <w:tc>
          <w:tcPr>
            <w:tcW w:w="1134" w:type="dxa"/>
            <w:shd w:val="clear" w:color="auto" w:fill="FFFFFF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26</w:t>
            </w:r>
          </w:p>
        </w:tc>
        <w:tc>
          <w:tcPr>
            <w:tcW w:w="1152" w:type="dxa"/>
            <w:shd w:val="clear" w:color="auto" w:fill="FFFFFF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1,51</w:t>
            </w:r>
          </w:p>
        </w:tc>
      </w:tr>
      <w:tr w:rsidR="0033308B" w:rsidRPr="0033308B" w:rsidTr="00806376">
        <w:tc>
          <w:tcPr>
            <w:tcW w:w="2552" w:type="dxa"/>
            <w:shd w:val="clear" w:color="auto" w:fill="B6DDE8"/>
          </w:tcPr>
          <w:p w:rsidR="009616D2" w:rsidRPr="0033308B" w:rsidRDefault="009616D2" w:rsidP="00914192">
            <w:pPr>
              <w:rPr>
                <w:b/>
                <w:bCs/>
                <w:i/>
                <w:sz w:val="20"/>
              </w:rPr>
            </w:pPr>
            <w:r w:rsidRPr="0033308B">
              <w:rPr>
                <w:b/>
                <w:bCs/>
                <w:i/>
                <w:sz w:val="20"/>
              </w:rPr>
              <w:t>Психиатрия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DAEEF3"/>
          </w:tcPr>
          <w:p w:rsidR="009616D2" w:rsidRPr="0033308B" w:rsidRDefault="00DA5174" w:rsidP="00914192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25</w:t>
            </w:r>
          </w:p>
        </w:tc>
        <w:tc>
          <w:tcPr>
            <w:tcW w:w="1504" w:type="dxa"/>
            <w:tcBorders>
              <w:left w:val="single" w:sz="4" w:space="0" w:color="auto"/>
            </w:tcBorders>
            <w:shd w:val="clear" w:color="auto" w:fill="DAEEF3"/>
          </w:tcPr>
          <w:p w:rsidR="009616D2" w:rsidRPr="0033308B" w:rsidRDefault="0033308B" w:rsidP="00914192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1,5</w:t>
            </w:r>
          </w:p>
        </w:tc>
        <w:tc>
          <w:tcPr>
            <w:tcW w:w="913" w:type="dxa"/>
            <w:shd w:val="clear" w:color="auto" w:fill="DAEEF3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24</w:t>
            </w:r>
          </w:p>
        </w:tc>
        <w:tc>
          <w:tcPr>
            <w:tcW w:w="1321" w:type="dxa"/>
            <w:shd w:val="clear" w:color="auto" w:fill="DAEEF3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1,40</w:t>
            </w:r>
          </w:p>
        </w:tc>
        <w:tc>
          <w:tcPr>
            <w:tcW w:w="1134" w:type="dxa"/>
            <w:shd w:val="clear" w:color="auto" w:fill="FFFFFF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24</w:t>
            </w:r>
          </w:p>
        </w:tc>
        <w:tc>
          <w:tcPr>
            <w:tcW w:w="1152" w:type="dxa"/>
            <w:shd w:val="clear" w:color="auto" w:fill="FFFFFF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1,39</w:t>
            </w:r>
          </w:p>
        </w:tc>
      </w:tr>
      <w:tr w:rsidR="0033308B" w:rsidRPr="0033308B" w:rsidTr="00806376">
        <w:tc>
          <w:tcPr>
            <w:tcW w:w="2552" w:type="dxa"/>
            <w:shd w:val="clear" w:color="auto" w:fill="B6DDE8"/>
          </w:tcPr>
          <w:p w:rsidR="009616D2" w:rsidRPr="0033308B" w:rsidRDefault="009616D2" w:rsidP="00914192">
            <w:pPr>
              <w:rPr>
                <w:b/>
                <w:bCs/>
                <w:i/>
                <w:sz w:val="20"/>
              </w:rPr>
            </w:pPr>
            <w:proofErr w:type="spellStart"/>
            <w:r w:rsidRPr="0033308B">
              <w:rPr>
                <w:b/>
                <w:bCs/>
                <w:i/>
                <w:sz w:val="20"/>
              </w:rPr>
              <w:t>Пневмология</w:t>
            </w:r>
            <w:proofErr w:type="spellEnd"/>
            <w:r w:rsidRPr="0033308B">
              <w:rPr>
                <w:b/>
                <w:bCs/>
                <w:i/>
                <w:sz w:val="20"/>
              </w:rPr>
              <w:t xml:space="preserve"> и </w:t>
            </w:r>
            <w:proofErr w:type="spellStart"/>
            <w:r w:rsidRPr="0033308B">
              <w:rPr>
                <w:b/>
                <w:bCs/>
                <w:i/>
                <w:sz w:val="20"/>
              </w:rPr>
              <w:t>фтизиатрия</w:t>
            </w:r>
            <w:proofErr w:type="spellEnd"/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DAEEF3"/>
          </w:tcPr>
          <w:p w:rsidR="009616D2" w:rsidRPr="0033308B" w:rsidRDefault="00DA5174" w:rsidP="00914192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7</w:t>
            </w:r>
          </w:p>
        </w:tc>
        <w:tc>
          <w:tcPr>
            <w:tcW w:w="1504" w:type="dxa"/>
            <w:tcBorders>
              <w:left w:val="single" w:sz="4" w:space="0" w:color="auto"/>
            </w:tcBorders>
            <w:shd w:val="clear" w:color="auto" w:fill="DAEEF3"/>
          </w:tcPr>
          <w:p w:rsidR="009616D2" w:rsidRPr="0033308B" w:rsidRDefault="0033308B" w:rsidP="00914192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0,4</w:t>
            </w:r>
          </w:p>
        </w:tc>
        <w:tc>
          <w:tcPr>
            <w:tcW w:w="913" w:type="dxa"/>
            <w:shd w:val="clear" w:color="auto" w:fill="DAEEF3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8</w:t>
            </w:r>
          </w:p>
        </w:tc>
        <w:tc>
          <w:tcPr>
            <w:tcW w:w="1321" w:type="dxa"/>
            <w:shd w:val="clear" w:color="auto" w:fill="DAEEF3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0,46</w:t>
            </w:r>
          </w:p>
        </w:tc>
        <w:tc>
          <w:tcPr>
            <w:tcW w:w="1134" w:type="dxa"/>
            <w:shd w:val="clear" w:color="auto" w:fill="FFFFFF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6</w:t>
            </w:r>
          </w:p>
        </w:tc>
        <w:tc>
          <w:tcPr>
            <w:tcW w:w="1152" w:type="dxa"/>
            <w:shd w:val="clear" w:color="auto" w:fill="FFFFFF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0,34</w:t>
            </w:r>
          </w:p>
        </w:tc>
      </w:tr>
      <w:tr w:rsidR="0033308B" w:rsidRPr="0033308B" w:rsidTr="00806376">
        <w:tc>
          <w:tcPr>
            <w:tcW w:w="2552" w:type="dxa"/>
            <w:shd w:val="clear" w:color="auto" w:fill="B6DDE8"/>
          </w:tcPr>
          <w:p w:rsidR="009616D2" w:rsidRPr="0033308B" w:rsidRDefault="009616D2" w:rsidP="00914192">
            <w:pPr>
              <w:rPr>
                <w:b/>
                <w:bCs/>
                <w:i/>
                <w:sz w:val="20"/>
              </w:rPr>
            </w:pPr>
            <w:r w:rsidRPr="0033308B">
              <w:rPr>
                <w:b/>
                <w:bCs/>
                <w:i/>
                <w:sz w:val="20"/>
              </w:rPr>
              <w:t>Кожни и венерически болести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DAEEF3"/>
          </w:tcPr>
          <w:p w:rsidR="009616D2" w:rsidRPr="0033308B" w:rsidRDefault="00DA5174" w:rsidP="00914192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7</w:t>
            </w:r>
          </w:p>
        </w:tc>
        <w:tc>
          <w:tcPr>
            <w:tcW w:w="1504" w:type="dxa"/>
            <w:tcBorders>
              <w:left w:val="single" w:sz="4" w:space="0" w:color="auto"/>
            </w:tcBorders>
            <w:shd w:val="clear" w:color="auto" w:fill="DAEEF3"/>
          </w:tcPr>
          <w:p w:rsidR="009616D2" w:rsidRPr="0033308B" w:rsidRDefault="0033308B" w:rsidP="00914192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0,4</w:t>
            </w:r>
          </w:p>
        </w:tc>
        <w:tc>
          <w:tcPr>
            <w:tcW w:w="913" w:type="dxa"/>
            <w:shd w:val="clear" w:color="auto" w:fill="DAEEF3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8</w:t>
            </w:r>
          </w:p>
        </w:tc>
        <w:tc>
          <w:tcPr>
            <w:tcW w:w="1321" w:type="dxa"/>
            <w:shd w:val="clear" w:color="auto" w:fill="DAEEF3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0,46</w:t>
            </w:r>
          </w:p>
        </w:tc>
        <w:tc>
          <w:tcPr>
            <w:tcW w:w="1134" w:type="dxa"/>
            <w:shd w:val="clear" w:color="auto" w:fill="FFFFFF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8</w:t>
            </w:r>
          </w:p>
        </w:tc>
        <w:tc>
          <w:tcPr>
            <w:tcW w:w="1152" w:type="dxa"/>
            <w:shd w:val="clear" w:color="auto" w:fill="FFFFFF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0,46</w:t>
            </w:r>
          </w:p>
        </w:tc>
      </w:tr>
      <w:tr w:rsidR="0033308B" w:rsidRPr="0033308B" w:rsidTr="00806376">
        <w:tc>
          <w:tcPr>
            <w:tcW w:w="2552" w:type="dxa"/>
            <w:shd w:val="clear" w:color="auto" w:fill="B6DDE8"/>
          </w:tcPr>
          <w:p w:rsidR="009616D2" w:rsidRPr="0033308B" w:rsidRDefault="009616D2" w:rsidP="00914192">
            <w:pPr>
              <w:rPr>
                <w:b/>
                <w:bCs/>
                <w:i/>
                <w:sz w:val="20"/>
              </w:rPr>
            </w:pPr>
            <w:r w:rsidRPr="0033308B">
              <w:rPr>
                <w:b/>
                <w:bCs/>
                <w:i/>
                <w:sz w:val="20"/>
              </w:rPr>
              <w:t>Образна диагностика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DAEEF3"/>
          </w:tcPr>
          <w:p w:rsidR="009616D2" w:rsidRPr="0033308B" w:rsidRDefault="00DA5174" w:rsidP="00914192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16</w:t>
            </w:r>
          </w:p>
        </w:tc>
        <w:tc>
          <w:tcPr>
            <w:tcW w:w="1504" w:type="dxa"/>
            <w:tcBorders>
              <w:left w:val="single" w:sz="4" w:space="0" w:color="auto"/>
            </w:tcBorders>
            <w:shd w:val="clear" w:color="auto" w:fill="DAEEF3"/>
          </w:tcPr>
          <w:p w:rsidR="009616D2" w:rsidRPr="0033308B" w:rsidRDefault="0033308B" w:rsidP="00914192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0,9</w:t>
            </w:r>
          </w:p>
        </w:tc>
        <w:tc>
          <w:tcPr>
            <w:tcW w:w="913" w:type="dxa"/>
            <w:shd w:val="clear" w:color="auto" w:fill="DAEEF3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14</w:t>
            </w:r>
          </w:p>
        </w:tc>
        <w:tc>
          <w:tcPr>
            <w:tcW w:w="1321" w:type="dxa"/>
            <w:shd w:val="clear" w:color="auto" w:fill="DAEEF3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0,82</w:t>
            </w:r>
          </w:p>
        </w:tc>
        <w:tc>
          <w:tcPr>
            <w:tcW w:w="1134" w:type="dxa"/>
            <w:shd w:val="clear" w:color="auto" w:fill="FFFFFF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16</w:t>
            </w:r>
          </w:p>
        </w:tc>
        <w:tc>
          <w:tcPr>
            <w:tcW w:w="1152" w:type="dxa"/>
            <w:shd w:val="clear" w:color="auto" w:fill="FFFFFF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0,93</w:t>
            </w:r>
          </w:p>
        </w:tc>
      </w:tr>
      <w:tr w:rsidR="0033308B" w:rsidRPr="0033308B" w:rsidTr="00806376">
        <w:tc>
          <w:tcPr>
            <w:tcW w:w="2552" w:type="dxa"/>
            <w:shd w:val="clear" w:color="auto" w:fill="B6DDE8"/>
          </w:tcPr>
          <w:p w:rsidR="009616D2" w:rsidRPr="0033308B" w:rsidRDefault="009616D2" w:rsidP="00914192">
            <w:pPr>
              <w:rPr>
                <w:b/>
                <w:bCs/>
                <w:i/>
                <w:sz w:val="20"/>
              </w:rPr>
            </w:pPr>
            <w:proofErr w:type="spellStart"/>
            <w:r w:rsidRPr="0033308B">
              <w:rPr>
                <w:b/>
                <w:bCs/>
                <w:i/>
                <w:sz w:val="20"/>
              </w:rPr>
              <w:t>Физикална</w:t>
            </w:r>
            <w:proofErr w:type="spellEnd"/>
            <w:r w:rsidRPr="0033308B">
              <w:rPr>
                <w:b/>
                <w:bCs/>
                <w:i/>
                <w:sz w:val="20"/>
              </w:rPr>
              <w:t xml:space="preserve"> и </w:t>
            </w:r>
            <w:proofErr w:type="spellStart"/>
            <w:r w:rsidRPr="0033308B">
              <w:rPr>
                <w:b/>
                <w:bCs/>
                <w:i/>
                <w:sz w:val="20"/>
              </w:rPr>
              <w:t>рехабилитационна</w:t>
            </w:r>
            <w:proofErr w:type="spellEnd"/>
            <w:r w:rsidRPr="0033308B">
              <w:rPr>
                <w:b/>
                <w:bCs/>
                <w:i/>
                <w:sz w:val="20"/>
              </w:rPr>
              <w:t xml:space="preserve"> медицина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DAEEF3"/>
          </w:tcPr>
          <w:p w:rsidR="009616D2" w:rsidRPr="0033308B" w:rsidRDefault="00DA5174" w:rsidP="00914192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13</w:t>
            </w:r>
          </w:p>
        </w:tc>
        <w:tc>
          <w:tcPr>
            <w:tcW w:w="1504" w:type="dxa"/>
            <w:tcBorders>
              <w:left w:val="single" w:sz="4" w:space="0" w:color="auto"/>
            </w:tcBorders>
            <w:shd w:val="clear" w:color="auto" w:fill="DAEEF3"/>
          </w:tcPr>
          <w:p w:rsidR="009616D2" w:rsidRPr="0033308B" w:rsidRDefault="0033308B" w:rsidP="00914192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0,8</w:t>
            </w:r>
          </w:p>
        </w:tc>
        <w:tc>
          <w:tcPr>
            <w:tcW w:w="913" w:type="dxa"/>
            <w:shd w:val="clear" w:color="auto" w:fill="DAEEF3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9</w:t>
            </w:r>
          </w:p>
        </w:tc>
        <w:tc>
          <w:tcPr>
            <w:tcW w:w="1321" w:type="dxa"/>
            <w:shd w:val="clear" w:color="auto" w:fill="DAEEF3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0,52</w:t>
            </w:r>
          </w:p>
        </w:tc>
        <w:tc>
          <w:tcPr>
            <w:tcW w:w="1134" w:type="dxa"/>
            <w:shd w:val="clear" w:color="auto" w:fill="FFFFFF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10</w:t>
            </w:r>
          </w:p>
        </w:tc>
        <w:tc>
          <w:tcPr>
            <w:tcW w:w="1152" w:type="dxa"/>
            <w:shd w:val="clear" w:color="auto" w:fill="FFFFFF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0,58</w:t>
            </w:r>
          </w:p>
        </w:tc>
      </w:tr>
      <w:tr w:rsidR="0033308B" w:rsidRPr="0033308B" w:rsidTr="00806376">
        <w:tc>
          <w:tcPr>
            <w:tcW w:w="2552" w:type="dxa"/>
            <w:shd w:val="clear" w:color="auto" w:fill="B6DDE8"/>
          </w:tcPr>
          <w:p w:rsidR="009616D2" w:rsidRPr="0033308B" w:rsidRDefault="009616D2" w:rsidP="00914192">
            <w:pPr>
              <w:rPr>
                <w:b/>
                <w:bCs/>
                <w:i/>
                <w:sz w:val="20"/>
              </w:rPr>
            </w:pPr>
            <w:r w:rsidRPr="0033308B">
              <w:rPr>
                <w:b/>
                <w:bCs/>
                <w:i/>
                <w:sz w:val="20"/>
              </w:rPr>
              <w:t>Ортопедия и травматология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DAEEF3"/>
          </w:tcPr>
          <w:p w:rsidR="009616D2" w:rsidRPr="0033308B" w:rsidRDefault="009616D2" w:rsidP="00914192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10</w:t>
            </w:r>
          </w:p>
        </w:tc>
        <w:tc>
          <w:tcPr>
            <w:tcW w:w="1504" w:type="dxa"/>
            <w:tcBorders>
              <w:left w:val="single" w:sz="4" w:space="0" w:color="auto"/>
            </w:tcBorders>
            <w:shd w:val="clear" w:color="auto" w:fill="DAEEF3"/>
          </w:tcPr>
          <w:p w:rsidR="009616D2" w:rsidRPr="0033308B" w:rsidRDefault="0033308B" w:rsidP="00914192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0,6</w:t>
            </w:r>
          </w:p>
        </w:tc>
        <w:tc>
          <w:tcPr>
            <w:tcW w:w="913" w:type="dxa"/>
            <w:shd w:val="clear" w:color="auto" w:fill="DAEEF3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10</w:t>
            </w:r>
          </w:p>
        </w:tc>
        <w:tc>
          <w:tcPr>
            <w:tcW w:w="1321" w:type="dxa"/>
            <w:shd w:val="clear" w:color="auto" w:fill="DAEEF3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0,58</w:t>
            </w:r>
          </w:p>
        </w:tc>
        <w:tc>
          <w:tcPr>
            <w:tcW w:w="1134" w:type="dxa"/>
            <w:shd w:val="clear" w:color="auto" w:fill="FFFFFF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10</w:t>
            </w:r>
          </w:p>
        </w:tc>
        <w:tc>
          <w:tcPr>
            <w:tcW w:w="1152" w:type="dxa"/>
            <w:shd w:val="clear" w:color="auto" w:fill="FFFFFF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0,58</w:t>
            </w:r>
          </w:p>
        </w:tc>
      </w:tr>
    </w:tbl>
    <w:p w:rsidR="00914192" w:rsidRPr="0033308B" w:rsidRDefault="00914192" w:rsidP="0050163E">
      <w:pPr>
        <w:tabs>
          <w:tab w:val="num" w:pos="0"/>
        </w:tabs>
        <w:jc w:val="both"/>
        <w:rPr>
          <w:i/>
          <w:sz w:val="20"/>
          <w:szCs w:val="22"/>
        </w:rPr>
      </w:pPr>
      <w:r w:rsidRPr="0033308B">
        <w:rPr>
          <w:b/>
          <w:i/>
          <w:sz w:val="20"/>
          <w:szCs w:val="22"/>
        </w:rPr>
        <w:t>Забележка</w:t>
      </w:r>
      <w:r w:rsidRPr="0033308B">
        <w:rPr>
          <w:i/>
          <w:sz w:val="20"/>
          <w:szCs w:val="22"/>
        </w:rPr>
        <w:t xml:space="preserve">: данните се вземат след обработка на годишните отчети за болнична и </w:t>
      </w:r>
      <w:proofErr w:type="spellStart"/>
      <w:r w:rsidRPr="0033308B">
        <w:rPr>
          <w:i/>
          <w:sz w:val="20"/>
          <w:szCs w:val="22"/>
        </w:rPr>
        <w:t>извънболнична</w:t>
      </w:r>
      <w:proofErr w:type="spellEnd"/>
      <w:r w:rsidRPr="0033308B">
        <w:rPr>
          <w:i/>
          <w:sz w:val="20"/>
          <w:szCs w:val="22"/>
        </w:rPr>
        <w:t xml:space="preserve"> помощ. Посочва се броя на физическите лица на </w:t>
      </w:r>
      <w:r w:rsidRPr="0033308B">
        <w:rPr>
          <w:i/>
          <w:sz w:val="20"/>
          <w:szCs w:val="22"/>
          <w:u w:val="single"/>
        </w:rPr>
        <w:t>основен трудов</w:t>
      </w:r>
      <w:r w:rsidRPr="0033308B">
        <w:rPr>
          <w:i/>
          <w:sz w:val="20"/>
          <w:szCs w:val="22"/>
        </w:rPr>
        <w:t xml:space="preserve"> договор към 31.12.</w:t>
      </w:r>
      <w:r w:rsidRPr="0033308B">
        <w:rPr>
          <w:i/>
          <w:sz w:val="20"/>
          <w:szCs w:val="22"/>
          <w:lang w:val="en-US"/>
        </w:rPr>
        <w:t>20</w:t>
      </w:r>
      <w:r w:rsidR="00420054" w:rsidRPr="0033308B">
        <w:rPr>
          <w:i/>
          <w:sz w:val="20"/>
          <w:szCs w:val="22"/>
        </w:rPr>
        <w:t>2</w:t>
      </w:r>
      <w:r w:rsidR="00DA5174" w:rsidRPr="0033308B">
        <w:rPr>
          <w:i/>
          <w:sz w:val="20"/>
          <w:szCs w:val="22"/>
        </w:rPr>
        <w:t>1</w:t>
      </w:r>
      <w:r w:rsidRPr="0033308B">
        <w:rPr>
          <w:i/>
          <w:sz w:val="20"/>
          <w:szCs w:val="22"/>
          <w:lang w:val="en-US"/>
        </w:rPr>
        <w:t xml:space="preserve"> </w:t>
      </w:r>
      <w:r w:rsidR="0050163E" w:rsidRPr="0033308B">
        <w:rPr>
          <w:i/>
          <w:sz w:val="20"/>
          <w:szCs w:val="22"/>
        </w:rPr>
        <w:t>г</w:t>
      </w:r>
    </w:p>
    <w:p w:rsidR="00914192" w:rsidRDefault="00914192" w:rsidP="00914192">
      <w:pPr>
        <w:rPr>
          <w:bCs/>
          <w:color w:val="FF0000"/>
        </w:rPr>
      </w:pPr>
    </w:p>
    <w:p w:rsidR="00FA708D" w:rsidRPr="00F16DAC" w:rsidRDefault="00FA708D" w:rsidP="00914192">
      <w:pPr>
        <w:rPr>
          <w:bCs/>
          <w:color w:val="FF0000"/>
        </w:rPr>
      </w:pPr>
    </w:p>
    <w:p w:rsidR="0050163E" w:rsidRPr="00F16DAC" w:rsidRDefault="0050163E" w:rsidP="00914192">
      <w:pPr>
        <w:rPr>
          <w:bCs/>
          <w:color w:val="FF0000"/>
        </w:rPr>
      </w:pPr>
    </w:p>
    <w:p w:rsidR="00A52E63" w:rsidRPr="000F445F" w:rsidRDefault="00A52E63" w:rsidP="00A52E63">
      <w:pPr>
        <w:tabs>
          <w:tab w:val="left" w:pos="567"/>
        </w:tabs>
        <w:ind w:firstLine="567"/>
        <w:rPr>
          <w:b/>
          <w:bCs/>
        </w:rPr>
      </w:pPr>
      <w:r w:rsidRPr="000F445F">
        <w:rPr>
          <w:b/>
          <w:bCs/>
        </w:rPr>
        <w:lastRenderedPageBreak/>
        <w:t xml:space="preserve">4.6. Финансиране на </w:t>
      </w:r>
      <w:proofErr w:type="spellStart"/>
      <w:r w:rsidRPr="000F445F">
        <w:rPr>
          <w:b/>
          <w:bCs/>
        </w:rPr>
        <w:t>здравеопазните</w:t>
      </w:r>
      <w:proofErr w:type="spellEnd"/>
      <w:r w:rsidRPr="000F445F">
        <w:rPr>
          <w:b/>
          <w:bCs/>
        </w:rPr>
        <w:t xml:space="preserve"> дейности в Област  Добрич</w:t>
      </w:r>
    </w:p>
    <w:p w:rsidR="00A52E63" w:rsidRPr="000F445F" w:rsidRDefault="00A52E63" w:rsidP="00A52E63">
      <w:pPr>
        <w:rPr>
          <w:bCs/>
        </w:rPr>
      </w:pPr>
    </w:p>
    <w:tbl>
      <w:tblPr>
        <w:tblW w:w="985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ook w:val="01E0" w:firstRow="1" w:lastRow="1" w:firstColumn="1" w:lastColumn="1" w:noHBand="0" w:noVBand="0"/>
      </w:tblPr>
      <w:tblGrid>
        <w:gridCol w:w="3712"/>
        <w:gridCol w:w="3071"/>
        <w:gridCol w:w="3071"/>
      </w:tblGrid>
      <w:tr w:rsidR="00F16DAC" w:rsidRPr="000F445F" w:rsidTr="009B23D6">
        <w:trPr>
          <w:trHeight w:val="555"/>
        </w:trPr>
        <w:tc>
          <w:tcPr>
            <w:tcW w:w="371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6DDE8"/>
            <w:hideMark/>
          </w:tcPr>
          <w:p w:rsidR="00A52E63" w:rsidRPr="000F445F" w:rsidRDefault="00A52E63">
            <w:pPr>
              <w:spacing w:line="256" w:lineRule="auto"/>
              <w:jc w:val="center"/>
              <w:rPr>
                <w:b/>
                <w:bCs/>
                <w:i/>
                <w:caps/>
                <w:sz w:val="20"/>
                <w:lang w:eastAsia="en-US"/>
              </w:rPr>
            </w:pPr>
            <w:bookmarkStart w:id="9" w:name="OLE_LINK6"/>
            <w:bookmarkStart w:id="10" w:name="OLE_LINK5"/>
            <w:r w:rsidRPr="000F445F">
              <w:rPr>
                <w:b/>
                <w:bCs/>
                <w:i/>
                <w:sz w:val="20"/>
                <w:lang w:eastAsia="en-US"/>
              </w:rPr>
              <w:t xml:space="preserve">ПРИХОДИ </w:t>
            </w:r>
          </w:p>
        </w:tc>
        <w:tc>
          <w:tcPr>
            <w:tcW w:w="307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6DDE8"/>
          </w:tcPr>
          <w:p w:rsidR="00A52E63" w:rsidRPr="000F445F" w:rsidRDefault="009B23D6" w:rsidP="00DF1C49">
            <w:pPr>
              <w:spacing w:line="256" w:lineRule="auto"/>
              <w:jc w:val="center"/>
              <w:rPr>
                <w:b/>
                <w:bCs/>
                <w:i/>
                <w:caps/>
                <w:sz w:val="20"/>
                <w:lang w:eastAsia="en-US"/>
              </w:rPr>
            </w:pPr>
            <w:r w:rsidRPr="000F445F">
              <w:rPr>
                <w:b/>
                <w:bCs/>
                <w:i/>
                <w:caps/>
                <w:sz w:val="20"/>
                <w:lang w:eastAsia="en-US"/>
              </w:rPr>
              <w:t>202</w:t>
            </w:r>
            <w:r w:rsidR="00DF1C49" w:rsidRPr="000F445F">
              <w:rPr>
                <w:b/>
                <w:bCs/>
                <w:i/>
                <w:caps/>
                <w:sz w:val="20"/>
                <w:lang w:eastAsia="en-US"/>
              </w:rPr>
              <w:t>1</w:t>
            </w:r>
          </w:p>
        </w:tc>
        <w:tc>
          <w:tcPr>
            <w:tcW w:w="307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6DDE8"/>
            <w:hideMark/>
          </w:tcPr>
          <w:p w:rsidR="00A52E63" w:rsidRPr="000F445F" w:rsidRDefault="00A52E63" w:rsidP="00DF1C49">
            <w:pPr>
              <w:spacing w:line="256" w:lineRule="auto"/>
              <w:jc w:val="center"/>
              <w:rPr>
                <w:b/>
                <w:bCs/>
                <w:i/>
                <w:caps/>
                <w:sz w:val="20"/>
                <w:lang w:eastAsia="en-US"/>
              </w:rPr>
            </w:pPr>
            <w:r w:rsidRPr="000F445F">
              <w:rPr>
                <w:b/>
                <w:bCs/>
                <w:i/>
                <w:sz w:val="20"/>
                <w:lang w:val="en-US" w:eastAsia="en-US"/>
              </w:rPr>
              <w:t>20</w:t>
            </w:r>
            <w:r w:rsidR="00DF1C49" w:rsidRPr="000F445F">
              <w:rPr>
                <w:b/>
                <w:bCs/>
                <w:i/>
                <w:sz w:val="20"/>
                <w:lang w:eastAsia="en-US"/>
              </w:rPr>
              <w:t>20</w:t>
            </w:r>
          </w:p>
        </w:tc>
      </w:tr>
      <w:tr w:rsidR="00DF1C49" w:rsidRPr="000F445F" w:rsidTr="00DF1C49">
        <w:trPr>
          <w:trHeight w:val="555"/>
        </w:trPr>
        <w:tc>
          <w:tcPr>
            <w:tcW w:w="37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:rsidR="00DF1C49" w:rsidRPr="000F445F" w:rsidRDefault="00DF1C49">
            <w:pPr>
              <w:spacing w:line="256" w:lineRule="auto"/>
              <w:ind w:left="360" w:hanging="360"/>
              <w:jc w:val="center"/>
              <w:rPr>
                <w:b/>
                <w:bCs/>
                <w:i/>
                <w:sz w:val="20"/>
                <w:lang w:eastAsia="en-US"/>
              </w:rPr>
            </w:pPr>
            <w:r w:rsidRPr="000F445F">
              <w:rPr>
                <w:b/>
                <w:bCs/>
                <w:i/>
                <w:sz w:val="20"/>
                <w:lang w:eastAsia="en-US"/>
              </w:rPr>
              <w:t>Приходи от НЗОК</w:t>
            </w:r>
          </w:p>
          <w:p w:rsidR="00DF1C49" w:rsidRPr="000F445F" w:rsidRDefault="00DF1C49">
            <w:pPr>
              <w:spacing w:line="256" w:lineRule="auto"/>
              <w:jc w:val="center"/>
              <w:rPr>
                <w:b/>
                <w:bCs/>
                <w:i/>
                <w:caps/>
                <w:sz w:val="20"/>
                <w:lang w:val="en-US" w:eastAsia="en-US"/>
              </w:rPr>
            </w:pPr>
          </w:p>
        </w:tc>
        <w:tc>
          <w:tcPr>
            <w:tcW w:w="30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1C49" w:rsidRPr="000F445F" w:rsidRDefault="005E30B0" w:rsidP="00D953DF">
            <w:pPr>
              <w:spacing w:line="256" w:lineRule="auto"/>
              <w:jc w:val="center"/>
              <w:rPr>
                <w:bCs/>
                <w:caps/>
                <w:sz w:val="20"/>
                <w:lang w:eastAsia="en-US"/>
              </w:rPr>
            </w:pPr>
            <w:r>
              <w:rPr>
                <w:bCs/>
                <w:caps/>
                <w:sz w:val="20"/>
                <w:lang w:eastAsia="en-US"/>
              </w:rPr>
              <w:t>34 658 647</w:t>
            </w:r>
          </w:p>
        </w:tc>
        <w:tc>
          <w:tcPr>
            <w:tcW w:w="30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1C49" w:rsidRPr="000F445F" w:rsidRDefault="00DF1C49" w:rsidP="00DF1C49">
            <w:pPr>
              <w:spacing w:line="256" w:lineRule="auto"/>
              <w:jc w:val="center"/>
              <w:rPr>
                <w:bCs/>
                <w:caps/>
                <w:sz w:val="20"/>
                <w:lang w:eastAsia="en-US"/>
              </w:rPr>
            </w:pPr>
            <w:r w:rsidRPr="000F445F">
              <w:rPr>
                <w:bCs/>
                <w:caps/>
                <w:sz w:val="20"/>
                <w:lang w:eastAsia="en-US"/>
              </w:rPr>
              <w:t>25 932 579</w:t>
            </w:r>
          </w:p>
        </w:tc>
      </w:tr>
      <w:tr w:rsidR="00DF1C49" w:rsidRPr="000F445F" w:rsidTr="00DF1C49">
        <w:trPr>
          <w:trHeight w:val="555"/>
        </w:trPr>
        <w:tc>
          <w:tcPr>
            <w:tcW w:w="37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:rsidR="00DF1C49" w:rsidRPr="000F445F" w:rsidRDefault="00DF1C49">
            <w:pPr>
              <w:spacing w:line="256" w:lineRule="auto"/>
              <w:ind w:left="360" w:hanging="360"/>
              <w:jc w:val="center"/>
              <w:rPr>
                <w:b/>
                <w:bCs/>
                <w:i/>
                <w:sz w:val="20"/>
                <w:lang w:eastAsia="en-US"/>
              </w:rPr>
            </w:pPr>
            <w:r w:rsidRPr="000F445F">
              <w:rPr>
                <w:b/>
                <w:bCs/>
                <w:i/>
                <w:sz w:val="20"/>
                <w:lang w:eastAsia="en-US"/>
              </w:rPr>
              <w:t>Приходи от МЗ</w:t>
            </w:r>
          </w:p>
          <w:p w:rsidR="00DF1C49" w:rsidRPr="000F445F" w:rsidRDefault="00DF1C49">
            <w:pPr>
              <w:spacing w:line="256" w:lineRule="auto"/>
              <w:jc w:val="center"/>
              <w:rPr>
                <w:b/>
                <w:bCs/>
                <w:i/>
                <w:caps/>
                <w:sz w:val="20"/>
                <w:lang w:eastAsia="en-US"/>
              </w:rPr>
            </w:pPr>
          </w:p>
        </w:tc>
        <w:tc>
          <w:tcPr>
            <w:tcW w:w="30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1C49" w:rsidRPr="000F445F" w:rsidRDefault="004D03A8">
            <w:pPr>
              <w:spacing w:line="256" w:lineRule="auto"/>
              <w:jc w:val="center"/>
              <w:rPr>
                <w:bCs/>
                <w:caps/>
                <w:sz w:val="20"/>
                <w:lang w:eastAsia="en-US"/>
              </w:rPr>
            </w:pPr>
            <w:r w:rsidRPr="000F445F">
              <w:rPr>
                <w:bCs/>
                <w:caps/>
                <w:sz w:val="20"/>
                <w:lang w:eastAsia="en-US"/>
              </w:rPr>
              <w:t>12 970 060</w:t>
            </w:r>
          </w:p>
        </w:tc>
        <w:tc>
          <w:tcPr>
            <w:tcW w:w="30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1C49" w:rsidRPr="000F445F" w:rsidRDefault="00DF1C49" w:rsidP="00DF1C49">
            <w:pPr>
              <w:spacing w:line="256" w:lineRule="auto"/>
              <w:jc w:val="center"/>
              <w:rPr>
                <w:bCs/>
                <w:caps/>
                <w:sz w:val="20"/>
                <w:lang w:eastAsia="en-US"/>
              </w:rPr>
            </w:pPr>
            <w:r w:rsidRPr="000F445F">
              <w:rPr>
                <w:bCs/>
                <w:caps/>
                <w:sz w:val="20"/>
                <w:lang w:eastAsia="en-US"/>
              </w:rPr>
              <w:t>12 087 488</w:t>
            </w:r>
          </w:p>
        </w:tc>
      </w:tr>
      <w:tr w:rsidR="00DF1C49" w:rsidRPr="000F445F" w:rsidTr="00DF1C49">
        <w:trPr>
          <w:trHeight w:val="555"/>
        </w:trPr>
        <w:tc>
          <w:tcPr>
            <w:tcW w:w="37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:rsidR="00DF1C49" w:rsidRPr="000F445F" w:rsidRDefault="00DF1C49">
            <w:pPr>
              <w:spacing w:line="256" w:lineRule="auto"/>
              <w:ind w:left="360" w:hanging="360"/>
              <w:jc w:val="center"/>
              <w:rPr>
                <w:b/>
                <w:bCs/>
                <w:i/>
                <w:sz w:val="20"/>
                <w:lang w:eastAsia="en-US"/>
              </w:rPr>
            </w:pPr>
            <w:r w:rsidRPr="000F445F">
              <w:rPr>
                <w:b/>
                <w:bCs/>
                <w:i/>
                <w:sz w:val="20"/>
                <w:lang w:eastAsia="en-US"/>
              </w:rPr>
              <w:t>Приходи от Общината</w:t>
            </w:r>
          </w:p>
          <w:p w:rsidR="00DF1C49" w:rsidRPr="000F445F" w:rsidRDefault="00DF1C49">
            <w:pPr>
              <w:spacing w:line="256" w:lineRule="auto"/>
              <w:jc w:val="center"/>
              <w:rPr>
                <w:b/>
                <w:bCs/>
                <w:i/>
                <w:caps/>
                <w:sz w:val="20"/>
                <w:lang w:val="en-US" w:eastAsia="en-US"/>
              </w:rPr>
            </w:pPr>
          </w:p>
        </w:tc>
        <w:tc>
          <w:tcPr>
            <w:tcW w:w="30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1C49" w:rsidRPr="000F445F" w:rsidRDefault="007D43EE">
            <w:pPr>
              <w:spacing w:line="256" w:lineRule="auto"/>
              <w:jc w:val="center"/>
              <w:rPr>
                <w:bCs/>
                <w:caps/>
                <w:sz w:val="20"/>
                <w:lang w:eastAsia="en-US"/>
              </w:rPr>
            </w:pPr>
            <w:r>
              <w:rPr>
                <w:bCs/>
                <w:caps/>
                <w:sz w:val="20"/>
                <w:lang w:eastAsia="en-US"/>
              </w:rPr>
              <w:t>1 756 300</w:t>
            </w:r>
          </w:p>
        </w:tc>
        <w:tc>
          <w:tcPr>
            <w:tcW w:w="30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1C49" w:rsidRPr="000F445F" w:rsidRDefault="00DF1C49" w:rsidP="00DF1C49">
            <w:pPr>
              <w:spacing w:line="256" w:lineRule="auto"/>
              <w:jc w:val="center"/>
              <w:rPr>
                <w:bCs/>
                <w:caps/>
                <w:sz w:val="20"/>
                <w:lang w:eastAsia="en-US"/>
              </w:rPr>
            </w:pPr>
            <w:r w:rsidRPr="000F445F">
              <w:rPr>
                <w:bCs/>
                <w:caps/>
                <w:sz w:val="20"/>
                <w:lang w:eastAsia="en-US"/>
              </w:rPr>
              <w:t>1 646 149</w:t>
            </w:r>
          </w:p>
        </w:tc>
      </w:tr>
      <w:tr w:rsidR="00DF1C49" w:rsidRPr="000F445F" w:rsidTr="00DF1C49">
        <w:trPr>
          <w:trHeight w:val="555"/>
        </w:trPr>
        <w:tc>
          <w:tcPr>
            <w:tcW w:w="37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  <w:hideMark/>
          </w:tcPr>
          <w:p w:rsidR="00DF1C49" w:rsidRPr="000F445F" w:rsidRDefault="00DF1C49">
            <w:pPr>
              <w:spacing w:line="256" w:lineRule="auto"/>
              <w:jc w:val="center"/>
              <w:rPr>
                <w:b/>
                <w:bCs/>
                <w:i/>
                <w:caps/>
                <w:sz w:val="20"/>
                <w:lang w:val="en-US" w:eastAsia="en-US"/>
              </w:rPr>
            </w:pPr>
            <w:r w:rsidRPr="000F445F">
              <w:rPr>
                <w:b/>
                <w:bCs/>
                <w:i/>
                <w:sz w:val="20"/>
                <w:lang w:eastAsia="en-US"/>
              </w:rPr>
              <w:t>Приходи от пациентски такси</w:t>
            </w:r>
          </w:p>
        </w:tc>
        <w:tc>
          <w:tcPr>
            <w:tcW w:w="30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1C49" w:rsidRPr="000F445F" w:rsidRDefault="00B033F6">
            <w:pPr>
              <w:spacing w:line="256" w:lineRule="auto"/>
              <w:jc w:val="center"/>
              <w:rPr>
                <w:bCs/>
                <w:caps/>
                <w:sz w:val="20"/>
                <w:lang w:eastAsia="en-US"/>
              </w:rPr>
            </w:pPr>
            <w:r>
              <w:rPr>
                <w:bCs/>
                <w:caps/>
                <w:sz w:val="20"/>
                <w:lang w:eastAsia="en-US"/>
              </w:rPr>
              <w:t>2 171 880</w:t>
            </w:r>
          </w:p>
        </w:tc>
        <w:tc>
          <w:tcPr>
            <w:tcW w:w="30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1C49" w:rsidRPr="000F445F" w:rsidRDefault="00DF1C49" w:rsidP="00DF1C49">
            <w:pPr>
              <w:spacing w:line="256" w:lineRule="auto"/>
              <w:jc w:val="center"/>
              <w:rPr>
                <w:bCs/>
                <w:caps/>
                <w:sz w:val="20"/>
                <w:lang w:eastAsia="en-US"/>
              </w:rPr>
            </w:pPr>
            <w:r w:rsidRPr="000F445F">
              <w:rPr>
                <w:bCs/>
                <w:caps/>
                <w:sz w:val="20"/>
                <w:lang w:eastAsia="en-US"/>
              </w:rPr>
              <w:t>1 678 937</w:t>
            </w:r>
          </w:p>
        </w:tc>
      </w:tr>
      <w:tr w:rsidR="00DF1C49" w:rsidRPr="000F445F" w:rsidTr="00DF1C49">
        <w:trPr>
          <w:trHeight w:val="454"/>
        </w:trPr>
        <w:tc>
          <w:tcPr>
            <w:tcW w:w="37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  <w:hideMark/>
          </w:tcPr>
          <w:p w:rsidR="00DF1C49" w:rsidRPr="000F445F" w:rsidRDefault="00DF1C49">
            <w:pPr>
              <w:spacing w:line="256" w:lineRule="auto"/>
              <w:ind w:left="360" w:hanging="360"/>
              <w:jc w:val="center"/>
              <w:rPr>
                <w:b/>
                <w:bCs/>
                <w:i/>
                <w:sz w:val="20"/>
                <w:lang w:eastAsia="en-US"/>
              </w:rPr>
            </w:pPr>
            <w:r w:rsidRPr="000F445F">
              <w:rPr>
                <w:b/>
                <w:bCs/>
                <w:i/>
                <w:sz w:val="20"/>
                <w:lang w:eastAsia="en-US"/>
              </w:rPr>
              <w:t>Други*</w:t>
            </w:r>
          </w:p>
        </w:tc>
        <w:tc>
          <w:tcPr>
            <w:tcW w:w="30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1C49" w:rsidRPr="000F445F" w:rsidRDefault="006A2699">
            <w:pPr>
              <w:spacing w:line="256" w:lineRule="auto"/>
              <w:jc w:val="center"/>
              <w:rPr>
                <w:bCs/>
                <w:caps/>
                <w:sz w:val="20"/>
                <w:lang w:eastAsia="en-US"/>
              </w:rPr>
            </w:pPr>
            <w:r>
              <w:rPr>
                <w:bCs/>
                <w:caps/>
                <w:sz w:val="20"/>
                <w:lang w:eastAsia="en-US"/>
              </w:rPr>
              <w:t>3 358 869</w:t>
            </w:r>
          </w:p>
        </w:tc>
        <w:tc>
          <w:tcPr>
            <w:tcW w:w="30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1C49" w:rsidRPr="000F445F" w:rsidRDefault="00DF1C49" w:rsidP="00DF1C49">
            <w:pPr>
              <w:spacing w:line="256" w:lineRule="auto"/>
              <w:jc w:val="center"/>
              <w:rPr>
                <w:bCs/>
                <w:caps/>
                <w:sz w:val="20"/>
                <w:lang w:eastAsia="en-US"/>
              </w:rPr>
            </w:pPr>
            <w:r w:rsidRPr="000F445F">
              <w:rPr>
                <w:bCs/>
                <w:caps/>
                <w:sz w:val="20"/>
                <w:lang w:eastAsia="en-US"/>
              </w:rPr>
              <w:t>3 848 415</w:t>
            </w:r>
          </w:p>
        </w:tc>
      </w:tr>
      <w:tr w:rsidR="00DF1C49" w:rsidRPr="000F445F" w:rsidTr="00DF1C49">
        <w:trPr>
          <w:trHeight w:val="555"/>
        </w:trPr>
        <w:tc>
          <w:tcPr>
            <w:tcW w:w="3712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  <w:hideMark/>
          </w:tcPr>
          <w:p w:rsidR="00DF1C49" w:rsidRPr="000F445F" w:rsidRDefault="00DF1C49">
            <w:pPr>
              <w:spacing w:line="256" w:lineRule="auto"/>
              <w:jc w:val="center"/>
              <w:rPr>
                <w:b/>
                <w:bCs/>
                <w:i/>
                <w:caps/>
                <w:sz w:val="20"/>
                <w:lang w:eastAsia="en-US"/>
              </w:rPr>
            </w:pPr>
            <w:r w:rsidRPr="000F445F">
              <w:rPr>
                <w:b/>
                <w:bCs/>
                <w:i/>
                <w:caps/>
                <w:sz w:val="20"/>
                <w:lang w:eastAsia="en-US"/>
              </w:rPr>
              <w:t>ОБЩО</w:t>
            </w:r>
          </w:p>
        </w:tc>
        <w:tc>
          <w:tcPr>
            <w:tcW w:w="3071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1C49" w:rsidRPr="000F445F" w:rsidRDefault="006A2699">
            <w:pPr>
              <w:spacing w:line="256" w:lineRule="auto"/>
              <w:jc w:val="center"/>
              <w:rPr>
                <w:b/>
                <w:bCs/>
                <w:caps/>
                <w:sz w:val="20"/>
                <w:highlight w:val="lightGray"/>
                <w:lang w:eastAsia="en-US"/>
              </w:rPr>
            </w:pPr>
            <w:r>
              <w:rPr>
                <w:b/>
                <w:bCs/>
                <w:caps/>
                <w:sz w:val="20"/>
                <w:highlight w:val="lightGray"/>
                <w:lang w:eastAsia="en-US"/>
              </w:rPr>
              <w:t>54 915 756</w:t>
            </w:r>
          </w:p>
        </w:tc>
        <w:tc>
          <w:tcPr>
            <w:tcW w:w="3071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1C49" w:rsidRPr="000F445F" w:rsidRDefault="00DF1C49" w:rsidP="00DF1C49">
            <w:pPr>
              <w:spacing w:line="256" w:lineRule="auto"/>
              <w:jc w:val="center"/>
              <w:rPr>
                <w:b/>
                <w:bCs/>
                <w:caps/>
                <w:sz w:val="20"/>
                <w:highlight w:val="lightGray"/>
                <w:lang w:eastAsia="en-US"/>
              </w:rPr>
            </w:pPr>
            <w:r w:rsidRPr="000F445F">
              <w:rPr>
                <w:b/>
                <w:bCs/>
                <w:caps/>
                <w:sz w:val="20"/>
                <w:highlight w:val="lightGray"/>
                <w:lang w:eastAsia="en-US"/>
              </w:rPr>
              <w:t>45 193 568</w:t>
            </w:r>
          </w:p>
        </w:tc>
      </w:tr>
    </w:tbl>
    <w:p w:rsidR="00A52E63" w:rsidRPr="00F16DAC" w:rsidRDefault="00A52E63" w:rsidP="00A52E63">
      <w:pPr>
        <w:ind w:left="110"/>
        <w:rPr>
          <w:color w:val="FF0000"/>
        </w:rPr>
      </w:pPr>
      <w:r w:rsidRPr="00F16DAC">
        <w:rPr>
          <w:color w:val="FF0000"/>
        </w:rPr>
        <w:t xml:space="preserve">           </w:t>
      </w:r>
    </w:p>
    <w:p w:rsidR="00A52E63" w:rsidRPr="00F16DAC" w:rsidRDefault="00A52E63" w:rsidP="00A52E63">
      <w:pPr>
        <w:ind w:left="110"/>
        <w:jc w:val="both"/>
        <w:rPr>
          <w:color w:val="FF0000"/>
        </w:rPr>
      </w:pPr>
    </w:p>
    <w:p w:rsidR="00A52E63" w:rsidRPr="000F445F" w:rsidRDefault="00A52E63" w:rsidP="00A52E63">
      <w:pPr>
        <w:ind w:left="110"/>
        <w:jc w:val="both"/>
      </w:pPr>
      <w:r w:rsidRPr="00F16DAC">
        <w:rPr>
          <w:color w:val="FF0000"/>
        </w:rPr>
        <w:t xml:space="preserve"> </w:t>
      </w:r>
      <w:r w:rsidRPr="000F445F">
        <w:t xml:space="preserve">В първите три реда се посочват получените средства на структурите, финансирани съответно от МЗ, НЗОК и общините: </w:t>
      </w:r>
    </w:p>
    <w:p w:rsidR="00A52E63" w:rsidRPr="000F445F" w:rsidRDefault="00A52E63" w:rsidP="00A52E63">
      <w:pPr>
        <w:numPr>
          <w:ilvl w:val="0"/>
          <w:numId w:val="34"/>
        </w:numPr>
        <w:tabs>
          <w:tab w:val="left" w:pos="1134"/>
        </w:tabs>
        <w:ind w:left="0" w:firstLine="851"/>
        <w:jc w:val="both"/>
      </w:pPr>
      <w:r w:rsidRPr="000F445F">
        <w:t xml:space="preserve">в данните за приходите от РЗОК се включват всички изплатени средства на лечебните заведения за болнична и </w:t>
      </w:r>
      <w:proofErr w:type="spellStart"/>
      <w:r w:rsidRPr="000F445F">
        <w:t>извънболнична</w:t>
      </w:r>
      <w:proofErr w:type="spellEnd"/>
      <w:r w:rsidRPr="000F445F">
        <w:t xml:space="preserve"> помощ и средствата, изплатени  за лекарства на аптеките;</w:t>
      </w:r>
    </w:p>
    <w:p w:rsidR="00A52E63" w:rsidRPr="000F445F" w:rsidRDefault="00A52E63" w:rsidP="00A52E63">
      <w:pPr>
        <w:numPr>
          <w:ilvl w:val="0"/>
          <w:numId w:val="35"/>
        </w:numPr>
        <w:tabs>
          <w:tab w:val="clear" w:pos="1050"/>
          <w:tab w:val="num" w:pos="1134"/>
        </w:tabs>
        <w:ind w:left="0" w:firstLine="851"/>
        <w:jc w:val="both"/>
      </w:pPr>
      <w:r w:rsidRPr="000F445F">
        <w:t xml:space="preserve">данните за приходите от МЗ за публичните лечебни заведения за болнична помощ, които попълват таблиците по  Методиката за разделно отчитане на </w:t>
      </w:r>
      <w:proofErr w:type="spellStart"/>
      <w:r w:rsidRPr="000F445F">
        <w:t>разаходите</w:t>
      </w:r>
      <w:proofErr w:type="spellEnd"/>
      <w:r w:rsidRPr="000F445F">
        <w:t>, тези данни могат да се вземат от Приложение № 2 – Таблица за приходите на лечебното заведение;</w:t>
      </w:r>
    </w:p>
    <w:p w:rsidR="00A52E63" w:rsidRPr="000F445F" w:rsidRDefault="00A52E63" w:rsidP="00A52E63">
      <w:pPr>
        <w:numPr>
          <w:ilvl w:val="0"/>
          <w:numId w:val="35"/>
        </w:numPr>
        <w:tabs>
          <w:tab w:val="clear" w:pos="1050"/>
          <w:tab w:val="num" w:pos="709"/>
          <w:tab w:val="left" w:pos="1134"/>
        </w:tabs>
        <w:ind w:left="0" w:firstLine="851"/>
        <w:jc w:val="both"/>
      </w:pPr>
      <w:r w:rsidRPr="000F445F">
        <w:t>в приходите от МЗ се включват и тези на  ДМСГД и ЦСМП;</w:t>
      </w:r>
    </w:p>
    <w:p w:rsidR="00A52E63" w:rsidRPr="000F445F" w:rsidRDefault="00A52E63" w:rsidP="00A52E63">
      <w:pPr>
        <w:numPr>
          <w:ilvl w:val="0"/>
          <w:numId w:val="35"/>
        </w:numPr>
        <w:tabs>
          <w:tab w:val="clear" w:pos="1050"/>
          <w:tab w:val="num" w:pos="709"/>
          <w:tab w:val="left" w:pos="1134"/>
        </w:tabs>
        <w:ind w:left="0" w:firstLine="851"/>
        <w:jc w:val="both"/>
      </w:pPr>
      <w:r w:rsidRPr="000F445F">
        <w:t xml:space="preserve">данните за пациентските такси се предоставят от лечебните заведения за болнична помощ  и от лечебните заведения за </w:t>
      </w:r>
      <w:proofErr w:type="spellStart"/>
      <w:r w:rsidRPr="000F445F">
        <w:t>извънболнична</w:t>
      </w:r>
      <w:proofErr w:type="spellEnd"/>
      <w:r w:rsidRPr="000F445F">
        <w:t xml:space="preserve"> помощ( ДКЦ, МЦ, ДЦ и др.), които без затруднение  могат да подадат тази информация. Проблемно е предоставянето на такива данни  от практиките за индивидуална първична и специализирана помощ;</w:t>
      </w:r>
    </w:p>
    <w:p w:rsidR="00A52E63" w:rsidRPr="000F445F" w:rsidRDefault="00A52E63" w:rsidP="00A52E63">
      <w:pPr>
        <w:numPr>
          <w:ilvl w:val="0"/>
          <w:numId w:val="35"/>
        </w:numPr>
        <w:tabs>
          <w:tab w:val="clear" w:pos="1050"/>
          <w:tab w:val="num" w:pos="709"/>
          <w:tab w:val="left" w:pos="1134"/>
        </w:tabs>
        <w:ind w:left="0" w:firstLine="851"/>
        <w:jc w:val="both"/>
      </w:pPr>
      <w:r w:rsidRPr="000F445F">
        <w:t xml:space="preserve">*тук се посочват средствата на делегираните от държавата дейности на общините и структури, </w:t>
      </w:r>
      <w:r w:rsidRPr="000F445F">
        <w:rPr>
          <w:u w:val="single"/>
        </w:rPr>
        <w:t>извършващи медицинска дейност</w:t>
      </w:r>
      <w:r w:rsidRPr="000F445F">
        <w:t>, необхванати в изброените по-горе (не се включват РЗИ).</w:t>
      </w:r>
    </w:p>
    <w:bookmarkEnd w:id="9"/>
    <w:bookmarkEnd w:id="10"/>
    <w:p w:rsidR="00A52E63" w:rsidRPr="000F445F" w:rsidRDefault="00A52E63" w:rsidP="00A52E63">
      <w:pPr>
        <w:ind w:left="360"/>
        <w:rPr>
          <w:b/>
          <w:lang w:val="ru-RU"/>
        </w:rPr>
      </w:pPr>
    </w:p>
    <w:p w:rsidR="00A52E63" w:rsidRPr="000F445F" w:rsidRDefault="00A52E63" w:rsidP="00A52E63">
      <w:pPr>
        <w:ind w:left="360"/>
        <w:rPr>
          <w:b/>
          <w:lang w:val="ru-RU"/>
        </w:rPr>
      </w:pPr>
      <w:proofErr w:type="spellStart"/>
      <w:r w:rsidRPr="000F445F">
        <w:rPr>
          <w:b/>
          <w:lang w:val="ru-RU"/>
        </w:rPr>
        <w:t>Разпределение</w:t>
      </w:r>
      <w:proofErr w:type="spellEnd"/>
      <w:r w:rsidRPr="000F445F">
        <w:rPr>
          <w:b/>
          <w:lang w:val="ru-RU"/>
        </w:rPr>
        <w:t xml:space="preserve"> на </w:t>
      </w:r>
      <w:r w:rsidRPr="000F445F">
        <w:rPr>
          <w:b/>
        </w:rPr>
        <w:t>средствата за здравеопазване</w:t>
      </w:r>
      <w:r w:rsidRPr="000F445F">
        <w:rPr>
          <w:b/>
          <w:lang w:val="ru-RU"/>
        </w:rPr>
        <w:t xml:space="preserve"> между </w:t>
      </w:r>
      <w:r w:rsidRPr="000F445F">
        <w:rPr>
          <w:b/>
        </w:rPr>
        <w:t xml:space="preserve">отделните видове медицинска </w:t>
      </w:r>
      <w:proofErr w:type="spellStart"/>
      <w:r w:rsidRPr="000F445F">
        <w:rPr>
          <w:b/>
          <w:lang w:val="ru-RU"/>
        </w:rPr>
        <w:t>помощ</w:t>
      </w:r>
      <w:proofErr w:type="spellEnd"/>
    </w:p>
    <w:p w:rsidR="00A52E63" w:rsidRPr="004832EF" w:rsidRDefault="00A52E63" w:rsidP="00A52E63">
      <w:pPr>
        <w:ind w:left="360"/>
        <w:rPr>
          <w:b/>
          <w:lang w:val="ru-RU"/>
        </w:rPr>
      </w:pPr>
    </w:p>
    <w:tbl>
      <w:tblPr>
        <w:tblW w:w="1188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ook w:val="01E0" w:firstRow="1" w:lastRow="1" w:firstColumn="1" w:lastColumn="1" w:noHBand="0" w:noVBand="0"/>
      </w:tblPr>
      <w:tblGrid>
        <w:gridCol w:w="3536"/>
        <w:gridCol w:w="2986"/>
        <w:gridCol w:w="2682"/>
        <w:gridCol w:w="2682"/>
      </w:tblGrid>
      <w:tr w:rsidR="004832EF" w:rsidRPr="004832EF" w:rsidTr="000F445F">
        <w:trPr>
          <w:trHeight w:val="231"/>
        </w:trPr>
        <w:tc>
          <w:tcPr>
            <w:tcW w:w="353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6DDE8"/>
            <w:hideMark/>
          </w:tcPr>
          <w:p w:rsidR="000F445F" w:rsidRPr="004832EF" w:rsidRDefault="000F445F">
            <w:pPr>
              <w:spacing w:line="256" w:lineRule="auto"/>
              <w:jc w:val="center"/>
              <w:rPr>
                <w:b/>
                <w:bCs/>
                <w:i/>
                <w:caps/>
                <w:sz w:val="20"/>
                <w:lang w:eastAsia="en-US"/>
              </w:rPr>
            </w:pPr>
            <w:r w:rsidRPr="004832EF">
              <w:rPr>
                <w:b/>
                <w:bCs/>
                <w:i/>
                <w:sz w:val="20"/>
                <w:lang w:eastAsia="en-US"/>
              </w:rPr>
              <w:t>РАЗПРЕДЕЛЕНИЕ</w:t>
            </w:r>
          </w:p>
        </w:tc>
        <w:tc>
          <w:tcPr>
            <w:tcW w:w="298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6DDE8"/>
          </w:tcPr>
          <w:p w:rsidR="000F445F" w:rsidRPr="004832EF" w:rsidRDefault="000F445F" w:rsidP="000F445F">
            <w:pPr>
              <w:spacing w:line="256" w:lineRule="auto"/>
              <w:jc w:val="center"/>
              <w:rPr>
                <w:b/>
                <w:bCs/>
                <w:i/>
                <w:caps/>
                <w:sz w:val="20"/>
                <w:lang w:eastAsia="en-US"/>
              </w:rPr>
            </w:pPr>
            <w:r w:rsidRPr="004832EF">
              <w:rPr>
                <w:b/>
                <w:bCs/>
                <w:i/>
                <w:caps/>
                <w:sz w:val="20"/>
                <w:lang w:eastAsia="en-US"/>
              </w:rPr>
              <w:t>2021</w:t>
            </w:r>
          </w:p>
        </w:tc>
        <w:tc>
          <w:tcPr>
            <w:tcW w:w="268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6DDE8"/>
          </w:tcPr>
          <w:p w:rsidR="000F445F" w:rsidRPr="004832EF" w:rsidRDefault="000F445F" w:rsidP="00C25C56">
            <w:pPr>
              <w:spacing w:line="256" w:lineRule="auto"/>
              <w:jc w:val="center"/>
              <w:rPr>
                <w:b/>
                <w:bCs/>
                <w:i/>
                <w:caps/>
                <w:sz w:val="20"/>
                <w:lang w:eastAsia="en-US"/>
              </w:rPr>
            </w:pPr>
            <w:r w:rsidRPr="004832EF">
              <w:rPr>
                <w:b/>
                <w:bCs/>
                <w:i/>
                <w:caps/>
                <w:sz w:val="20"/>
                <w:lang w:eastAsia="en-US"/>
              </w:rPr>
              <w:t>2020</w:t>
            </w:r>
          </w:p>
        </w:tc>
        <w:tc>
          <w:tcPr>
            <w:tcW w:w="268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6DDE8"/>
          </w:tcPr>
          <w:p w:rsidR="000F445F" w:rsidRPr="004832EF" w:rsidRDefault="000F445F">
            <w:pPr>
              <w:spacing w:line="256" w:lineRule="auto"/>
              <w:jc w:val="center"/>
              <w:rPr>
                <w:b/>
                <w:bCs/>
                <w:i/>
                <w:caps/>
                <w:sz w:val="20"/>
                <w:lang w:eastAsia="en-US"/>
              </w:rPr>
            </w:pPr>
          </w:p>
        </w:tc>
      </w:tr>
      <w:tr w:rsidR="004832EF" w:rsidRPr="004832EF" w:rsidTr="000F445F">
        <w:trPr>
          <w:trHeight w:val="614"/>
        </w:trPr>
        <w:tc>
          <w:tcPr>
            <w:tcW w:w="35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  <w:hideMark/>
          </w:tcPr>
          <w:p w:rsidR="000F445F" w:rsidRPr="004832EF" w:rsidRDefault="000F445F">
            <w:pPr>
              <w:spacing w:line="256" w:lineRule="auto"/>
              <w:jc w:val="center"/>
              <w:rPr>
                <w:b/>
                <w:bCs/>
                <w:i/>
                <w:sz w:val="20"/>
                <w:lang w:eastAsia="en-US"/>
              </w:rPr>
            </w:pPr>
            <w:r w:rsidRPr="004832EF">
              <w:rPr>
                <w:b/>
                <w:bCs/>
                <w:i/>
                <w:sz w:val="20"/>
                <w:lang w:eastAsia="en-US"/>
              </w:rPr>
              <w:t>Болнична помощ</w:t>
            </w:r>
          </w:p>
          <w:p w:rsidR="000F445F" w:rsidRPr="004832EF" w:rsidRDefault="000F445F">
            <w:pPr>
              <w:spacing w:line="256" w:lineRule="auto"/>
              <w:jc w:val="center"/>
              <w:rPr>
                <w:b/>
                <w:bCs/>
                <w:i/>
                <w:caps/>
                <w:sz w:val="20"/>
                <w:lang w:val="ru-RU" w:eastAsia="en-US"/>
              </w:rPr>
            </w:pPr>
            <w:r w:rsidRPr="004832EF">
              <w:rPr>
                <w:b/>
                <w:bCs/>
                <w:i/>
                <w:sz w:val="20"/>
                <w:lang w:eastAsia="en-US"/>
              </w:rPr>
              <w:t xml:space="preserve"> ( в т.ч. и диспансери със стационар)</w:t>
            </w:r>
          </w:p>
        </w:tc>
        <w:tc>
          <w:tcPr>
            <w:tcW w:w="29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718A3" w:rsidRPr="004832EF" w:rsidRDefault="001718A3">
            <w:pPr>
              <w:spacing w:line="256" w:lineRule="auto"/>
              <w:jc w:val="center"/>
              <w:rPr>
                <w:bCs/>
                <w:caps/>
                <w:sz w:val="20"/>
                <w:lang w:eastAsia="en-US"/>
              </w:rPr>
            </w:pPr>
          </w:p>
          <w:p w:rsidR="000F445F" w:rsidRPr="004832EF" w:rsidRDefault="001718A3" w:rsidP="001718A3">
            <w:pPr>
              <w:jc w:val="center"/>
              <w:rPr>
                <w:sz w:val="20"/>
                <w:lang w:eastAsia="en-US"/>
              </w:rPr>
            </w:pPr>
            <w:r w:rsidRPr="004832EF">
              <w:rPr>
                <w:sz w:val="20"/>
                <w:lang w:eastAsia="en-US"/>
              </w:rPr>
              <w:t>38 441 152</w:t>
            </w:r>
          </w:p>
        </w:tc>
        <w:tc>
          <w:tcPr>
            <w:tcW w:w="26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F445F" w:rsidRPr="004832EF" w:rsidRDefault="000F445F" w:rsidP="00C25C56">
            <w:pPr>
              <w:spacing w:line="256" w:lineRule="auto"/>
              <w:jc w:val="center"/>
              <w:rPr>
                <w:bCs/>
                <w:caps/>
                <w:sz w:val="20"/>
                <w:lang w:eastAsia="en-US"/>
              </w:rPr>
            </w:pPr>
            <w:r w:rsidRPr="004832EF">
              <w:rPr>
                <w:bCs/>
                <w:caps/>
                <w:sz w:val="20"/>
                <w:lang w:eastAsia="en-US"/>
              </w:rPr>
              <w:t>33 173 089</w:t>
            </w:r>
          </w:p>
        </w:tc>
        <w:tc>
          <w:tcPr>
            <w:tcW w:w="26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F445F" w:rsidRPr="004832EF" w:rsidRDefault="000F445F">
            <w:pPr>
              <w:spacing w:line="256" w:lineRule="auto"/>
              <w:jc w:val="center"/>
              <w:rPr>
                <w:caps/>
                <w:sz w:val="20"/>
                <w:lang w:eastAsia="en-US"/>
              </w:rPr>
            </w:pPr>
          </w:p>
        </w:tc>
      </w:tr>
      <w:tr w:rsidR="004832EF" w:rsidRPr="004832EF" w:rsidTr="000F445F">
        <w:trPr>
          <w:trHeight w:val="657"/>
        </w:trPr>
        <w:tc>
          <w:tcPr>
            <w:tcW w:w="35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:rsidR="000F445F" w:rsidRPr="004832EF" w:rsidRDefault="000F445F">
            <w:pPr>
              <w:spacing w:line="256" w:lineRule="auto"/>
              <w:jc w:val="center"/>
              <w:rPr>
                <w:b/>
                <w:bCs/>
                <w:i/>
                <w:sz w:val="20"/>
                <w:lang w:val="ru-RU" w:eastAsia="en-US"/>
              </w:rPr>
            </w:pPr>
          </w:p>
          <w:p w:rsidR="000F445F" w:rsidRPr="004832EF" w:rsidRDefault="000F445F">
            <w:pPr>
              <w:spacing w:line="256" w:lineRule="auto"/>
              <w:jc w:val="center"/>
              <w:rPr>
                <w:b/>
                <w:bCs/>
                <w:i/>
                <w:caps/>
                <w:sz w:val="20"/>
                <w:lang w:val="ru-RU" w:eastAsia="en-US"/>
              </w:rPr>
            </w:pPr>
            <w:proofErr w:type="spellStart"/>
            <w:r w:rsidRPr="004832EF">
              <w:rPr>
                <w:b/>
                <w:bCs/>
                <w:i/>
                <w:sz w:val="20"/>
                <w:lang w:val="ru-RU" w:eastAsia="en-US"/>
              </w:rPr>
              <w:t>Извънболнична</w:t>
            </w:r>
            <w:proofErr w:type="spellEnd"/>
            <w:r w:rsidRPr="004832EF">
              <w:rPr>
                <w:b/>
                <w:bCs/>
                <w:i/>
                <w:sz w:val="20"/>
                <w:lang w:val="ru-RU" w:eastAsia="en-US"/>
              </w:rPr>
              <w:t xml:space="preserve"> </w:t>
            </w:r>
            <w:proofErr w:type="spellStart"/>
            <w:r w:rsidRPr="004832EF">
              <w:rPr>
                <w:b/>
                <w:bCs/>
                <w:i/>
                <w:sz w:val="20"/>
                <w:lang w:val="ru-RU" w:eastAsia="en-US"/>
              </w:rPr>
              <w:t>помощ</w:t>
            </w:r>
            <w:proofErr w:type="spellEnd"/>
          </w:p>
        </w:tc>
        <w:tc>
          <w:tcPr>
            <w:tcW w:w="29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F445F" w:rsidRPr="004832EF" w:rsidRDefault="004832EF" w:rsidP="00953E2B">
            <w:pPr>
              <w:spacing w:line="256" w:lineRule="auto"/>
              <w:jc w:val="center"/>
              <w:rPr>
                <w:bCs/>
                <w:caps/>
                <w:sz w:val="20"/>
                <w:lang w:eastAsia="en-US"/>
              </w:rPr>
            </w:pPr>
            <w:r w:rsidRPr="004832EF">
              <w:rPr>
                <w:bCs/>
                <w:caps/>
                <w:sz w:val="20"/>
                <w:lang w:eastAsia="en-US"/>
              </w:rPr>
              <w:t>11165982</w:t>
            </w:r>
          </w:p>
        </w:tc>
        <w:tc>
          <w:tcPr>
            <w:tcW w:w="26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F445F" w:rsidRPr="004832EF" w:rsidRDefault="000F445F" w:rsidP="00C25C56">
            <w:pPr>
              <w:spacing w:line="256" w:lineRule="auto"/>
              <w:jc w:val="center"/>
              <w:rPr>
                <w:bCs/>
                <w:caps/>
                <w:sz w:val="20"/>
                <w:lang w:eastAsia="en-US"/>
              </w:rPr>
            </w:pPr>
            <w:r w:rsidRPr="004832EF">
              <w:rPr>
                <w:bCs/>
                <w:caps/>
                <w:sz w:val="20"/>
                <w:lang w:eastAsia="en-US"/>
              </w:rPr>
              <w:t>8 294 701</w:t>
            </w:r>
          </w:p>
        </w:tc>
        <w:tc>
          <w:tcPr>
            <w:tcW w:w="26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F445F" w:rsidRPr="004832EF" w:rsidRDefault="000F445F">
            <w:pPr>
              <w:spacing w:line="256" w:lineRule="auto"/>
              <w:jc w:val="center"/>
              <w:rPr>
                <w:caps/>
                <w:sz w:val="20"/>
                <w:lang w:eastAsia="en-US"/>
              </w:rPr>
            </w:pPr>
          </w:p>
        </w:tc>
      </w:tr>
      <w:tr w:rsidR="004832EF" w:rsidRPr="004832EF" w:rsidTr="000F445F">
        <w:trPr>
          <w:trHeight w:val="549"/>
        </w:trPr>
        <w:tc>
          <w:tcPr>
            <w:tcW w:w="35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  <w:hideMark/>
          </w:tcPr>
          <w:p w:rsidR="000F445F" w:rsidRPr="004832EF" w:rsidRDefault="000F445F">
            <w:pPr>
              <w:spacing w:line="256" w:lineRule="auto"/>
              <w:jc w:val="center"/>
              <w:rPr>
                <w:b/>
                <w:bCs/>
                <w:i/>
                <w:sz w:val="20"/>
                <w:lang w:val="ru-RU" w:eastAsia="en-US"/>
              </w:rPr>
            </w:pPr>
            <w:r w:rsidRPr="004832EF">
              <w:rPr>
                <w:b/>
                <w:bCs/>
                <w:i/>
                <w:sz w:val="20"/>
                <w:lang w:val="ru-RU" w:eastAsia="en-US"/>
              </w:rPr>
              <w:t xml:space="preserve">Спешна </w:t>
            </w:r>
            <w:proofErr w:type="spellStart"/>
            <w:r w:rsidRPr="004832EF">
              <w:rPr>
                <w:b/>
                <w:bCs/>
                <w:i/>
                <w:sz w:val="20"/>
                <w:lang w:val="ru-RU" w:eastAsia="en-US"/>
              </w:rPr>
              <w:t>помощ</w:t>
            </w:r>
            <w:proofErr w:type="spellEnd"/>
          </w:p>
        </w:tc>
        <w:tc>
          <w:tcPr>
            <w:tcW w:w="29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F445F" w:rsidRPr="004832EF" w:rsidRDefault="001718A3">
            <w:pPr>
              <w:spacing w:line="256" w:lineRule="auto"/>
              <w:jc w:val="center"/>
              <w:rPr>
                <w:bCs/>
                <w:caps/>
                <w:sz w:val="20"/>
                <w:lang w:eastAsia="en-US"/>
              </w:rPr>
            </w:pPr>
            <w:r w:rsidRPr="004832EF">
              <w:rPr>
                <w:bCs/>
                <w:caps/>
                <w:sz w:val="20"/>
                <w:lang w:eastAsia="en-US"/>
              </w:rPr>
              <w:t>4 326 432</w:t>
            </w:r>
          </w:p>
        </w:tc>
        <w:tc>
          <w:tcPr>
            <w:tcW w:w="26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F445F" w:rsidRPr="004832EF" w:rsidRDefault="000F445F" w:rsidP="00C25C56">
            <w:pPr>
              <w:spacing w:line="256" w:lineRule="auto"/>
              <w:jc w:val="center"/>
              <w:rPr>
                <w:bCs/>
                <w:caps/>
                <w:sz w:val="20"/>
                <w:lang w:eastAsia="en-US"/>
              </w:rPr>
            </w:pPr>
            <w:r w:rsidRPr="004832EF">
              <w:rPr>
                <w:bCs/>
                <w:caps/>
                <w:sz w:val="20"/>
                <w:lang w:eastAsia="en-US"/>
              </w:rPr>
              <w:t>3 061 733</w:t>
            </w:r>
          </w:p>
        </w:tc>
        <w:tc>
          <w:tcPr>
            <w:tcW w:w="26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F445F" w:rsidRPr="004832EF" w:rsidRDefault="000F445F">
            <w:pPr>
              <w:spacing w:line="256" w:lineRule="auto"/>
              <w:jc w:val="center"/>
              <w:rPr>
                <w:caps/>
                <w:sz w:val="20"/>
                <w:lang w:eastAsia="en-US"/>
              </w:rPr>
            </w:pPr>
          </w:p>
        </w:tc>
      </w:tr>
      <w:tr w:rsidR="004832EF" w:rsidRPr="004832EF" w:rsidTr="000F445F">
        <w:trPr>
          <w:trHeight w:val="852"/>
        </w:trPr>
        <w:tc>
          <w:tcPr>
            <w:tcW w:w="35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  <w:hideMark/>
          </w:tcPr>
          <w:p w:rsidR="000F445F" w:rsidRPr="004832EF" w:rsidRDefault="000F445F">
            <w:pPr>
              <w:spacing w:line="256" w:lineRule="auto"/>
              <w:jc w:val="center"/>
              <w:rPr>
                <w:b/>
                <w:bCs/>
                <w:i/>
                <w:sz w:val="20"/>
                <w:lang w:eastAsia="en-US"/>
              </w:rPr>
            </w:pPr>
            <w:proofErr w:type="spellStart"/>
            <w:r w:rsidRPr="004832EF">
              <w:rPr>
                <w:b/>
                <w:bCs/>
                <w:i/>
                <w:sz w:val="20"/>
                <w:lang w:val="ru-RU" w:eastAsia="en-US"/>
              </w:rPr>
              <w:t>Други</w:t>
            </w:r>
            <w:proofErr w:type="spellEnd"/>
            <w:r w:rsidRPr="004832EF">
              <w:rPr>
                <w:b/>
                <w:bCs/>
                <w:i/>
                <w:sz w:val="20"/>
                <w:lang w:val="ru-RU" w:eastAsia="en-US"/>
              </w:rPr>
              <w:t xml:space="preserve"> :  </w:t>
            </w:r>
            <w:r w:rsidRPr="004832EF">
              <w:rPr>
                <w:b/>
                <w:bCs/>
                <w:i/>
                <w:sz w:val="20"/>
                <w:lang w:eastAsia="en-US"/>
              </w:rPr>
              <w:t xml:space="preserve">  ДМСГД, делегираните от държавата дейности на общините., лекарствата,платени от РЗОК на аптеките и др.</w:t>
            </w:r>
          </w:p>
        </w:tc>
        <w:tc>
          <w:tcPr>
            <w:tcW w:w="29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F445F" w:rsidRPr="004832EF" w:rsidRDefault="001718A3">
            <w:pPr>
              <w:spacing w:line="256" w:lineRule="auto"/>
              <w:jc w:val="center"/>
              <w:rPr>
                <w:bCs/>
                <w:caps/>
                <w:sz w:val="20"/>
                <w:lang w:eastAsia="en-US"/>
              </w:rPr>
            </w:pPr>
            <w:r w:rsidRPr="004832EF">
              <w:rPr>
                <w:bCs/>
                <w:caps/>
                <w:sz w:val="20"/>
                <w:lang w:eastAsia="en-US"/>
              </w:rPr>
              <w:t>982190</w:t>
            </w:r>
          </w:p>
        </w:tc>
        <w:tc>
          <w:tcPr>
            <w:tcW w:w="26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F445F" w:rsidRPr="004832EF" w:rsidRDefault="000F445F" w:rsidP="00C25C56">
            <w:pPr>
              <w:spacing w:line="256" w:lineRule="auto"/>
              <w:jc w:val="center"/>
              <w:rPr>
                <w:bCs/>
                <w:caps/>
                <w:sz w:val="20"/>
                <w:lang w:eastAsia="en-US"/>
              </w:rPr>
            </w:pPr>
            <w:r w:rsidRPr="004832EF">
              <w:rPr>
                <w:bCs/>
                <w:caps/>
                <w:sz w:val="20"/>
                <w:lang w:eastAsia="en-US"/>
              </w:rPr>
              <w:t>664 045</w:t>
            </w:r>
          </w:p>
        </w:tc>
        <w:tc>
          <w:tcPr>
            <w:tcW w:w="26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F445F" w:rsidRPr="004832EF" w:rsidRDefault="000F445F">
            <w:pPr>
              <w:spacing w:line="256" w:lineRule="auto"/>
              <w:jc w:val="center"/>
              <w:rPr>
                <w:caps/>
                <w:sz w:val="20"/>
                <w:lang w:eastAsia="en-US"/>
              </w:rPr>
            </w:pPr>
          </w:p>
        </w:tc>
      </w:tr>
      <w:tr w:rsidR="004832EF" w:rsidRPr="004832EF" w:rsidTr="000F445F">
        <w:trPr>
          <w:trHeight w:val="498"/>
        </w:trPr>
        <w:tc>
          <w:tcPr>
            <w:tcW w:w="3536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  <w:hideMark/>
          </w:tcPr>
          <w:p w:rsidR="000F445F" w:rsidRPr="004832EF" w:rsidRDefault="000F445F">
            <w:pPr>
              <w:spacing w:line="256" w:lineRule="auto"/>
              <w:jc w:val="center"/>
              <w:rPr>
                <w:b/>
                <w:bCs/>
                <w:i/>
                <w:sz w:val="20"/>
                <w:lang w:eastAsia="en-US"/>
              </w:rPr>
            </w:pPr>
            <w:r w:rsidRPr="004832EF">
              <w:rPr>
                <w:b/>
                <w:bCs/>
                <w:i/>
                <w:sz w:val="20"/>
                <w:lang w:eastAsia="en-US"/>
              </w:rPr>
              <w:t>ОБЩО</w:t>
            </w:r>
          </w:p>
        </w:tc>
        <w:tc>
          <w:tcPr>
            <w:tcW w:w="2986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F445F" w:rsidRPr="004832EF" w:rsidRDefault="004832EF">
            <w:pPr>
              <w:spacing w:line="256" w:lineRule="auto"/>
              <w:jc w:val="center"/>
              <w:rPr>
                <w:b/>
                <w:bCs/>
                <w:caps/>
                <w:sz w:val="20"/>
                <w:highlight w:val="lightGray"/>
                <w:lang w:eastAsia="en-US"/>
              </w:rPr>
            </w:pPr>
            <w:r w:rsidRPr="004832EF">
              <w:rPr>
                <w:b/>
                <w:bCs/>
                <w:caps/>
                <w:sz w:val="20"/>
                <w:highlight w:val="lightGray"/>
                <w:lang w:eastAsia="en-US"/>
              </w:rPr>
              <w:t>54 915 756</w:t>
            </w:r>
          </w:p>
        </w:tc>
        <w:tc>
          <w:tcPr>
            <w:tcW w:w="2682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F445F" w:rsidRPr="004832EF" w:rsidRDefault="000F445F" w:rsidP="00C25C56">
            <w:pPr>
              <w:spacing w:line="256" w:lineRule="auto"/>
              <w:jc w:val="center"/>
              <w:rPr>
                <w:b/>
                <w:bCs/>
                <w:caps/>
                <w:sz w:val="20"/>
                <w:highlight w:val="lightGray"/>
                <w:lang w:eastAsia="en-US"/>
              </w:rPr>
            </w:pPr>
            <w:r w:rsidRPr="004832EF">
              <w:rPr>
                <w:b/>
                <w:bCs/>
                <w:caps/>
                <w:sz w:val="20"/>
                <w:highlight w:val="lightGray"/>
                <w:lang w:eastAsia="en-US"/>
              </w:rPr>
              <w:t>45 193 568</w:t>
            </w:r>
          </w:p>
        </w:tc>
        <w:tc>
          <w:tcPr>
            <w:tcW w:w="2682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F445F" w:rsidRPr="004832EF" w:rsidRDefault="000F445F">
            <w:pPr>
              <w:spacing w:line="256" w:lineRule="auto"/>
              <w:jc w:val="center"/>
              <w:rPr>
                <w:b/>
                <w:bCs/>
                <w:caps/>
                <w:sz w:val="20"/>
                <w:highlight w:val="lightGray"/>
                <w:lang w:eastAsia="en-US"/>
              </w:rPr>
            </w:pPr>
          </w:p>
        </w:tc>
      </w:tr>
    </w:tbl>
    <w:p w:rsidR="00A52E63" w:rsidRDefault="00A52E63" w:rsidP="00A52E63">
      <w:pPr>
        <w:rPr>
          <w:i/>
          <w:sz w:val="20"/>
          <w:szCs w:val="22"/>
        </w:rPr>
      </w:pPr>
      <w:r w:rsidRPr="004832EF">
        <w:rPr>
          <w:i/>
          <w:sz w:val="20"/>
          <w:szCs w:val="22"/>
        </w:rPr>
        <w:t>Забележка: На ред „ОБЩО” в двете таблици данните трябва да са еднакви.</w:t>
      </w:r>
    </w:p>
    <w:p w:rsidR="004832EF" w:rsidRDefault="004832EF" w:rsidP="00A52E63">
      <w:pPr>
        <w:rPr>
          <w:i/>
          <w:sz w:val="20"/>
          <w:szCs w:val="22"/>
        </w:rPr>
      </w:pPr>
    </w:p>
    <w:p w:rsidR="004832EF" w:rsidRPr="004832EF" w:rsidRDefault="004832EF" w:rsidP="00A52E63">
      <w:pPr>
        <w:rPr>
          <w:i/>
          <w:sz w:val="20"/>
          <w:szCs w:val="22"/>
        </w:rPr>
      </w:pPr>
    </w:p>
    <w:p w:rsidR="0050163E" w:rsidRPr="00F16DAC" w:rsidRDefault="0050163E" w:rsidP="00A52E63">
      <w:pPr>
        <w:rPr>
          <w:i/>
          <w:color w:val="FF0000"/>
          <w:sz w:val="20"/>
          <w:szCs w:val="22"/>
        </w:rPr>
      </w:pPr>
    </w:p>
    <w:p w:rsidR="00914192" w:rsidRPr="004832EF" w:rsidRDefault="00914192" w:rsidP="00914192">
      <w:pPr>
        <w:rPr>
          <w:b/>
          <w:bCs/>
        </w:rPr>
      </w:pPr>
      <w:r w:rsidRPr="00F16DAC">
        <w:rPr>
          <w:b/>
          <w:bCs/>
          <w:color w:val="FF0000"/>
        </w:rPr>
        <w:t xml:space="preserve">   </w:t>
      </w:r>
      <w:r w:rsidRPr="004832EF">
        <w:rPr>
          <w:b/>
          <w:bCs/>
          <w:lang w:val="en-US"/>
        </w:rPr>
        <w:t>SWOT</w:t>
      </w:r>
      <w:r w:rsidRPr="004832EF">
        <w:rPr>
          <w:b/>
          <w:bCs/>
        </w:rPr>
        <w:t xml:space="preserve"> анализ на състоянието на системата на здравеопазване в област Добрич</w:t>
      </w:r>
    </w:p>
    <w:p w:rsidR="00914192" w:rsidRPr="004832EF" w:rsidRDefault="00914192" w:rsidP="00914192">
      <w:pPr>
        <w:rPr>
          <w:bCs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4832EF" w:rsidRPr="004832EF" w:rsidTr="00914192">
        <w:tc>
          <w:tcPr>
            <w:tcW w:w="460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4832EF" w:rsidRDefault="00914192" w:rsidP="00914192">
            <w:pPr>
              <w:jc w:val="center"/>
              <w:rPr>
                <w:b/>
                <w:bCs/>
                <w:i/>
                <w:sz w:val="22"/>
              </w:rPr>
            </w:pPr>
            <w:r w:rsidRPr="004832EF">
              <w:rPr>
                <w:b/>
                <w:bCs/>
                <w:i/>
                <w:sz w:val="22"/>
              </w:rPr>
              <w:t>Силни страни</w:t>
            </w:r>
          </w:p>
        </w:tc>
        <w:tc>
          <w:tcPr>
            <w:tcW w:w="460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4832EF" w:rsidRDefault="00914192" w:rsidP="00914192">
            <w:pPr>
              <w:jc w:val="center"/>
              <w:rPr>
                <w:b/>
                <w:bCs/>
                <w:i/>
                <w:sz w:val="22"/>
              </w:rPr>
            </w:pPr>
            <w:r w:rsidRPr="004832EF">
              <w:rPr>
                <w:b/>
                <w:bCs/>
                <w:i/>
                <w:sz w:val="22"/>
              </w:rPr>
              <w:t>Слаби страни</w:t>
            </w:r>
          </w:p>
        </w:tc>
      </w:tr>
      <w:tr w:rsidR="004832EF" w:rsidRPr="004832EF" w:rsidTr="00914192">
        <w:tc>
          <w:tcPr>
            <w:tcW w:w="46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4832EF" w:rsidRDefault="00914192" w:rsidP="00914192">
            <w:pPr>
              <w:jc w:val="both"/>
              <w:rPr>
                <w:b/>
                <w:bCs/>
                <w:sz w:val="22"/>
              </w:rPr>
            </w:pPr>
            <w:r w:rsidRPr="004832EF">
              <w:rPr>
                <w:b/>
                <w:bCs/>
                <w:sz w:val="22"/>
              </w:rPr>
              <w:t xml:space="preserve">- добра мрежа от лечебни заведения оборудвани с необходимата техника, сграден фонд и квалифициран персонал </w:t>
            </w:r>
          </w:p>
        </w:tc>
        <w:tc>
          <w:tcPr>
            <w:tcW w:w="46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4832EF" w:rsidRDefault="00914192" w:rsidP="00914192">
            <w:pPr>
              <w:jc w:val="both"/>
              <w:rPr>
                <w:b/>
                <w:bCs/>
                <w:sz w:val="22"/>
              </w:rPr>
            </w:pPr>
            <w:r w:rsidRPr="004832EF">
              <w:rPr>
                <w:b/>
                <w:bCs/>
                <w:sz w:val="22"/>
              </w:rPr>
              <w:t>- недостатъчност от квалифицирани лекари в общинските болници</w:t>
            </w:r>
          </w:p>
          <w:p w:rsidR="00914192" w:rsidRPr="004832EF" w:rsidRDefault="00914192" w:rsidP="00914192">
            <w:pPr>
              <w:jc w:val="both"/>
              <w:rPr>
                <w:b/>
                <w:bCs/>
                <w:sz w:val="22"/>
              </w:rPr>
            </w:pPr>
            <w:r w:rsidRPr="004832EF">
              <w:rPr>
                <w:b/>
                <w:bCs/>
                <w:sz w:val="22"/>
              </w:rPr>
              <w:t>- недостатъчност на осигуреността с медицински сестри, което влияе на организацията и качеството на здравните грижи</w:t>
            </w:r>
          </w:p>
        </w:tc>
      </w:tr>
      <w:tr w:rsidR="004832EF" w:rsidRPr="004832EF" w:rsidTr="00914192">
        <w:tc>
          <w:tcPr>
            <w:tcW w:w="46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4832EF" w:rsidRDefault="00914192" w:rsidP="00915698">
            <w:pPr>
              <w:jc w:val="both"/>
              <w:rPr>
                <w:b/>
                <w:bCs/>
                <w:sz w:val="22"/>
              </w:rPr>
            </w:pPr>
            <w:r w:rsidRPr="004832EF">
              <w:rPr>
                <w:b/>
                <w:bCs/>
                <w:sz w:val="22"/>
              </w:rPr>
              <w:t xml:space="preserve">- достатъчност на </w:t>
            </w:r>
            <w:r w:rsidR="00915698">
              <w:rPr>
                <w:b/>
                <w:bCs/>
                <w:sz w:val="22"/>
              </w:rPr>
              <w:t xml:space="preserve">лекари по </w:t>
            </w:r>
            <w:proofErr w:type="spellStart"/>
            <w:r w:rsidR="00915698">
              <w:rPr>
                <w:b/>
                <w:bCs/>
                <w:sz w:val="22"/>
              </w:rPr>
              <w:t>дентална</w:t>
            </w:r>
            <w:proofErr w:type="spellEnd"/>
            <w:r w:rsidR="00915698">
              <w:rPr>
                <w:b/>
                <w:bCs/>
                <w:sz w:val="22"/>
              </w:rPr>
              <w:t xml:space="preserve"> медицина </w:t>
            </w:r>
            <w:r w:rsidRPr="004832EF">
              <w:rPr>
                <w:b/>
                <w:bCs/>
                <w:sz w:val="22"/>
              </w:rPr>
              <w:t xml:space="preserve"> за осигуряване на медицинското обслужване на доболничната помощ в градовете</w:t>
            </w:r>
          </w:p>
        </w:tc>
        <w:tc>
          <w:tcPr>
            <w:tcW w:w="46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4832EF" w:rsidRDefault="00914192" w:rsidP="00914192">
            <w:pPr>
              <w:jc w:val="both"/>
              <w:rPr>
                <w:b/>
                <w:bCs/>
                <w:sz w:val="22"/>
              </w:rPr>
            </w:pPr>
            <w:r w:rsidRPr="004832EF">
              <w:rPr>
                <w:b/>
                <w:bCs/>
                <w:sz w:val="22"/>
              </w:rPr>
              <w:t xml:space="preserve">- голям процент ОПЛ и </w:t>
            </w:r>
            <w:proofErr w:type="spellStart"/>
            <w:r w:rsidRPr="004832EF">
              <w:rPr>
                <w:b/>
                <w:bCs/>
                <w:sz w:val="22"/>
              </w:rPr>
              <w:t>дентални</w:t>
            </w:r>
            <w:proofErr w:type="spellEnd"/>
            <w:r w:rsidRPr="004832EF">
              <w:rPr>
                <w:b/>
                <w:bCs/>
                <w:sz w:val="22"/>
              </w:rPr>
              <w:t xml:space="preserve"> лекари работят сами без сътрудници</w:t>
            </w:r>
          </w:p>
          <w:p w:rsidR="00914192" w:rsidRPr="004832EF" w:rsidRDefault="00914192" w:rsidP="00914192">
            <w:pPr>
              <w:jc w:val="both"/>
              <w:rPr>
                <w:b/>
                <w:bCs/>
                <w:sz w:val="22"/>
              </w:rPr>
            </w:pPr>
            <w:r w:rsidRPr="004832EF">
              <w:rPr>
                <w:b/>
                <w:bCs/>
                <w:sz w:val="22"/>
              </w:rPr>
              <w:t xml:space="preserve">- липса на структури, осигуряващи спешна </w:t>
            </w:r>
            <w:proofErr w:type="spellStart"/>
            <w:r w:rsidRPr="004832EF">
              <w:rPr>
                <w:b/>
                <w:bCs/>
                <w:sz w:val="22"/>
              </w:rPr>
              <w:t>дентална</w:t>
            </w:r>
            <w:proofErr w:type="spellEnd"/>
            <w:r w:rsidRPr="004832EF">
              <w:rPr>
                <w:b/>
                <w:bCs/>
                <w:sz w:val="22"/>
              </w:rPr>
              <w:t xml:space="preserve"> помощ</w:t>
            </w:r>
          </w:p>
        </w:tc>
      </w:tr>
      <w:tr w:rsidR="004832EF" w:rsidRPr="004832EF" w:rsidTr="00914192">
        <w:tc>
          <w:tcPr>
            <w:tcW w:w="46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4832EF" w:rsidRDefault="00914192" w:rsidP="00914192">
            <w:pPr>
              <w:jc w:val="both"/>
              <w:rPr>
                <w:b/>
                <w:bCs/>
                <w:sz w:val="22"/>
              </w:rPr>
            </w:pPr>
            <w:r w:rsidRPr="004832EF">
              <w:rPr>
                <w:b/>
                <w:bCs/>
                <w:sz w:val="22"/>
              </w:rPr>
              <w:t>- достигнати сравнително ниски и устойчиви нива на детска смъртност в региона</w:t>
            </w:r>
          </w:p>
        </w:tc>
        <w:tc>
          <w:tcPr>
            <w:tcW w:w="46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4832EF" w:rsidRDefault="00914192" w:rsidP="00914192">
            <w:pPr>
              <w:jc w:val="both"/>
              <w:rPr>
                <w:b/>
                <w:bCs/>
                <w:sz w:val="22"/>
              </w:rPr>
            </w:pPr>
            <w:r w:rsidRPr="004832EF">
              <w:rPr>
                <w:b/>
                <w:bCs/>
                <w:sz w:val="22"/>
              </w:rPr>
              <w:t>- липса на мотивация за повишаване на квалификацията на кадрите</w:t>
            </w:r>
          </w:p>
        </w:tc>
      </w:tr>
      <w:tr w:rsidR="004832EF" w:rsidRPr="004832EF" w:rsidTr="00914192">
        <w:tc>
          <w:tcPr>
            <w:tcW w:w="46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4832EF" w:rsidRDefault="00914192" w:rsidP="00914192">
            <w:pPr>
              <w:jc w:val="both"/>
              <w:rPr>
                <w:b/>
                <w:bCs/>
                <w:sz w:val="22"/>
              </w:rPr>
            </w:pPr>
            <w:r w:rsidRPr="004832EF">
              <w:rPr>
                <w:b/>
                <w:bCs/>
                <w:sz w:val="22"/>
              </w:rPr>
              <w:t>- добър обхват на населението с изключение на най-отдалечените труднодостъпни селища</w:t>
            </w:r>
          </w:p>
        </w:tc>
        <w:tc>
          <w:tcPr>
            <w:tcW w:w="46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4832EF" w:rsidRDefault="00914192" w:rsidP="00914192">
            <w:pPr>
              <w:jc w:val="both"/>
              <w:rPr>
                <w:b/>
                <w:bCs/>
                <w:sz w:val="22"/>
              </w:rPr>
            </w:pPr>
            <w:r w:rsidRPr="004832EF">
              <w:rPr>
                <w:b/>
                <w:bCs/>
                <w:sz w:val="22"/>
              </w:rPr>
              <w:t>- липса на конкуренция между ЛЗ за подобряване качеството на медицинските услуги</w:t>
            </w:r>
          </w:p>
        </w:tc>
      </w:tr>
      <w:tr w:rsidR="004832EF" w:rsidRPr="004832EF" w:rsidTr="00914192">
        <w:tc>
          <w:tcPr>
            <w:tcW w:w="46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4832EF" w:rsidRDefault="00914192" w:rsidP="00914192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46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4832EF" w:rsidRDefault="00914192" w:rsidP="00914192">
            <w:pPr>
              <w:jc w:val="both"/>
              <w:rPr>
                <w:b/>
                <w:bCs/>
                <w:sz w:val="22"/>
              </w:rPr>
            </w:pPr>
            <w:r w:rsidRPr="004832EF">
              <w:rPr>
                <w:b/>
                <w:bCs/>
                <w:sz w:val="22"/>
              </w:rPr>
              <w:t>- едновременна ангажираност на голяма част от специалистите работещи в болнична и доболнична помощ</w:t>
            </w:r>
          </w:p>
        </w:tc>
      </w:tr>
      <w:tr w:rsidR="004832EF" w:rsidRPr="004832EF" w:rsidTr="00914192">
        <w:tc>
          <w:tcPr>
            <w:tcW w:w="46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4832EF" w:rsidRDefault="00914192" w:rsidP="00914192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46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4832EF" w:rsidRDefault="00914192" w:rsidP="00914192">
            <w:pPr>
              <w:jc w:val="both"/>
              <w:rPr>
                <w:b/>
                <w:bCs/>
                <w:sz w:val="22"/>
              </w:rPr>
            </w:pPr>
            <w:r w:rsidRPr="004832EF">
              <w:rPr>
                <w:b/>
                <w:bCs/>
                <w:sz w:val="22"/>
              </w:rPr>
              <w:t xml:space="preserve">- липса на отделение за </w:t>
            </w:r>
            <w:proofErr w:type="spellStart"/>
            <w:r w:rsidRPr="004832EF">
              <w:rPr>
                <w:b/>
                <w:bCs/>
                <w:sz w:val="22"/>
              </w:rPr>
              <w:t>долекуване</w:t>
            </w:r>
            <w:proofErr w:type="spellEnd"/>
            <w:r w:rsidRPr="004832EF">
              <w:rPr>
                <w:b/>
                <w:bCs/>
                <w:sz w:val="22"/>
              </w:rPr>
              <w:t xml:space="preserve"> и рехабилитация на социално значими заболявания</w:t>
            </w:r>
          </w:p>
        </w:tc>
      </w:tr>
      <w:tr w:rsidR="004832EF" w:rsidRPr="004832EF" w:rsidTr="00914192">
        <w:tc>
          <w:tcPr>
            <w:tcW w:w="46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4832EF" w:rsidRDefault="00914192" w:rsidP="00914192">
            <w:pPr>
              <w:jc w:val="both"/>
              <w:rPr>
                <w:b/>
                <w:bCs/>
                <w:i/>
                <w:sz w:val="22"/>
              </w:rPr>
            </w:pPr>
            <w:r w:rsidRPr="004832EF">
              <w:rPr>
                <w:b/>
                <w:bCs/>
                <w:i/>
                <w:sz w:val="22"/>
              </w:rPr>
              <w:t>Благоприятни възможности</w:t>
            </w:r>
          </w:p>
        </w:tc>
        <w:tc>
          <w:tcPr>
            <w:tcW w:w="46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4832EF" w:rsidRDefault="00914192" w:rsidP="00914192">
            <w:pPr>
              <w:jc w:val="both"/>
              <w:rPr>
                <w:b/>
                <w:bCs/>
                <w:i/>
                <w:sz w:val="22"/>
              </w:rPr>
            </w:pPr>
            <w:r w:rsidRPr="004832EF">
              <w:rPr>
                <w:b/>
                <w:bCs/>
                <w:i/>
                <w:sz w:val="22"/>
              </w:rPr>
              <w:t>Заплахи</w:t>
            </w:r>
          </w:p>
        </w:tc>
      </w:tr>
      <w:tr w:rsidR="004832EF" w:rsidRPr="004832EF" w:rsidTr="00914192">
        <w:tc>
          <w:tcPr>
            <w:tcW w:w="46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4832EF" w:rsidRDefault="00914192" w:rsidP="00914192">
            <w:pPr>
              <w:jc w:val="both"/>
              <w:rPr>
                <w:b/>
                <w:bCs/>
                <w:sz w:val="22"/>
                <w:lang w:val="ru-RU"/>
              </w:rPr>
            </w:pPr>
            <w:r w:rsidRPr="004832EF">
              <w:rPr>
                <w:b/>
                <w:bCs/>
                <w:sz w:val="22"/>
              </w:rPr>
              <w:t>- възможност за преструктуриране на непечеливши ЛЗ от областта в центрове</w:t>
            </w:r>
            <w:r w:rsidRPr="004832EF">
              <w:rPr>
                <w:b/>
                <w:bCs/>
                <w:sz w:val="22"/>
                <w:lang w:val="ru-RU"/>
              </w:rPr>
              <w:t xml:space="preserve"> (</w:t>
            </w:r>
            <w:r w:rsidRPr="004832EF">
              <w:rPr>
                <w:b/>
                <w:bCs/>
                <w:sz w:val="22"/>
              </w:rPr>
              <w:t>отделения,сектори</w:t>
            </w:r>
            <w:r w:rsidRPr="004832EF">
              <w:rPr>
                <w:b/>
                <w:bCs/>
                <w:sz w:val="22"/>
                <w:lang w:val="ru-RU"/>
              </w:rPr>
              <w:t>)</w:t>
            </w:r>
            <w:r w:rsidRPr="004832EF">
              <w:rPr>
                <w:b/>
                <w:bCs/>
                <w:sz w:val="22"/>
              </w:rPr>
              <w:t xml:space="preserve"> за ТБ, </w:t>
            </w:r>
            <w:proofErr w:type="spellStart"/>
            <w:r w:rsidRPr="004832EF">
              <w:rPr>
                <w:b/>
                <w:bCs/>
                <w:sz w:val="22"/>
              </w:rPr>
              <w:t>онко-заболявания</w:t>
            </w:r>
            <w:proofErr w:type="spellEnd"/>
            <w:r w:rsidRPr="004832EF">
              <w:rPr>
                <w:b/>
                <w:bCs/>
                <w:sz w:val="22"/>
              </w:rPr>
              <w:t xml:space="preserve">, </w:t>
            </w:r>
            <w:proofErr w:type="spellStart"/>
            <w:r w:rsidRPr="004832EF">
              <w:rPr>
                <w:b/>
                <w:bCs/>
                <w:sz w:val="22"/>
              </w:rPr>
              <w:t>рехабилитационни</w:t>
            </w:r>
            <w:proofErr w:type="spellEnd"/>
            <w:r w:rsidRPr="004832EF">
              <w:rPr>
                <w:b/>
                <w:bCs/>
                <w:sz w:val="22"/>
              </w:rPr>
              <w:t xml:space="preserve"> болници за </w:t>
            </w:r>
            <w:proofErr w:type="spellStart"/>
            <w:r w:rsidRPr="004832EF">
              <w:rPr>
                <w:b/>
                <w:bCs/>
                <w:sz w:val="22"/>
              </w:rPr>
              <w:t>долекуване</w:t>
            </w:r>
            <w:proofErr w:type="spellEnd"/>
            <w:r w:rsidRPr="004832EF">
              <w:rPr>
                <w:b/>
                <w:bCs/>
                <w:sz w:val="22"/>
              </w:rPr>
              <w:t xml:space="preserve"> на социално-значими заболявания </w:t>
            </w:r>
            <w:r w:rsidRPr="004832EF">
              <w:rPr>
                <w:b/>
                <w:bCs/>
                <w:sz w:val="22"/>
                <w:lang w:val="ru-RU"/>
              </w:rPr>
              <w:t>(</w:t>
            </w:r>
            <w:r w:rsidRPr="004832EF">
              <w:rPr>
                <w:b/>
                <w:bCs/>
                <w:sz w:val="22"/>
              </w:rPr>
              <w:t>инсулт, инфаркт, диабет</w:t>
            </w:r>
            <w:r w:rsidRPr="004832EF">
              <w:rPr>
                <w:b/>
                <w:bCs/>
                <w:sz w:val="22"/>
                <w:lang w:val="ru-RU"/>
              </w:rPr>
              <w:t>)</w:t>
            </w:r>
          </w:p>
        </w:tc>
        <w:tc>
          <w:tcPr>
            <w:tcW w:w="46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4832EF" w:rsidRDefault="00914192" w:rsidP="004158BA">
            <w:pPr>
              <w:jc w:val="both"/>
              <w:rPr>
                <w:b/>
                <w:bCs/>
                <w:sz w:val="22"/>
              </w:rPr>
            </w:pPr>
            <w:r w:rsidRPr="004832EF">
              <w:rPr>
                <w:b/>
                <w:bCs/>
                <w:sz w:val="22"/>
              </w:rPr>
              <w:t xml:space="preserve">- високи нива на заболеваемост от </w:t>
            </w:r>
            <w:r w:rsidR="004158BA" w:rsidRPr="004832EF">
              <w:rPr>
                <w:b/>
                <w:bCs/>
                <w:sz w:val="22"/>
              </w:rPr>
              <w:t>туберкулоза</w:t>
            </w:r>
          </w:p>
        </w:tc>
      </w:tr>
      <w:tr w:rsidR="004832EF" w:rsidRPr="004832EF" w:rsidTr="00914192">
        <w:tc>
          <w:tcPr>
            <w:tcW w:w="46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4832EF" w:rsidRDefault="00914192" w:rsidP="00914192">
            <w:pPr>
              <w:jc w:val="both"/>
              <w:rPr>
                <w:b/>
                <w:bCs/>
                <w:sz w:val="22"/>
              </w:rPr>
            </w:pPr>
            <w:r w:rsidRPr="004832EF">
              <w:rPr>
                <w:b/>
                <w:bCs/>
                <w:sz w:val="22"/>
                <w:lang w:val="ru-RU"/>
              </w:rPr>
              <w:t>-</w:t>
            </w:r>
            <w:r w:rsidRPr="004832EF">
              <w:rPr>
                <w:b/>
                <w:bCs/>
                <w:sz w:val="22"/>
              </w:rPr>
              <w:t xml:space="preserve"> възможност за разкриване на частни специализирани ЛЗ, предоставящи качествени здравни услуги и задоволяващи изискванията на платежоспособни пациенти</w:t>
            </w:r>
          </w:p>
        </w:tc>
        <w:tc>
          <w:tcPr>
            <w:tcW w:w="46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4832EF" w:rsidRDefault="00914192" w:rsidP="00914192">
            <w:pPr>
              <w:jc w:val="both"/>
              <w:rPr>
                <w:b/>
                <w:bCs/>
                <w:sz w:val="22"/>
              </w:rPr>
            </w:pPr>
            <w:r w:rsidRPr="004832EF">
              <w:rPr>
                <w:b/>
                <w:bCs/>
                <w:sz w:val="22"/>
              </w:rPr>
              <w:t>- много висок относителен дял на болестите на органите на кръвообращението</w:t>
            </w:r>
          </w:p>
        </w:tc>
      </w:tr>
      <w:tr w:rsidR="004832EF" w:rsidRPr="004832EF" w:rsidTr="00914192">
        <w:tc>
          <w:tcPr>
            <w:tcW w:w="46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4832EF" w:rsidRDefault="00914192" w:rsidP="00914192">
            <w:pPr>
              <w:rPr>
                <w:b/>
                <w:bCs/>
                <w:sz w:val="22"/>
              </w:rPr>
            </w:pPr>
          </w:p>
        </w:tc>
        <w:tc>
          <w:tcPr>
            <w:tcW w:w="46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4832EF" w:rsidRDefault="00914192" w:rsidP="00914192">
            <w:pPr>
              <w:jc w:val="both"/>
              <w:rPr>
                <w:b/>
                <w:bCs/>
                <w:sz w:val="22"/>
              </w:rPr>
            </w:pPr>
            <w:r w:rsidRPr="004832EF">
              <w:rPr>
                <w:b/>
                <w:bCs/>
                <w:sz w:val="22"/>
              </w:rPr>
              <w:t xml:space="preserve">- широко разпространение на хроничните заболявания сред възрастното население, изискващи голям обем диагностика, лечебни и </w:t>
            </w:r>
            <w:proofErr w:type="spellStart"/>
            <w:r w:rsidRPr="004832EF">
              <w:rPr>
                <w:b/>
                <w:bCs/>
                <w:sz w:val="22"/>
              </w:rPr>
              <w:t>рехабилитационни</w:t>
            </w:r>
            <w:proofErr w:type="spellEnd"/>
            <w:r w:rsidRPr="004832EF">
              <w:rPr>
                <w:b/>
                <w:bCs/>
                <w:sz w:val="22"/>
              </w:rPr>
              <w:t xml:space="preserve"> дейности</w:t>
            </w:r>
          </w:p>
        </w:tc>
      </w:tr>
      <w:tr w:rsidR="004832EF" w:rsidRPr="004832EF" w:rsidTr="00914192">
        <w:tc>
          <w:tcPr>
            <w:tcW w:w="46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4832EF" w:rsidRDefault="00914192" w:rsidP="00914192">
            <w:pPr>
              <w:rPr>
                <w:b/>
                <w:bCs/>
                <w:sz w:val="22"/>
              </w:rPr>
            </w:pPr>
          </w:p>
        </w:tc>
        <w:tc>
          <w:tcPr>
            <w:tcW w:w="46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4832EF" w:rsidRDefault="00914192" w:rsidP="00914192">
            <w:pPr>
              <w:jc w:val="both"/>
              <w:rPr>
                <w:b/>
                <w:bCs/>
                <w:sz w:val="22"/>
              </w:rPr>
            </w:pPr>
            <w:r w:rsidRPr="004832EF">
              <w:rPr>
                <w:b/>
                <w:bCs/>
                <w:sz w:val="22"/>
              </w:rPr>
              <w:t>- голям процент неграмотни и здравно неосигурени лица сред ромите</w:t>
            </w:r>
          </w:p>
        </w:tc>
      </w:tr>
      <w:tr w:rsidR="00914192" w:rsidRPr="004832EF" w:rsidTr="00914192">
        <w:tc>
          <w:tcPr>
            <w:tcW w:w="4605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4832EF" w:rsidRDefault="00914192" w:rsidP="00914192">
            <w:pPr>
              <w:rPr>
                <w:b/>
                <w:bCs/>
                <w:sz w:val="22"/>
              </w:rPr>
            </w:pPr>
          </w:p>
        </w:tc>
        <w:tc>
          <w:tcPr>
            <w:tcW w:w="4605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4832EF" w:rsidRDefault="00914192" w:rsidP="00914192">
            <w:pPr>
              <w:jc w:val="both"/>
              <w:rPr>
                <w:b/>
                <w:bCs/>
                <w:sz w:val="22"/>
              </w:rPr>
            </w:pPr>
          </w:p>
        </w:tc>
      </w:tr>
    </w:tbl>
    <w:p w:rsidR="00914192" w:rsidRPr="004832EF" w:rsidRDefault="00914192" w:rsidP="00914192"/>
    <w:p w:rsidR="00914192" w:rsidRPr="004832EF" w:rsidRDefault="00914192" w:rsidP="00914192"/>
    <w:p w:rsidR="00914192" w:rsidRPr="006227D0" w:rsidRDefault="00914192" w:rsidP="00914192">
      <w:pPr>
        <w:tabs>
          <w:tab w:val="left" w:pos="567"/>
        </w:tabs>
        <w:spacing w:line="228" w:lineRule="auto"/>
        <w:jc w:val="both"/>
      </w:pPr>
      <w:r w:rsidRPr="00F16DAC">
        <w:rPr>
          <w:color w:val="FF0000"/>
        </w:rPr>
        <w:tab/>
      </w:r>
      <w:r w:rsidRPr="006227D0">
        <w:t>Демографското развитие на страната ни е национален и социален пр</w:t>
      </w:r>
      <w:r w:rsidR="00AD26D0" w:rsidRPr="006227D0">
        <w:t>и</w:t>
      </w:r>
      <w:r w:rsidRPr="006227D0">
        <w:t>оритет от огромно значение, изискващ максимална концентрация на усилията и провеждане на активна и последователна политика на институциите и структурите на гражданското общество на централно, регионално и местно ниво.</w:t>
      </w:r>
    </w:p>
    <w:p w:rsidR="00E72F9B" w:rsidRPr="006227D0" w:rsidRDefault="00E72F9B" w:rsidP="00E72F9B">
      <w:pPr>
        <w:tabs>
          <w:tab w:val="left" w:pos="567"/>
        </w:tabs>
        <w:jc w:val="both"/>
      </w:pPr>
      <w:r w:rsidRPr="006227D0">
        <w:t xml:space="preserve">          Анализът на здравно-демографските процеси дава стабилна база за определяне и прогнозиране на здравните потребности, а също така и на обема и вида на здравните услуги, които са необходими за удовлетворяването им.</w:t>
      </w:r>
    </w:p>
    <w:p w:rsidR="00E72F9B" w:rsidRPr="006227D0" w:rsidRDefault="004832EF" w:rsidP="004832EF">
      <w:pPr>
        <w:tabs>
          <w:tab w:val="left" w:pos="567"/>
        </w:tabs>
        <w:spacing w:line="228" w:lineRule="auto"/>
        <w:jc w:val="both"/>
        <w:rPr>
          <w:spacing w:val="2"/>
          <w:shd w:val="clear" w:color="auto" w:fill="FFFFFF"/>
        </w:rPr>
      </w:pPr>
      <w:r>
        <w:rPr>
          <w:rFonts w:ascii="Arial" w:hAnsi="Arial" w:cs="Arial"/>
          <w:color w:val="666666"/>
          <w:spacing w:val="2"/>
          <w:shd w:val="clear" w:color="auto" w:fill="FFFFFF"/>
        </w:rPr>
        <w:lastRenderedPageBreak/>
        <w:t xml:space="preserve">          </w:t>
      </w:r>
      <w:r w:rsidRPr="006227D0">
        <w:rPr>
          <w:spacing w:val="2"/>
          <w:shd w:val="clear" w:color="auto" w:fill="FFFFFF"/>
        </w:rPr>
        <w:t>Приоритетните направления и задачи в областта на демографската политика са формулирани в Актуализираната Национална стратегия за демографско развитие на населението в Република България 2012 – 2030 г. и са насочени към реализиране на следната стратегическа цел - забавяне темповете на намаляване на броя на населението с тенденция за стабилизирането му в дългосрочен план и осигуряване на високо качество на човешкия капитал, включващ хората с тяхното здравословно състояние, образованост, квалификация, способности и умения. Прилага се интегриран подход за максимално обхващане на демографските проблеми. Основната цел на работата в сферата на демографската политика е ограничаване на негативните въздействия на демографските дисбаланси върху публичните финанси и социалните системи.</w:t>
      </w:r>
    </w:p>
    <w:p w:rsidR="00914192" w:rsidRPr="006227D0" w:rsidRDefault="00E72F9B" w:rsidP="004832EF">
      <w:pPr>
        <w:tabs>
          <w:tab w:val="left" w:pos="567"/>
        </w:tabs>
        <w:spacing w:line="228" w:lineRule="auto"/>
        <w:jc w:val="both"/>
      </w:pPr>
      <w:r w:rsidRPr="006227D0">
        <w:rPr>
          <w:spacing w:val="2"/>
          <w:shd w:val="clear" w:color="auto" w:fill="FFFFFF"/>
        </w:rPr>
        <w:t xml:space="preserve">           Специален акцент върху посрещането на демографските предизвикателства от застаряване на населението е поставен и чрез Националната концепция за насърчаване на активния живот на възрастните хора 2012 – 2030 г. Насърчаването на активния живот на възрастните хора е важен европейски приоритет, който има пряка връзка с постигане на целите на Европейската стратегия за интелигентен, устойчив и приобщаващ растеж: Европа 2020.</w:t>
      </w:r>
      <w:r w:rsidR="00914192" w:rsidRPr="006227D0">
        <w:tab/>
      </w:r>
    </w:p>
    <w:p w:rsidR="00914192" w:rsidRPr="00F16DAC" w:rsidRDefault="00914192" w:rsidP="00914192">
      <w:pPr>
        <w:tabs>
          <w:tab w:val="left" w:pos="567"/>
        </w:tabs>
        <w:jc w:val="both"/>
        <w:rPr>
          <w:color w:val="FF0000"/>
        </w:rPr>
      </w:pPr>
      <w:r w:rsidRPr="00F16DAC">
        <w:rPr>
          <w:color w:val="FF0000"/>
        </w:rPr>
        <w:tab/>
      </w:r>
    </w:p>
    <w:p w:rsidR="00914192" w:rsidRPr="00F16DAC" w:rsidRDefault="00914192" w:rsidP="00914192">
      <w:pPr>
        <w:rPr>
          <w:color w:val="FF0000"/>
          <w:spacing w:val="-4"/>
          <w:sz w:val="22"/>
          <w:szCs w:val="22"/>
          <w:u w:val="single"/>
          <w:lang w:val="ru-RU"/>
        </w:rPr>
      </w:pPr>
    </w:p>
    <w:p w:rsidR="00914192" w:rsidRPr="00F16DAC" w:rsidRDefault="00914192" w:rsidP="00914192">
      <w:pPr>
        <w:rPr>
          <w:color w:val="FF0000"/>
          <w:spacing w:val="-4"/>
          <w:sz w:val="22"/>
          <w:szCs w:val="22"/>
          <w:u w:val="single"/>
          <w:lang w:val="ru-RU"/>
        </w:rPr>
      </w:pPr>
    </w:p>
    <w:p w:rsidR="00914192" w:rsidRPr="00F16DAC" w:rsidRDefault="00914192" w:rsidP="00914192">
      <w:pPr>
        <w:rPr>
          <w:color w:val="FF0000"/>
          <w:spacing w:val="-4"/>
          <w:sz w:val="22"/>
          <w:szCs w:val="22"/>
          <w:u w:val="single"/>
          <w:lang w:val="ru-RU"/>
        </w:rPr>
      </w:pPr>
    </w:p>
    <w:p w:rsidR="00914192" w:rsidRPr="00F16DAC" w:rsidRDefault="00914192" w:rsidP="00914192">
      <w:pPr>
        <w:rPr>
          <w:color w:val="FF0000"/>
          <w:spacing w:val="-4"/>
          <w:sz w:val="22"/>
          <w:szCs w:val="22"/>
          <w:u w:val="single"/>
          <w:lang w:val="ru-RU"/>
        </w:rPr>
      </w:pPr>
    </w:p>
    <w:p w:rsidR="00914192" w:rsidRPr="006227D0" w:rsidRDefault="00914192" w:rsidP="00914192">
      <w:pPr>
        <w:shd w:val="clear" w:color="auto" w:fill="FFFFFF"/>
        <w:ind w:right="39"/>
        <w:rPr>
          <w:b/>
          <w:bCs/>
          <w:lang w:val="ru-RU"/>
        </w:rPr>
      </w:pPr>
      <w:r w:rsidRPr="006227D0">
        <w:rPr>
          <w:b/>
          <w:bCs/>
          <w:lang w:val="ru-RU"/>
        </w:rPr>
        <w:t>Д-Р СВЕТЛА АНГЕЛОВА</w:t>
      </w:r>
    </w:p>
    <w:p w:rsidR="00914192" w:rsidRPr="006227D0" w:rsidRDefault="00914192" w:rsidP="00914192">
      <w:pPr>
        <w:shd w:val="clear" w:color="auto" w:fill="FFFFFF"/>
        <w:ind w:right="39"/>
        <w:rPr>
          <w:b/>
          <w:bCs/>
        </w:rPr>
      </w:pPr>
      <w:r w:rsidRPr="006227D0">
        <w:rPr>
          <w:b/>
          <w:i/>
        </w:rPr>
        <w:t>Директор на Регионална здравна инспекция- Добрич,</w:t>
      </w:r>
    </w:p>
    <w:p w:rsidR="00914192" w:rsidRPr="006227D0" w:rsidRDefault="00914192" w:rsidP="00914192">
      <w:pPr>
        <w:pBdr>
          <w:bottom w:val="single" w:sz="4" w:space="1" w:color="auto"/>
        </w:pBdr>
        <w:rPr>
          <w:spacing w:val="-4"/>
          <w:sz w:val="22"/>
          <w:szCs w:val="22"/>
          <w:u w:val="single"/>
          <w:lang w:val="ru-RU"/>
        </w:rPr>
      </w:pPr>
    </w:p>
    <w:p w:rsidR="00914192" w:rsidRPr="006227D0" w:rsidRDefault="00914192" w:rsidP="00914192">
      <w:pPr>
        <w:rPr>
          <w:spacing w:val="-4"/>
          <w:sz w:val="22"/>
          <w:szCs w:val="22"/>
          <w:u w:val="single"/>
          <w:lang w:val="ru-RU"/>
        </w:rPr>
      </w:pPr>
    </w:p>
    <w:p w:rsidR="00914192" w:rsidRDefault="00914192" w:rsidP="00914192">
      <w:pPr>
        <w:jc w:val="both"/>
        <w:rPr>
          <w:sz w:val="22"/>
          <w:szCs w:val="22"/>
        </w:rPr>
      </w:pPr>
      <w:r w:rsidRPr="006227D0">
        <w:rPr>
          <w:sz w:val="22"/>
          <w:szCs w:val="22"/>
        </w:rPr>
        <w:t>Съгласували:</w:t>
      </w:r>
    </w:p>
    <w:p w:rsidR="00FA708D" w:rsidRDefault="00FA708D" w:rsidP="00914192">
      <w:pPr>
        <w:jc w:val="both"/>
        <w:rPr>
          <w:sz w:val="22"/>
          <w:szCs w:val="22"/>
        </w:rPr>
      </w:pPr>
    </w:p>
    <w:p w:rsidR="00FA708D" w:rsidRPr="006227D0" w:rsidRDefault="00FA708D" w:rsidP="009141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Д-р Таня Панчева – </w:t>
      </w:r>
      <w:r w:rsidRPr="00FA708D">
        <w:rPr>
          <w:i/>
          <w:sz w:val="22"/>
          <w:szCs w:val="22"/>
        </w:rPr>
        <w:t>Гл. секретар РЗИ – Добрич</w:t>
      </w:r>
      <w:r>
        <w:rPr>
          <w:sz w:val="22"/>
          <w:szCs w:val="22"/>
        </w:rPr>
        <w:t>………………………………..</w:t>
      </w:r>
    </w:p>
    <w:p w:rsidR="0050163E" w:rsidRPr="006227D0" w:rsidRDefault="0050163E" w:rsidP="00914192">
      <w:pPr>
        <w:jc w:val="both"/>
        <w:rPr>
          <w:sz w:val="22"/>
          <w:szCs w:val="22"/>
        </w:rPr>
      </w:pPr>
    </w:p>
    <w:p w:rsidR="00914192" w:rsidRPr="006227D0" w:rsidRDefault="00914192" w:rsidP="00914192">
      <w:pPr>
        <w:jc w:val="both"/>
        <w:rPr>
          <w:sz w:val="22"/>
          <w:szCs w:val="22"/>
        </w:rPr>
      </w:pPr>
      <w:r w:rsidRPr="006227D0">
        <w:rPr>
          <w:sz w:val="22"/>
          <w:szCs w:val="22"/>
        </w:rPr>
        <w:t xml:space="preserve">Д-р Николинка Минчева - </w:t>
      </w:r>
      <w:r w:rsidRPr="006227D0">
        <w:rPr>
          <w:i/>
          <w:sz w:val="22"/>
          <w:szCs w:val="22"/>
        </w:rPr>
        <w:t>Зам.-директор РЗИ-Добрич</w:t>
      </w:r>
      <w:r w:rsidRPr="006227D0">
        <w:rPr>
          <w:sz w:val="22"/>
          <w:szCs w:val="22"/>
        </w:rPr>
        <w:t xml:space="preserve"> ……………………………</w:t>
      </w:r>
    </w:p>
    <w:p w:rsidR="00914192" w:rsidRPr="006227D0" w:rsidRDefault="00914192" w:rsidP="00914192">
      <w:pPr>
        <w:jc w:val="both"/>
        <w:rPr>
          <w:sz w:val="22"/>
          <w:szCs w:val="22"/>
        </w:rPr>
      </w:pPr>
    </w:p>
    <w:p w:rsidR="00914192" w:rsidRPr="006227D0" w:rsidRDefault="009B373D" w:rsidP="00914192">
      <w:pPr>
        <w:jc w:val="both"/>
        <w:rPr>
          <w:sz w:val="22"/>
          <w:szCs w:val="22"/>
        </w:rPr>
      </w:pPr>
      <w:r w:rsidRPr="006227D0">
        <w:rPr>
          <w:sz w:val="22"/>
          <w:szCs w:val="22"/>
        </w:rPr>
        <w:t xml:space="preserve">Изготвил: </w:t>
      </w:r>
      <w:r w:rsidR="00A2174B" w:rsidRPr="006227D0">
        <w:rPr>
          <w:sz w:val="22"/>
          <w:szCs w:val="22"/>
        </w:rPr>
        <w:t>Пепа Атанасова</w:t>
      </w:r>
      <w:r w:rsidR="00914192" w:rsidRPr="006227D0">
        <w:rPr>
          <w:sz w:val="22"/>
          <w:szCs w:val="22"/>
        </w:rPr>
        <w:t xml:space="preserve"> -</w:t>
      </w:r>
      <w:r w:rsidR="00914192" w:rsidRPr="006227D0">
        <w:rPr>
          <w:i/>
          <w:sz w:val="22"/>
          <w:szCs w:val="22"/>
        </w:rPr>
        <w:t xml:space="preserve"> Гл. инспектор</w:t>
      </w:r>
      <w:r w:rsidR="00914192" w:rsidRPr="006227D0">
        <w:rPr>
          <w:i/>
          <w:sz w:val="22"/>
          <w:szCs w:val="22"/>
          <w:lang w:val="en-GB"/>
        </w:rPr>
        <w:t xml:space="preserve">, </w:t>
      </w:r>
      <w:r w:rsidR="00914192" w:rsidRPr="006227D0">
        <w:rPr>
          <w:i/>
          <w:sz w:val="22"/>
          <w:szCs w:val="22"/>
        </w:rPr>
        <w:t>Дирекция МД</w:t>
      </w:r>
      <w:r w:rsidR="00914192" w:rsidRPr="006227D0">
        <w:rPr>
          <w:sz w:val="22"/>
          <w:szCs w:val="22"/>
        </w:rPr>
        <w:t xml:space="preserve">  ………………….....</w:t>
      </w:r>
    </w:p>
    <w:p w:rsidR="006A33FD" w:rsidRPr="006227D0" w:rsidRDefault="006A33FD" w:rsidP="00191C41">
      <w:pPr>
        <w:rPr>
          <w:lang w:val="ru-RU"/>
        </w:rPr>
      </w:pPr>
    </w:p>
    <w:p w:rsidR="006A33FD" w:rsidRPr="006227D0" w:rsidRDefault="006A33FD" w:rsidP="00191C41">
      <w:pPr>
        <w:rPr>
          <w:lang w:val="ru-RU"/>
        </w:rPr>
      </w:pPr>
    </w:p>
    <w:p w:rsidR="006A33FD" w:rsidRPr="00F16DAC" w:rsidRDefault="006A33FD" w:rsidP="00191C41">
      <w:pPr>
        <w:rPr>
          <w:color w:val="FF0000"/>
          <w:lang w:val="ru-RU"/>
        </w:rPr>
      </w:pPr>
    </w:p>
    <w:p w:rsidR="006A33FD" w:rsidRPr="00F16DAC" w:rsidRDefault="006A33FD" w:rsidP="00191C41">
      <w:pPr>
        <w:rPr>
          <w:color w:val="FF0000"/>
          <w:lang w:val="ru-RU"/>
        </w:rPr>
      </w:pPr>
    </w:p>
    <w:p w:rsidR="006A33FD" w:rsidRPr="00F16DAC" w:rsidRDefault="006A33FD" w:rsidP="00191C41">
      <w:pPr>
        <w:rPr>
          <w:color w:val="FF0000"/>
          <w:lang w:val="ru-RU"/>
        </w:rPr>
      </w:pPr>
    </w:p>
    <w:p w:rsidR="006A33FD" w:rsidRPr="00F16DAC" w:rsidRDefault="006A33FD" w:rsidP="00191C41">
      <w:pPr>
        <w:rPr>
          <w:color w:val="FF0000"/>
          <w:lang w:val="ru-RU"/>
        </w:rPr>
      </w:pPr>
    </w:p>
    <w:p w:rsidR="006A33FD" w:rsidRPr="00F16DAC" w:rsidRDefault="006A33FD" w:rsidP="00191C41">
      <w:pPr>
        <w:rPr>
          <w:color w:val="FF0000"/>
          <w:lang w:val="ru-RU"/>
        </w:rPr>
      </w:pPr>
    </w:p>
    <w:p w:rsidR="006A33FD" w:rsidRPr="00F16DAC" w:rsidRDefault="006A33FD" w:rsidP="00191C41">
      <w:pPr>
        <w:rPr>
          <w:color w:val="FF0000"/>
          <w:lang w:val="ru-RU"/>
        </w:rPr>
      </w:pPr>
    </w:p>
    <w:p w:rsidR="006A33FD" w:rsidRPr="00F16DAC" w:rsidRDefault="006A33FD" w:rsidP="00191C41">
      <w:pPr>
        <w:rPr>
          <w:color w:val="FF0000"/>
          <w:lang w:val="ru-RU"/>
        </w:rPr>
      </w:pPr>
    </w:p>
    <w:p w:rsidR="006A33FD" w:rsidRPr="00F16DAC" w:rsidRDefault="006A33FD" w:rsidP="00191C41">
      <w:pPr>
        <w:rPr>
          <w:color w:val="FF0000"/>
          <w:lang w:val="ru-RU"/>
        </w:rPr>
      </w:pPr>
    </w:p>
    <w:p w:rsidR="006A33FD" w:rsidRPr="00F16DAC" w:rsidRDefault="006A33FD" w:rsidP="00191C41">
      <w:pPr>
        <w:rPr>
          <w:color w:val="FF0000"/>
          <w:lang w:val="ru-RU"/>
        </w:rPr>
      </w:pPr>
    </w:p>
    <w:p w:rsidR="006A33FD" w:rsidRPr="00F16DAC" w:rsidRDefault="006A33FD" w:rsidP="00191C41">
      <w:pPr>
        <w:rPr>
          <w:color w:val="FF0000"/>
          <w:lang w:val="ru-RU"/>
        </w:rPr>
      </w:pPr>
    </w:p>
    <w:p w:rsidR="006A33FD" w:rsidRPr="00F16DAC" w:rsidRDefault="006A33FD" w:rsidP="00191C41">
      <w:pPr>
        <w:rPr>
          <w:color w:val="FF0000"/>
          <w:lang w:val="ru-RU"/>
        </w:rPr>
      </w:pPr>
    </w:p>
    <w:p w:rsidR="006A33FD" w:rsidRPr="00F16DAC" w:rsidRDefault="006A33FD" w:rsidP="00191C41">
      <w:pPr>
        <w:rPr>
          <w:color w:val="FF0000"/>
          <w:lang w:val="ru-RU"/>
        </w:rPr>
      </w:pPr>
    </w:p>
    <w:p w:rsidR="006A33FD" w:rsidRPr="00F16DAC" w:rsidRDefault="006A33FD" w:rsidP="00191C41">
      <w:pPr>
        <w:rPr>
          <w:color w:val="FF0000"/>
          <w:lang w:val="ru-RU"/>
        </w:rPr>
      </w:pPr>
    </w:p>
    <w:p w:rsidR="006A33FD" w:rsidRPr="00F16DAC" w:rsidRDefault="006A33FD" w:rsidP="00191C41">
      <w:pPr>
        <w:rPr>
          <w:color w:val="FF0000"/>
          <w:lang w:val="ru-RU"/>
        </w:rPr>
      </w:pPr>
    </w:p>
    <w:p w:rsidR="006A33FD" w:rsidRPr="00F16DAC" w:rsidRDefault="006A33FD" w:rsidP="00191C41">
      <w:pPr>
        <w:rPr>
          <w:color w:val="FF0000"/>
          <w:lang w:val="ru-RU"/>
        </w:rPr>
      </w:pPr>
    </w:p>
    <w:p w:rsidR="006A33FD" w:rsidRPr="00F16DAC" w:rsidRDefault="006A33FD" w:rsidP="00191C41">
      <w:pPr>
        <w:rPr>
          <w:color w:val="FF0000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Pr="000320A6" w:rsidRDefault="006A33FD" w:rsidP="00191C41">
      <w:pPr>
        <w:rPr>
          <w:b/>
          <w:i/>
          <w:lang w:val="ru-RU"/>
        </w:rPr>
      </w:pPr>
    </w:p>
    <w:sectPr w:rsidR="006A33FD" w:rsidRPr="000320A6" w:rsidSect="00FA708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0" w:right="991" w:bottom="567" w:left="1418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168" w:rsidRDefault="00FE2168" w:rsidP="00D5329D">
      <w:r>
        <w:separator/>
      </w:r>
    </w:p>
  </w:endnote>
  <w:endnote w:type="continuationSeparator" w:id="0">
    <w:p w:rsidR="00FE2168" w:rsidRDefault="00FE2168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6E" w:rsidRDefault="0017576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6E" w:rsidRDefault="0017576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604391"/>
      <w:docPartObj>
        <w:docPartGallery w:val="Page Numbers (Bottom of Page)"/>
        <w:docPartUnique/>
      </w:docPartObj>
    </w:sdtPr>
    <w:sdtContent>
      <w:p w:rsidR="0017576E" w:rsidRDefault="0017576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751">
          <w:rPr>
            <w:noProof/>
          </w:rPr>
          <w:t>1</w:t>
        </w:r>
        <w:r>
          <w:fldChar w:fldCharType="end"/>
        </w:r>
      </w:p>
    </w:sdtContent>
  </w:sdt>
  <w:p w:rsidR="0017576E" w:rsidRDefault="001757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168" w:rsidRDefault="00FE2168" w:rsidP="00D5329D">
      <w:r>
        <w:separator/>
      </w:r>
    </w:p>
  </w:footnote>
  <w:footnote w:type="continuationSeparator" w:id="0">
    <w:p w:rsidR="00FE2168" w:rsidRDefault="00FE2168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6E" w:rsidRDefault="0017576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6E" w:rsidRDefault="0017576E">
    <w:pPr>
      <w:pStyle w:val="a4"/>
    </w:pPr>
  </w:p>
  <w:p w:rsidR="0017576E" w:rsidRDefault="0017576E">
    <w:pPr>
      <w:pStyle w:val="a4"/>
    </w:pPr>
  </w:p>
  <w:p w:rsidR="0017576E" w:rsidRDefault="0017576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176" w:type="dxa"/>
      <w:tblBorders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17576E" w:rsidTr="00914192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17576E" w:rsidRDefault="0017576E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4CAB5826" wp14:editId="646185F7">
                <wp:extent cx="933002" cy="1124607"/>
                <wp:effectExtent l="0" t="0" r="635" b="0"/>
                <wp:docPr id="18" name="Картина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17576E" w:rsidRDefault="0017576E" w:rsidP="006A33FD">
          <w:pPr>
            <w:pStyle w:val="a8"/>
            <w:spacing w:line="360" w:lineRule="auto"/>
            <w:rPr>
              <w:b/>
              <w:lang w:eastAsia="en-US"/>
            </w:rPr>
          </w:pPr>
        </w:p>
        <w:p w:rsidR="0017576E" w:rsidRDefault="0017576E" w:rsidP="006A33FD">
          <w:pPr>
            <w:pStyle w:val="a8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17576E" w:rsidRDefault="0017576E" w:rsidP="006A33FD">
          <w:pPr>
            <w:pStyle w:val="a8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17576E" w:rsidRDefault="0017576E" w:rsidP="006A33FD">
          <w:pPr>
            <w:pStyle w:val="a4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17576E" w:rsidRPr="007430CD" w:rsidRDefault="0017576E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17576E" w:rsidRDefault="0017576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BD14753_"/>
      </v:shape>
    </w:pict>
  </w:numPicBullet>
  <w:numPicBullet w:numPicBulletId="1">
    <w:pict>
      <v:shape id="_x0000_i1035" type="#_x0000_t75" style="width:11.25pt;height:11.25pt" o:bullet="t">
        <v:imagedata r:id="rId2" o:title="msoF8A8"/>
      </v:shape>
    </w:pict>
  </w:numPicBullet>
  <w:numPicBullet w:numPicBulletId="2">
    <w:pict>
      <v:shape id="_x0000_i1036" type="#_x0000_t75" style="width:11.25pt;height:11.25pt" o:bullet="t">
        <v:imagedata r:id="rId3" o:title="BD14981_"/>
      </v:shape>
    </w:pict>
  </w:numPicBullet>
  <w:numPicBullet w:numPicBulletId="3">
    <w:pict>
      <v:shape id="_x0000_i1037" type="#_x0000_t75" style="width:9pt;height:9pt" o:bullet="t">
        <v:imagedata r:id="rId4" o:title="BD14515_"/>
      </v:shape>
    </w:pict>
  </w:numPicBullet>
  <w:abstractNum w:abstractNumId="0">
    <w:nsid w:val="FFFFFF89"/>
    <w:multiLevelType w:val="singleLevel"/>
    <w:tmpl w:val="B37E64A6"/>
    <w:lvl w:ilvl="0">
      <w:start w:val="1"/>
      <w:numFmt w:val="bullet"/>
      <w:pStyle w:val="a"/>
      <w:lvlText w:val=""/>
      <w:lvlJc w:val="left"/>
      <w:pPr>
        <w:tabs>
          <w:tab w:val="num" w:pos="-207"/>
        </w:tabs>
        <w:ind w:left="-207" w:hanging="360"/>
      </w:pPr>
      <w:rPr>
        <w:rFonts w:ascii="Symbol" w:hAnsi="Symbol" w:hint="default"/>
      </w:rPr>
    </w:lvl>
  </w:abstractNum>
  <w:abstractNum w:abstractNumId="1">
    <w:nsid w:val="00515AB2"/>
    <w:multiLevelType w:val="hybridMultilevel"/>
    <w:tmpl w:val="142405E0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6508C"/>
    <w:multiLevelType w:val="hybridMultilevel"/>
    <w:tmpl w:val="26284364"/>
    <w:lvl w:ilvl="0" w:tplc="08090007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51146"/>
    <w:multiLevelType w:val="hybridMultilevel"/>
    <w:tmpl w:val="A08CC05C"/>
    <w:lvl w:ilvl="0" w:tplc="4796D1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A07F0"/>
    <w:multiLevelType w:val="hybridMultilevel"/>
    <w:tmpl w:val="58BA6574"/>
    <w:lvl w:ilvl="0" w:tplc="94A2A8DE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530D66"/>
    <w:multiLevelType w:val="hybridMultilevel"/>
    <w:tmpl w:val="67468334"/>
    <w:lvl w:ilvl="0" w:tplc="4796D1D2">
      <w:start w:val="1"/>
      <w:numFmt w:val="bullet"/>
      <w:lvlText w:val=""/>
      <w:lvlPicBulletId w:val="0"/>
      <w:lvlJc w:val="left"/>
      <w:pPr>
        <w:ind w:left="1637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6">
    <w:nsid w:val="10664025"/>
    <w:multiLevelType w:val="hybridMultilevel"/>
    <w:tmpl w:val="1158E430"/>
    <w:lvl w:ilvl="0" w:tplc="A0B4CA80">
      <w:start w:val="3"/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0F36CBF"/>
    <w:multiLevelType w:val="hybridMultilevel"/>
    <w:tmpl w:val="ED30C88A"/>
    <w:lvl w:ilvl="0" w:tplc="E5DE247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70ECC"/>
    <w:multiLevelType w:val="hybridMultilevel"/>
    <w:tmpl w:val="348A0782"/>
    <w:lvl w:ilvl="0" w:tplc="94A2A8DE">
      <w:start w:val="1"/>
      <w:numFmt w:val="bullet"/>
      <w:lvlText w:val=""/>
      <w:lvlPicBulletId w:val="3"/>
      <w:lvlJc w:val="left"/>
      <w:pPr>
        <w:ind w:left="13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14AE1683"/>
    <w:multiLevelType w:val="hybridMultilevel"/>
    <w:tmpl w:val="1040A2CC"/>
    <w:lvl w:ilvl="0" w:tplc="B714E75A">
      <w:start w:val="1"/>
      <w:numFmt w:val="bullet"/>
      <w:lvlText w:val=""/>
      <w:lvlPicBulletId w:val="2"/>
      <w:lvlJc w:val="left"/>
      <w:pPr>
        <w:ind w:left="129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>
    <w:nsid w:val="179E2D7B"/>
    <w:multiLevelType w:val="hybridMultilevel"/>
    <w:tmpl w:val="262495D6"/>
    <w:lvl w:ilvl="0" w:tplc="94A2A8DE">
      <w:start w:val="1"/>
      <w:numFmt w:val="bullet"/>
      <w:lvlText w:val=""/>
      <w:lvlPicBulletId w:val="3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1">
    <w:nsid w:val="24AE4EDC"/>
    <w:multiLevelType w:val="hybridMultilevel"/>
    <w:tmpl w:val="3702B7B4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846AC"/>
    <w:multiLevelType w:val="hybridMultilevel"/>
    <w:tmpl w:val="8D742BB6"/>
    <w:lvl w:ilvl="0" w:tplc="08090007">
      <w:start w:val="1"/>
      <w:numFmt w:val="bullet"/>
      <w:lvlText w:val=""/>
      <w:lvlPicBulletId w:val="1"/>
      <w:lvlJc w:val="left"/>
      <w:pPr>
        <w:ind w:left="43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36779"/>
    <w:multiLevelType w:val="hybridMultilevel"/>
    <w:tmpl w:val="C032E20E"/>
    <w:lvl w:ilvl="0" w:tplc="4796D1D2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4">
    <w:nsid w:val="2F383262"/>
    <w:multiLevelType w:val="hybridMultilevel"/>
    <w:tmpl w:val="D13C6F34"/>
    <w:lvl w:ilvl="0" w:tplc="81505186">
      <w:start w:val="1"/>
      <w:numFmt w:val="bullet"/>
      <w:lvlText w:val="o"/>
      <w:lvlJc w:val="left"/>
      <w:pPr>
        <w:tabs>
          <w:tab w:val="num" w:pos="2325"/>
        </w:tabs>
        <w:ind w:left="2325" w:hanging="56"/>
      </w:pPr>
      <w:rPr>
        <w:rFonts w:ascii="Courier New" w:hAnsi="Courier New" w:hint="default"/>
      </w:rPr>
    </w:lvl>
    <w:lvl w:ilvl="1" w:tplc="B714E75A">
      <w:start w:val="1"/>
      <w:numFmt w:val="bullet"/>
      <w:lvlText w:val=""/>
      <w:lvlPicBulletId w:val="2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30B71E3E"/>
    <w:multiLevelType w:val="hybridMultilevel"/>
    <w:tmpl w:val="B8A07B00"/>
    <w:lvl w:ilvl="0" w:tplc="4796D1D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6">
    <w:nsid w:val="3E6556D6"/>
    <w:multiLevelType w:val="hybridMultilevel"/>
    <w:tmpl w:val="D75EF036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5B6FB6"/>
    <w:multiLevelType w:val="hybridMultilevel"/>
    <w:tmpl w:val="BABC2CC8"/>
    <w:lvl w:ilvl="0" w:tplc="4796D1D2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E4BEB"/>
    <w:multiLevelType w:val="hybridMultilevel"/>
    <w:tmpl w:val="6B9CBB1C"/>
    <w:lvl w:ilvl="0" w:tplc="4796D1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9F5DB6"/>
    <w:multiLevelType w:val="multilevel"/>
    <w:tmpl w:val="C6564B1A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1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6" w:hanging="2160"/>
      </w:pPr>
      <w:rPr>
        <w:rFonts w:hint="default"/>
      </w:rPr>
    </w:lvl>
  </w:abstractNum>
  <w:abstractNum w:abstractNumId="21">
    <w:nsid w:val="53285D00"/>
    <w:multiLevelType w:val="hybridMultilevel"/>
    <w:tmpl w:val="C9848598"/>
    <w:lvl w:ilvl="0" w:tplc="08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3E955A4"/>
    <w:multiLevelType w:val="hybridMultilevel"/>
    <w:tmpl w:val="C186A810"/>
    <w:lvl w:ilvl="0" w:tplc="08090007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23">
    <w:nsid w:val="54620ACD"/>
    <w:multiLevelType w:val="hybridMultilevel"/>
    <w:tmpl w:val="582E721C"/>
    <w:lvl w:ilvl="0" w:tplc="0402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566A36"/>
    <w:multiLevelType w:val="hybridMultilevel"/>
    <w:tmpl w:val="5CA22354"/>
    <w:lvl w:ilvl="0" w:tplc="4796D1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037EC"/>
    <w:multiLevelType w:val="hybridMultilevel"/>
    <w:tmpl w:val="0DDC060A"/>
    <w:lvl w:ilvl="0" w:tplc="04020007">
      <w:start w:val="1"/>
      <w:numFmt w:val="bullet"/>
      <w:lvlText w:val=""/>
      <w:lvlPicBulletId w:val="1"/>
      <w:lvlJc w:val="left"/>
      <w:pPr>
        <w:ind w:left="100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6">
    <w:nsid w:val="5E855D07"/>
    <w:multiLevelType w:val="hybridMultilevel"/>
    <w:tmpl w:val="43822F34"/>
    <w:lvl w:ilvl="0" w:tplc="A0B4CA80">
      <w:start w:val="3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Arial Narrow" w:eastAsia="Times New Roman" w:hAnsi="Arial Narro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7">
    <w:nsid w:val="608B0B82"/>
    <w:multiLevelType w:val="hybridMultilevel"/>
    <w:tmpl w:val="F39C312A"/>
    <w:lvl w:ilvl="0" w:tplc="08090001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67"/>
        </w:tabs>
        <w:ind w:left="25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87"/>
        </w:tabs>
        <w:ind w:left="32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007"/>
        </w:tabs>
        <w:ind w:left="40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727"/>
        </w:tabs>
        <w:ind w:left="47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47"/>
        </w:tabs>
        <w:ind w:left="54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67"/>
        </w:tabs>
        <w:ind w:left="61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87"/>
        </w:tabs>
        <w:ind w:left="68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607"/>
        </w:tabs>
        <w:ind w:left="7607" w:hanging="360"/>
      </w:pPr>
      <w:rPr>
        <w:rFonts w:ascii="Wingdings" w:hAnsi="Wingdings" w:hint="default"/>
      </w:rPr>
    </w:lvl>
  </w:abstractNum>
  <w:abstractNum w:abstractNumId="28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10A5E57"/>
    <w:multiLevelType w:val="hybridMultilevel"/>
    <w:tmpl w:val="0C323CC2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E6465A"/>
    <w:multiLevelType w:val="hybridMultilevel"/>
    <w:tmpl w:val="A7EEF2AE"/>
    <w:lvl w:ilvl="0" w:tplc="B714E75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89663A"/>
    <w:multiLevelType w:val="hybridMultilevel"/>
    <w:tmpl w:val="09BE0156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F22DE8"/>
    <w:multiLevelType w:val="hybridMultilevel"/>
    <w:tmpl w:val="C0E22E7C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07304F"/>
    <w:multiLevelType w:val="hybridMultilevel"/>
    <w:tmpl w:val="FA621600"/>
    <w:lvl w:ilvl="0" w:tplc="4796D1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0"/>
  </w:num>
  <w:num w:numId="4">
    <w:abstractNumId w:val="26"/>
  </w:num>
  <w:num w:numId="5">
    <w:abstractNumId w:val="13"/>
  </w:num>
  <w:num w:numId="6">
    <w:abstractNumId w:val="27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  <w:num w:numId="11">
    <w:abstractNumId w:val="14"/>
  </w:num>
  <w:num w:numId="12">
    <w:abstractNumId w:val="25"/>
  </w:num>
  <w:num w:numId="13">
    <w:abstractNumId w:val="23"/>
  </w:num>
  <w:num w:numId="14">
    <w:abstractNumId w:val="24"/>
  </w:num>
  <w:num w:numId="15">
    <w:abstractNumId w:val="1"/>
  </w:num>
  <w:num w:numId="16">
    <w:abstractNumId w:val="12"/>
  </w:num>
  <w:num w:numId="17">
    <w:abstractNumId w:val="15"/>
  </w:num>
  <w:num w:numId="18">
    <w:abstractNumId w:val="30"/>
  </w:num>
  <w:num w:numId="19">
    <w:abstractNumId w:val="33"/>
  </w:num>
  <w:num w:numId="20">
    <w:abstractNumId w:val="4"/>
  </w:num>
  <w:num w:numId="21">
    <w:abstractNumId w:val="31"/>
  </w:num>
  <w:num w:numId="22">
    <w:abstractNumId w:val="22"/>
  </w:num>
  <w:num w:numId="23">
    <w:abstractNumId w:val="9"/>
  </w:num>
  <w:num w:numId="24">
    <w:abstractNumId w:val="5"/>
  </w:num>
  <w:num w:numId="25">
    <w:abstractNumId w:val="21"/>
  </w:num>
  <w:num w:numId="26">
    <w:abstractNumId w:val="29"/>
  </w:num>
  <w:num w:numId="27">
    <w:abstractNumId w:val="19"/>
  </w:num>
  <w:num w:numId="28">
    <w:abstractNumId w:val="17"/>
  </w:num>
  <w:num w:numId="29">
    <w:abstractNumId w:val="16"/>
  </w:num>
  <w:num w:numId="30">
    <w:abstractNumId w:val="11"/>
  </w:num>
  <w:num w:numId="31">
    <w:abstractNumId w:val="8"/>
  </w:num>
  <w:num w:numId="32">
    <w:abstractNumId w:val="10"/>
  </w:num>
  <w:num w:numId="33">
    <w:abstractNumId w:val="32"/>
  </w:num>
  <w:num w:numId="34">
    <w:abstractNumId w:val="8"/>
  </w:num>
  <w:num w:numId="35">
    <w:abstractNumId w:val="10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9D"/>
    <w:rsid w:val="00005A37"/>
    <w:rsid w:val="000115C4"/>
    <w:rsid w:val="000143B5"/>
    <w:rsid w:val="0002117D"/>
    <w:rsid w:val="00021504"/>
    <w:rsid w:val="000231D7"/>
    <w:rsid w:val="000257C8"/>
    <w:rsid w:val="00036B43"/>
    <w:rsid w:val="0004655E"/>
    <w:rsid w:val="00055E0C"/>
    <w:rsid w:val="000642D7"/>
    <w:rsid w:val="000672E2"/>
    <w:rsid w:val="00067749"/>
    <w:rsid w:val="00070593"/>
    <w:rsid w:val="00073E30"/>
    <w:rsid w:val="0007420F"/>
    <w:rsid w:val="000748DA"/>
    <w:rsid w:val="000753B7"/>
    <w:rsid w:val="0007692F"/>
    <w:rsid w:val="00086AE6"/>
    <w:rsid w:val="000954FD"/>
    <w:rsid w:val="00096D4A"/>
    <w:rsid w:val="00097434"/>
    <w:rsid w:val="000978A1"/>
    <w:rsid w:val="00097C6F"/>
    <w:rsid w:val="000A1AF7"/>
    <w:rsid w:val="000A2EBD"/>
    <w:rsid w:val="000A3FBB"/>
    <w:rsid w:val="000A654B"/>
    <w:rsid w:val="000B04B7"/>
    <w:rsid w:val="000C68D3"/>
    <w:rsid w:val="000D0B30"/>
    <w:rsid w:val="000E4234"/>
    <w:rsid w:val="000E66E1"/>
    <w:rsid w:val="000E72C3"/>
    <w:rsid w:val="000F445F"/>
    <w:rsid w:val="0010062A"/>
    <w:rsid w:val="0010262F"/>
    <w:rsid w:val="00112C04"/>
    <w:rsid w:val="0011643A"/>
    <w:rsid w:val="00137555"/>
    <w:rsid w:val="001442D6"/>
    <w:rsid w:val="00144435"/>
    <w:rsid w:val="00145D60"/>
    <w:rsid w:val="0015281E"/>
    <w:rsid w:val="00153085"/>
    <w:rsid w:val="00155590"/>
    <w:rsid w:val="001654C3"/>
    <w:rsid w:val="001718A3"/>
    <w:rsid w:val="00171D72"/>
    <w:rsid w:val="001731D1"/>
    <w:rsid w:val="00173463"/>
    <w:rsid w:val="00173BA4"/>
    <w:rsid w:val="0017576E"/>
    <w:rsid w:val="00175777"/>
    <w:rsid w:val="00180E22"/>
    <w:rsid w:val="00183256"/>
    <w:rsid w:val="00191C41"/>
    <w:rsid w:val="001930BB"/>
    <w:rsid w:val="001A01C4"/>
    <w:rsid w:val="001A2FCF"/>
    <w:rsid w:val="001A4DFD"/>
    <w:rsid w:val="001A65CD"/>
    <w:rsid w:val="001B23BF"/>
    <w:rsid w:val="001B29AC"/>
    <w:rsid w:val="001B2F2E"/>
    <w:rsid w:val="001B3023"/>
    <w:rsid w:val="001C1AD3"/>
    <w:rsid w:val="001C26E0"/>
    <w:rsid w:val="001C313A"/>
    <w:rsid w:val="001C7D70"/>
    <w:rsid w:val="001D1A5A"/>
    <w:rsid w:val="001D34FE"/>
    <w:rsid w:val="001D38B4"/>
    <w:rsid w:val="001F00A9"/>
    <w:rsid w:val="002008DD"/>
    <w:rsid w:val="0020231F"/>
    <w:rsid w:val="00203B1E"/>
    <w:rsid w:val="00204E78"/>
    <w:rsid w:val="00213315"/>
    <w:rsid w:val="00215295"/>
    <w:rsid w:val="002240B3"/>
    <w:rsid w:val="0023374B"/>
    <w:rsid w:val="00241397"/>
    <w:rsid w:val="00241ADD"/>
    <w:rsid w:val="0024365D"/>
    <w:rsid w:val="00244FFA"/>
    <w:rsid w:val="00274D11"/>
    <w:rsid w:val="002820DC"/>
    <w:rsid w:val="002901FB"/>
    <w:rsid w:val="00293F1B"/>
    <w:rsid w:val="002A0618"/>
    <w:rsid w:val="002A2ECA"/>
    <w:rsid w:val="002A7161"/>
    <w:rsid w:val="002A786F"/>
    <w:rsid w:val="002B18EF"/>
    <w:rsid w:val="002B7F10"/>
    <w:rsid w:val="002C313D"/>
    <w:rsid w:val="002C728F"/>
    <w:rsid w:val="002D025D"/>
    <w:rsid w:val="002D3E8C"/>
    <w:rsid w:val="002D53BA"/>
    <w:rsid w:val="002E4449"/>
    <w:rsid w:val="002E49FE"/>
    <w:rsid w:val="002E4A34"/>
    <w:rsid w:val="002E7FEF"/>
    <w:rsid w:val="002F154C"/>
    <w:rsid w:val="002F1EA9"/>
    <w:rsid w:val="0030353D"/>
    <w:rsid w:val="003045AE"/>
    <w:rsid w:val="00306987"/>
    <w:rsid w:val="003075E4"/>
    <w:rsid w:val="00307D0E"/>
    <w:rsid w:val="00307EB3"/>
    <w:rsid w:val="00310CB7"/>
    <w:rsid w:val="003119C6"/>
    <w:rsid w:val="003120D6"/>
    <w:rsid w:val="003132A0"/>
    <w:rsid w:val="003137DD"/>
    <w:rsid w:val="003141B5"/>
    <w:rsid w:val="00314653"/>
    <w:rsid w:val="00320F3E"/>
    <w:rsid w:val="0033308B"/>
    <w:rsid w:val="00333A8F"/>
    <w:rsid w:val="003428A2"/>
    <w:rsid w:val="003465AD"/>
    <w:rsid w:val="00352944"/>
    <w:rsid w:val="00352D06"/>
    <w:rsid w:val="003566A0"/>
    <w:rsid w:val="00357554"/>
    <w:rsid w:val="00361CA5"/>
    <w:rsid w:val="00375AAB"/>
    <w:rsid w:val="00376E1C"/>
    <w:rsid w:val="00382928"/>
    <w:rsid w:val="00386BB9"/>
    <w:rsid w:val="00392540"/>
    <w:rsid w:val="003928A8"/>
    <w:rsid w:val="00392D08"/>
    <w:rsid w:val="00395E11"/>
    <w:rsid w:val="003B3482"/>
    <w:rsid w:val="003B41A6"/>
    <w:rsid w:val="003C69C6"/>
    <w:rsid w:val="003C6CA0"/>
    <w:rsid w:val="003D1A61"/>
    <w:rsid w:val="003D34FF"/>
    <w:rsid w:val="003D56D4"/>
    <w:rsid w:val="003E039D"/>
    <w:rsid w:val="003E05A8"/>
    <w:rsid w:val="003E1DF6"/>
    <w:rsid w:val="003E7AF2"/>
    <w:rsid w:val="003E7EBA"/>
    <w:rsid w:val="003F1432"/>
    <w:rsid w:val="003F3D3D"/>
    <w:rsid w:val="003F4DDC"/>
    <w:rsid w:val="003F5628"/>
    <w:rsid w:val="00400798"/>
    <w:rsid w:val="00402B12"/>
    <w:rsid w:val="004115EE"/>
    <w:rsid w:val="004158BA"/>
    <w:rsid w:val="00420054"/>
    <w:rsid w:val="00422716"/>
    <w:rsid w:val="004313AD"/>
    <w:rsid w:val="00443923"/>
    <w:rsid w:val="0045315C"/>
    <w:rsid w:val="00467E0A"/>
    <w:rsid w:val="00470040"/>
    <w:rsid w:val="00474E64"/>
    <w:rsid w:val="00477B4E"/>
    <w:rsid w:val="004812EF"/>
    <w:rsid w:val="004832EF"/>
    <w:rsid w:val="00485869"/>
    <w:rsid w:val="00487EA8"/>
    <w:rsid w:val="004925A8"/>
    <w:rsid w:val="00496A40"/>
    <w:rsid w:val="0049712C"/>
    <w:rsid w:val="004A0A77"/>
    <w:rsid w:val="004B19E3"/>
    <w:rsid w:val="004B3D98"/>
    <w:rsid w:val="004C34F7"/>
    <w:rsid w:val="004C5B95"/>
    <w:rsid w:val="004D03A8"/>
    <w:rsid w:val="004D0CEE"/>
    <w:rsid w:val="004E7F43"/>
    <w:rsid w:val="0050163E"/>
    <w:rsid w:val="00510F14"/>
    <w:rsid w:val="00530371"/>
    <w:rsid w:val="00530679"/>
    <w:rsid w:val="005320BF"/>
    <w:rsid w:val="0054042C"/>
    <w:rsid w:val="005534E1"/>
    <w:rsid w:val="005537A9"/>
    <w:rsid w:val="00553C0F"/>
    <w:rsid w:val="005542CC"/>
    <w:rsid w:val="005566E0"/>
    <w:rsid w:val="005569B4"/>
    <w:rsid w:val="00557F7A"/>
    <w:rsid w:val="00561956"/>
    <w:rsid w:val="005629EB"/>
    <w:rsid w:val="00564024"/>
    <w:rsid w:val="00566973"/>
    <w:rsid w:val="00574598"/>
    <w:rsid w:val="005826D6"/>
    <w:rsid w:val="00583C25"/>
    <w:rsid w:val="00583E07"/>
    <w:rsid w:val="005857CE"/>
    <w:rsid w:val="005913EE"/>
    <w:rsid w:val="00596D79"/>
    <w:rsid w:val="00597572"/>
    <w:rsid w:val="005A1498"/>
    <w:rsid w:val="005A5355"/>
    <w:rsid w:val="005B14FD"/>
    <w:rsid w:val="005C05E9"/>
    <w:rsid w:val="005C5DFA"/>
    <w:rsid w:val="005C6215"/>
    <w:rsid w:val="005C6301"/>
    <w:rsid w:val="005C6F0E"/>
    <w:rsid w:val="005C7965"/>
    <w:rsid w:val="005D2134"/>
    <w:rsid w:val="005D3D58"/>
    <w:rsid w:val="005E30B0"/>
    <w:rsid w:val="005F1E42"/>
    <w:rsid w:val="005F7896"/>
    <w:rsid w:val="006053B7"/>
    <w:rsid w:val="006112CD"/>
    <w:rsid w:val="00613032"/>
    <w:rsid w:val="006151A5"/>
    <w:rsid w:val="006227D0"/>
    <w:rsid w:val="00625B40"/>
    <w:rsid w:val="00632756"/>
    <w:rsid w:val="00637363"/>
    <w:rsid w:val="006374C6"/>
    <w:rsid w:val="00643FB4"/>
    <w:rsid w:val="006442C8"/>
    <w:rsid w:val="00645693"/>
    <w:rsid w:val="0064768F"/>
    <w:rsid w:val="006476B0"/>
    <w:rsid w:val="00652F94"/>
    <w:rsid w:val="00655733"/>
    <w:rsid w:val="00680443"/>
    <w:rsid w:val="00696C32"/>
    <w:rsid w:val="0069753F"/>
    <w:rsid w:val="006A0D77"/>
    <w:rsid w:val="006A1FEE"/>
    <w:rsid w:val="006A2699"/>
    <w:rsid w:val="006A33FD"/>
    <w:rsid w:val="006A4EE9"/>
    <w:rsid w:val="006B47F4"/>
    <w:rsid w:val="006B5130"/>
    <w:rsid w:val="006D4A58"/>
    <w:rsid w:val="006E08F9"/>
    <w:rsid w:val="006F5D2B"/>
    <w:rsid w:val="00700106"/>
    <w:rsid w:val="00705EA2"/>
    <w:rsid w:val="00711F68"/>
    <w:rsid w:val="00722457"/>
    <w:rsid w:val="00724A2C"/>
    <w:rsid w:val="00724C5A"/>
    <w:rsid w:val="0072606C"/>
    <w:rsid w:val="007266A3"/>
    <w:rsid w:val="00734564"/>
    <w:rsid w:val="0073473C"/>
    <w:rsid w:val="007347E1"/>
    <w:rsid w:val="00734CA3"/>
    <w:rsid w:val="00734CC7"/>
    <w:rsid w:val="0073637F"/>
    <w:rsid w:val="007367A0"/>
    <w:rsid w:val="00736BE3"/>
    <w:rsid w:val="007430CD"/>
    <w:rsid w:val="007446EE"/>
    <w:rsid w:val="007452CA"/>
    <w:rsid w:val="00753629"/>
    <w:rsid w:val="00757098"/>
    <w:rsid w:val="00764A14"/>
    <w:rsid w:val="00777EE2"/>
    <w:rsid w:val="00785143"/>
    <w:rsid w:val="00790603"/>
    <w:rsid w:val="00792847"/>
    <w:rsid w:val="007943F2"/>
    <w:rsid w:val="0079514D"/>
    <w:rsid w:val="00795F39"/>
    <w:rsid w:val="00797954"/>
    <w:rsid w:val="007A05E3"/>
    <w:rsid w:val="007A140E"/>
    <w:rsid w:val="007B2149"/>
    <w:rsid w:val="007B55B7"/>
    <w:rsid w:val="007B6F38"/>
    <w:rsid w:val="007C061B"/>
    <w:rsid w:val="007C4880"/>
    <w:rsid w:val="007D12CE"/>
    <w:rsid w:val="007D3950"/>
    <w:rsid w:val="007D43EE"/>
    <w:rsid w:val="007D7299"/>
    <w:rsid w:val="007D767F"/>
    <w:rsid w:val="007D7DD3"/>
    <w:rsid w:val="00806376"/>
    <w:rsid w:val="00811F39"/>
    <w:rsid w:val="008220E4"/>
    <w:rsid w:val="00824066"/>
    <w:rsid w:val="0082407D"/>
    <w:rsid w:val="00844071"/>
    <w:rsid w:val="008441F9"/>
    <w:rsid w:val="00845A45"/>
    <w:rsid w:val="0086253D"/>
    <w:rsid w:val="00862A82"/>
    <w:rsid w:val="00863FD1"/>
    <w:rsid w:val="008725EA"/>
    <w:rsid w:val="00876CD3"/>
    <w:rsid w:val="0088375F"/>
    <w:rsid w:val="00886431"/>
    <w:rsid w:val="00886D01"/>
    <w:rsid w:val="0088743B"/>
    <w:rsid w:val="008A19F4"/>
    <w:rsid w:val="008A3017"/>
    <w:rsid w:val="008A6EF0"/>
    <w:rsid w:val="008B184D"/>
    <w:rsid w:val="008C649C"/>
    <w:rsid w:val="008D4377"/>
    <w:rsid w:val="008D651A"/>
    <w:rsid w:val="008E43AF"/>
    <w:rsid w:val="008E5008"/>
    <w:rsid w:val="008E542D"/>
    <w:rsid w:val="008F02FB"/>
    <w:rsid w:val="00901334"/>
    <w:rsid w:val="00902375"/>
    <w:rsid w:val="009057DB"/>
    <w:rsid w:val="00910856"/>
    <w:rsid w:val="009113E1"/>
    <w:rsid w:val="00914192"/>
    <w:rsid w:val="009143C4"/>
    <w:rsid w:val="00915698"/>
    <w:rsid w:val="00915917"/>
    <w:rsid w:val="0092043E"/>
    <w:rsid w:val="00922735"/>
    <w:rsid w:val="00927672"/>
    <w:rsid w:val="0093185C"/>
    <w:rsid w:val="00931EB4"/>
    <w:rsid w:val="0094094D"/>
    <w:rsid w:val="00940E91"/>
    <w:rsid w:val="0094172A"/>
    <w:rsid w:val="009456CC"/>
    <w:rsid w:val="0095023D"/>
    <w:rsid w:val="00952AA0"/>
    <w:rsid w:val="00953C14"/>
    <w:rsid w:val="00953E2B"/>
    <w:rsid w:val="00954E16"/>
    <w:rsid w:val="00955F46"/>
    <w:rsid w:val="0095604E"/>
    <w:rsid w:val="009605DC"/>
    <w:rsid w:val="009616D2"/>
    <w:rsid w:val="00967413"/>
    <w:rsid w:val="00967EB1"/>
    <w:rsid w:val="00977660"/>
    <w:rsid w:val="00983799"/>
    <w:rsid w:val="009945AF"/>
    <w:rsid w:val="009A0D44"/>
    <w:rsid w:val="009A2C20"/>
    <w:rsid w:val="009A33B7"/>
    <w:rsid w:val="009A6B08"/>
    <w:rsid w:val="009B23D6"/>
    <w:rsid w:val="009B373D"/>
    <w:rsid w:val="009B5AB7"/>
    <w:rsid w:val="009C280E"/>
    <w:rsid w:val="009C4377"/>
    <w:rsid w:val="009D3948"/>
    <w:rsid w:val="009E1B99"/>
    <w:rsid w:val="009E2CA7"/>
    <w:rsid w:val="00A014A1"/>
    <w:rsid w:val="00A043AF"/>
    <w:rsid w:val="00A12181"/>
    <w:rsid w:val="00A15AF6"/>
    <w:rsid w:val="00A21496"/>
    <w:rsid w:val="00A2174B"/>
    <w:rsid w:val="00A25AEB"/>
    <w:rsid w:val="00A44BFA"/>
    <w:rsid w:val="00A46568"/>
    <w:rsid w:val="00A4749E"/>
    <w:rsid w:val="00A52E63"/>
    <w:rsid w:val="00A53F17"/>
    <w:rsid w:val="00A549B3"/>
    <w:rsid w:val="00A55284"/>
    <w:rsid w:val="00A5543C"/>
    <w:rsid w:val="00A560A1"/>
    <w:rsid w:val="00A57399"/>
    <w:rsid w:val="00A759BC"/>
    <w:rsid w:val="00A823A2"/>
    <w:rsid w:val="00A91319"/>
    <w:rsid w:val="00A91B9E"/>
    <w:rsid w:val="00A93E0C"/>
    <w:rsid w:val="00A9447F"/>
    <w:rsid w:val="00A9596F"/>
    <w:rsid w:val="00AB504C"/>
    <w:rsid w:val="00AC3132"/>
    <w:rsid w:val="00AC4690"/>
    <w:rsid w:val="00AD26D0"/>
    <w:rsid w:val="00AD5247"/>
    <w:rsid w:val="00AE1E38"/>
    <w:rsid w:val="00AE47DB"/>
    <w:rsid w:val="00AE6546"/>
    <w:rsid w:val="00AF0CBA"/>
    <w:rsid w:val="00AF43F0"/>
    <w:rsid w:val="00B009F9"/>
    <w:rsid w:val="00B02284"/>
    <w:rsid w:val="00B033F6"/>
    <w:rsid w:val="00B0400F"/>
    <w:rsid w:val="00B078E9"/>
    <w:rsid w:val="00B10082"/>
    <w:rsid w:val="00B142A5"/>
    <w:rsid w:val="00B27B60"/>
    <w:rsid w:val="00B34843"/>
    <w:rsid w:val="00B40906"/>
    <w:rsid w:val="00B412B9"/>
    <w:rsid w:val="00B451BC"/>
    <w:rsid w:val="00B52729"/>
    <w:rsid w:val="00B608CA"/>
    <w:rsid w:val="00B60A86"/>
    <w:rsid w:val="00B62335"/>
    <w:rsid w:val="00B70159"/>
    <w:rsid w:val="00B80FDA"/>
    <w:rsid w:val="00B8424C"/>
    <w:rsid w:val="00BA03C1"/>
    <w:rsid w:val="00BA171D"/>
    <w:rsid w:val="00BA219D"/>
    <w:rsid w:val="00BB3775"/>
    <w:rsid w:val="00BC3369"/>
    <w:rsid w:val="00BC3EAF"/>
    <w:rsid w:val="00BC5137"/>
    <w:rsid w:val="00BD4B02"/>
    <w:rsid w:val="00BF0ADB"/>
    <w:rsid w:val="00BF0B3D"/>
    <w:rsid w:val="00BF1DDB"/>
    <w:rsid w:val="00BF2329"/>
    <w:rsid w:val="00BF49D0"/>
    <w:rsid w:val="00BF52AE"/>
    <w:rsid w:val="00C01D4B"/>
    <w:rsid w:val="00C04288"/>
    <w:rsid w:val="00C0670C"/>
    <w:rsid w:val="00C144E5"/>
    <w:rsid w:val="00C16F3A"/>
    <w:rsid w:val="00C2461D"/>
    <w:rsid w:val="00C255C1"/>
    <w:rsid w:val="00C25C56"/>
    <w:rsid w:val="00C36B38"/>
    <w:rsid w:val="00C42ED3"/>
    <w:rsid w:val="00C4568F"/>
    <w:rsid w:val="00C5230B"/>
    <w:rsid w:val="00C577C5"/>
    <w:rsid w:val="00C64DDE"/>
    <w:rsid w:val="00C750F7"/>
    <w:rsid w:val="00C752D1"/>
    <w:rsid w:val="00C8415B"/>
    <w:rsid w:val="00C917E9"/>
    <w:rsid w:val="00C94EA9"/>
    <w:rsid w:val="00C962AC"/>
    <w:rsid w:val="00CA2052"/>
    <w:rsid w:val="00CA4BB6"/>
    <w:rsid w:val="00CA5662"/>
    <w:rsid w:val="00CC0AF5"/>
    <w:rsid w:val="00CC4005"/>
    <w:rsid w:val="00CC4B84"/>
    <w:rsid w:val="00CC52D3"/>
    <w:rsid w:val="00CD011A"/>
    <w:rsid w:val="00CD1EE1"/>
    <w:rsid w:val="00CD2D46"/>
    <w:rsid w:val="00CD4C5C"/>
    <w:rsid w:val="00CE6858"/>
    <w:rsid w:val="00CF24F3"/>
    <w:rsid w:val="00CF559B"/>
    <w:rsid w:val="00CF7296"/>
    <w:rsid w:val="00CF751B"/>
    <w:rsid w:val="00CF7ABB"/>
    <w:rsid w:val="00D01E24"/>
    <w:rsid w:val="00D06112"/>
    <w:rsid w:val="00D06DB2"/>
    <w:rsid w:val="00D1127E"/>
    <w:rsid w:val="00D11EFA"/>
    <w:rsid w:val="00D25507"/>
    <w:rsid w:val="00D3601B"/>
    <w:rsid w:val="00D46698"/>
    <w:rsid w:val="00D507A3"/>
    <w:rsid w:val="00D50D2B"/>
    <w:rsid w:val="00D5329D"/>
    <w:rsid w:val="00D5465E"/>
    <w:rsid w:val="00D60754"/>
    <w:rsid w:val="00D628E6"/>
    <w:rsid w:val="00D6352A"/>
    <w:rsid w:val="00D6394F"/>
    <w:rsid w:val="00D67C56"/>
    <w:rsid w:val="00D7089F"/>
    <w:rsid w:val="00D7335A"/>
    <w:rsid w:val="00D800A1"/>
    <w:rsid w:val="00D831C5"/>
    <w:rsid w:val="00D953DF"/>
    <w:rsid w:val="00DA5174"/>
    <w:rsid w:val="00DA5CAB"/>
    <w:rsid w:val="00DA623D"/>
    <w:rsid w:val="00DB136F"/>
    <w:rsid w:val="00DB2A07"/>
    <w:rsid w:val="00DB4520"/>
    <w:rsid w:val="00DC083A"/>
    <w:rsid w:val="00DC7644"/>
    <w:rsid w:val="00DD33DC"/>
    <w:rsid w:val="00DD59A8"/>
    <w:rsid w:val="00DE5292"/>
    <w:rsid w:val="00DE542B"/>
    <w:rsid w:val="00DF16D0"/>
    <w:rsid w:val="00DF1C49"/>
    <w:rsid w:val="00DF3B7B"/>
    <w:rsid w:val="00E00AD9"/>
    <w:rsid w:val="00E0170E"/>
    <w:rsid w:val="00E05835"/>
    <w:rsid w:val="00E1393F"/>
    <w:rsid w:val="00E16613"/>
    <w:rsid w:val="00E21211"/>
    <w:rsid w:val="00E246A1"/>
    <w:rsid w:val="00E30E00"/>
    <w:rsid w:val="00E470C8"/>
    <w:rsid w:val="00E53C56"/>
    <w:rsid w:val="00E667E4"/>
    <w:rsid w:val="00E72F9B"/>
    <w:rsid w:val="00E773EF"/>
    <w:rsid w:val="00E77CF3"/>
    <w:rsid w:val="00E81FE1"/>
    <w:rsid w:val="00E83D98"/>
    <w:rsid w:val="00E862FA"/>
    <w:rsid w:val="00E8726A"/>
    <w:rsid w:val="00E91EE6"/>
    <w:rsid w:val="00E92F4B"/>
    <w:rsid w:val="00E9373E"/>
    <w:rsid w:val="00E96B2A"/>
    <w:rsid w:val="00EA2E22"/>
    <w:rsid w:val="00EA650D"/>
    <w:rsid w:val="00EC07BF"/>
    <w:rsid w:val="00EC0F2C"/>
    <w:rsid w:val="00EC112A"/>
    <w:rsid w:val="00EC21C7"/>
    <w:rsid w:val="00EC6432"/>
    <w:rsid w:val="00EC684B"/>
    <w:rsid w:val="00EC7612"/>
    <w:rsid w:val="00ED2F57"/>
    <w:rsid w:val="00ED39AC"/>
    <w:rsid w:val="00ED58A0"/>
    <w:rsid w:val="00EE1038"/>
    <w:rsid w:val="00EF4651"/>
    <w:rsid w:val="00F016AA"/>
    <w:rsid w:val="00F0188C"/>
    <w:rsid w:val="00F02D4A"/>
    <w:rsid w:val="00F03A2D"/>
    <w:rsid w:val="00F11577"/>
    <w:rsid w:val="00F11EA7"/>
    <w:rsid w:val="00F13167"/>
    <w:rsid w:val="00F16DAC"/>
    <w:rsid w:val="00F2435A"/>
    <w:rsid w:val="00F24504"/>
    <w:rsid w:val="00F2595A"/>
    <w:rsid w:val="00F267D5"/>
    <w:rsid w:val="00F301EF"/>
    <w:rsid w:val="00F31B3A"/>
    <w:rsid w:val="00F35266"/>
    <w:rsid w:val="00F4080B"/>
    <w:rsid w:val="00F427FB"/>
    <w:rsid w:val="00F43751"/>
    <w:rsid w:val="00F45681"/>
    <w:rsid w:val="00F46FD5"/>
    <w:rsid w:val="00F5014C"/>
    <w:rsid w:val="00F54CC9"/>
    <w:rsid w:val="00F75E4C"/>
    <w:rsid w:val="00F772BB"/>
    <w:rsid w:val="00F81492"/>
    <w:rsid w:val="00F86DC5"/>
    <w:rsid w:val="00F97AD6"/>
    <w:rsid w:val="00FA2067"/>
    <w:rsid w:val="00FA3F92"/>
    <w:rsid w:val="00FA708D"/>
    <w:rsid w:val="00FC4DCA"/>
    <w:rsid w:val="00FD520D"/>
    <w:rsid w:val="00FE0BD9"/>
    <w:rsid w:val="00FE2168"/>
    <w:rsid w:val="00FE4F6C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0"/>
    <w:next w:val="a0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914192"/>
    <w:pPr>
      <w:keepNext/>
      <w:ind w:firstLine="720"/>
      <w:jc w:val="both"/>
      <w:outlineLvl w:val="1"/>
    </w:pPr>
    <w:rPr>
      <w:b/>
      <w:szCs w:val="20"/>
      <w:lang w:val="en-GB"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9141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qFormat/>
    <w:rsid w:val="00914192"/>
    <w:pPr>
      <w:keepNext/>
      <w:jc w:val="both"/>
      <w:outlineLvl w:val="3"/>
    </w:pPr>
    <w:rPr>
      <w:snapToGrid w:val="0"/>
      <w:color w:val="000000"/>
      <w:szCs w:val="20"/>
      <w:lang w:eastAsia="en-US"/>
    </w:rPr>
  </w:style>
  <w:style w:type="paragraph" w:styleId="5">
    <w:name w:val="heading 5"/>
    <w:basedOn w:val="a0"/>
    <w:next w:val="a0"/>
    <w:link w:val="50"/>
    <w:uiPriority w:val="9"/>
    <w:qFormat/>
    <w:rsid w:val="00914192"/>
    <w:pPr>
      <w:keepNext/>
      <w:spacing w:line="360" w:lineRule="auto"/>
      <w:jc w:val="both"/>
      <w:outlineLvl w:val="4"/>
    </w:pPr>
    <w:rPr>
      <w:b/>
      <w:sz w:val="28"/>
      <w:szCs w:val="20"/>
      <w:lang w:eastAsia="en-US"/>
    </w:rPr>
  </w:style>
  <w:style w:type="paragraph" w:styleId="6">
    <w:name w:val="heading 6"/>
    <w:basedOn w:val="a0"/>
    <w:next w:val="a0"/>
    <w:link w:val="60"/>
    <w:uiPriority w:val="9"/>
    <w:qFormat/>
    <w:rsid w:val="00914192"/>
    <w:pPr>
      <w:spacing w:before="240" w:after="60"/>
      <w:outlineLvl w:val="5"/>
    </w:pPr>
    <w:rPr>
      <w:b/>
      <w:sz w:val="22"/>
      <w:szCs w:val="20"/>
      <w:lang w:val="en-GB" w:eastAsia="en-US"/>
    </w:rPr>
  </w:style>
  <w:style w:type="paragraph" w:styleId="7">
    <w:name w:val="heading 7"/>
    <w:basedOn w:val="a0"/>
    <w:next w:val="a0"/>
    <w:link w:val="70"/>
    <w:uiPriority w:val="9"/>
    <w:qFormat/>
    <w:rsid w:val="00914192"/>
    <w:pPr>
      <w:keepNext/>
      <w:pBdr>
        <w:bottom w:val="single" w:sz="6" w:space="1" w:color="auto"/>
      </w:pBdr>
      <w:shd w:val="pct12" w:color="auto" w:fill="auto"/>
      <w:spacing w:line="360" w:lineRule="auto"/>
      <w:jc w:val="center"/>
      <w:outlineLvl w:val="6"/>
    </w:pPr>
    <w:rPr>
      <w:b/>
      <w:sz w:val="28"/>
      <w:szCs w:val="20"/>
      <w:lang w:eastAsia="en-US"/>
    </w:rPr>
  </w:style>
  <w:style w:type="paragraph" w:styleId="8">
    <w:name w:val="heading 8"/>
    <w:basedOn w:val="a0"/>
    <w:next w:val="a0"/>
    <w:link w:val="80"/>
    <w:uiPriority w:val="9"/>
    <w:qFormat/>
    <w:rsid w:val="00914192"/>
    <w:pPr>
      <w:keepNext/>
      <w:outlineLvl w:val="7"/>
    </w:pPr>
    <w:rPr>
      <w:b/>
      <w:snapToGrid w:val="0"/>
      <w:sz w:val="28"/>
      <w:szCs w:val="20"/>
      <w:lang w:val="ru-RU" w:eastAsia="en-US"/>
    </w:rPr>
  </w:style>
  <w:style w:type="paragraph" w:styleId="9">
    <w:name w:val="heading 9"/>
    <w:basedOn w:val="a0"/>
    <w:next w:val="a0"/>
    <w:link w:val="90"/>
    <w:uiPriority w:val="9"/>
    <w:qFormat/>
    <w:rsid w:val="00914192"/>
    <w:pPr>
      <w:keepNext/>
      <w:spacing w:line="360" w:lineRule="auto"/>
      <w:jc w:val="center"/>
      <w:outlineLvl w:val="8"/>
    </w:pPr>
    <w:rPr>
      <w:b/>
      <w:sz w:val="28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customStyle="1" w:styleId="20">
    <w:name w:val="Заглавие 2 Знак"/>
    <w:basedOn w:val="a1"/>
    <w:link w:val="2"/>
    <w:uiPriority w:val="9"/>
    <w:rsid w:val="00914192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30">
    <w:name w:val="Заглавие 3 Знак"/>
    <w:basedOn w:val="a1"/>
    <w:link w:val="3"/>
    <w:rsid w:val="0091419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bg-BG"/>
    </w:rPr>
  </w:style>
  <w:style w:type="character" w:customStyle="1" w:styleId="40">
    <w:name w:val="Заглавие 4 Знак"/>
    <w:basedOn w:val="a1"/>
    <w:link w:val="4"/>
    <w:uiPriority w:val="9"/>
    <w:rsid w:val="00914192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50">
    <w:name w:val="Заглавие 5 Знак"/>
    <w:basedOn w:val="a1"/>
    <w:link w:val="5"/>
    <w:uiPriority w:val="9"/>
    <w:rsid w:val="0091419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лавие 6 Знак"/>
    <w:basedOn w:val="a1"/>
    <w:link w:val="6"/>
    <w:uiPriority w:val="9"/>
    <w:rsid w:val="00914192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70">
    <w:name w:val="Заглавие 7 Знак"/>
    <w:basedOn w:val="a1"/>
    <w:link w:val="7"/>
    <w:uiPriority w:val="9"/>
    <w:rsid w:val="00914192"/>
    <w:rPr>
      <w:rFonts w:ascii="Times New Roman" w:eastAsia="Times New Roman" w:hAnsi="Times New Roman" w:cs="Times New Roman"/>
      <w:b/>
      <w:sz w:val="28"/>
      <w:szCs w:val="20"/>
      <w:shd w:val="pct12" w:color="auto" w:fill="auto"/>
    </w:rPr>
  </w:style>
  <w:style w:type="character" w:customStyle="1" w:styleId="80">
    <w:name w:val="Заглавие 8 Знак"/>
    <w:basedOn w:val="a1"/>
    <w:link w:val="8"/>
    <w:uiPriority w:val="9"/>
    <w:rsid w:val="00914192"/>
    <w:rPr>
      <w:rFonts w:ascii="Times New Roman" w:eastAsia="Times New Roman" w:hAnsi="Times New Roman" w:cs="Times New Roman"/>
      <w:b/>
      <w:snapToGrid w:val="0"/>
      <w:sz w:val="28"/>
      <w:szCs w:val="20"/>
      <w:lang w:val="ru-RU"/>
    </w:rPr>
  </w:style>
  <w:style w:type="character" w:customStyle="1" w:styleId="90">
    <w:name w:val="Заглавие 9 Знак"/>
    <w:basedOn w:val="a1"/>
    <w:link w:val="9"/>
    <w:uiPriority w:val="9"/>
    <w:rsid w:val="00914192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header"/>
    <w:basedOn w:val="a0"/>
    <w:link w:val="a5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Горен колонтитул Знак"/>
    <w:basedOn w:val="a1"/>
    <w:link w:val="a4"/>
    <w:rsid w:val="00D5329D"/>
  </w:style>
  <w:style w:type="paragraph" w:styleId="a6">
    <w:name w:val="footer"/>
    <w:basedOn w:val="a0"/>
    <w:link w:val="a7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Долен колонтитул Знак"/>
    <w:basedOn w:val="a1"/>
    <w:link w:val="a6"/>
    <w:uiPriority w:val="99"/>
    <w:rsid w:val="00D5329D"/>
  </w:style>
  <w:style w:type="paragraph" w:styleId="a8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Hyperlink"/>
    <w:basedOn w:val="a1"/>
    <w:unhideWhenUsed/>
    <w:rsid w:val="00137555"/>
    <w:rPr>
      <w:color w:val="0563C1" w:themeColor="hyperlink"/>
      <w:u w:val="single"/>
    </w:rPr>
  </w:style>
  <w:style w:type="character" w:styleId="aa">
    <w:name w:val="annotation reference"/>
    <w:basedOn w:val="a1"/>
    <w:uiPriority w:val="99"/>
    <w:semiHidden/>
    <w:unhideWhenUsed/>
    <w:rsid w:val="00B412B9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B412B9"/>
    <w:rPr>
      <w:sz w:val="20"/>
      <w:szCs w:val="20"/>
    </w:rPr>
  </w:style>
  <w:style w:type="character" w:customStyle="1" w:styleId="ac">
    <w:name w:val="Текст на коментар Знак"/>
    <w:basedOn w:val="a1"/>
    <w:link w:val="ab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412B9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f">
    <w:name w:val="Balloon Text"/>
    <w:basedOn w:val="a0"/>
    <w:link w:val="af0"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1"/>
    <w:link w:val="af"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1">
    <w:name w:val="Table Grid"/>
    <w:basedOn w:val="a2"/>
    <w:uiPriority w:val="5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0"/>
    <w:uiPriority w:val="34"/>
    <w:qFormat/>
    <w:rsid w:val="006B5130"/>
    <w:pPr>
      <w:ind w:left="720"/>
      <w:contextualSpacing/>
    </w:pPr>
  </w:style>
  <w:style w:type="paragraph" w:styleId="af3">
    <w:name w:val="Title"/>
    <w:basedOn w:val="a0"/>
    <w:link w:val="af4"/>
    <w:uiPriority w:val="10"/>
    <w:qFormat/>
    <w:rsid w:val="00914192"/>
    <w:pPr>
      <w:jc w:val="center"/>
    </w:pPr>
    <w:rPr>
      <w:sz w:val="28"/>
      <w:szCs w:val="20"/>
      <w:lang w:eastAsia="en-US"/>
    </w:rPr>
  </w:style>
  <w:style w:type="character" w:customStyle="1" w:styleId="af4">
    <w:name w:val="Заглавие Знак"/>
    <w:basedOn w:val="a1"/>
    <w:link w:val="af3"/>
    <w:uiPriority w:val="10"/>
    <w:rsid w:val="00914192"/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Subtitle"/>
    <w:basedOn w:val="a0"/>
    <w:link w:val="af6"/>
    <w:qFormat/>
    <w:rsid w:val="00914192"/>
    <w:pPr>
      <w:spacing w:line="360" w:lineRule="auto"/>
      <w:ind w:right="-625"/>
      <w:jc w:val="both"/>
    </w:pPr>
    <w:rPr>
      <w:sz w:val="28"/>
      <w:szCs w:val="20"/>
      <w:lang w:eastAsia="en-US"/>
    </w:rPr>
  </w:style>
  <w:style w:type="character" w:customStyle="1" w:styleId="af6">
    <w:name w:val="Подзаглавие Знак"/>
    <w:basedOn w:val="a1"/>
    <w:link w:val="af5"/>
    <w:rsid w:val="00914192"/>
    <w:rPr>
      <w:rFonts w:ascii="Times New Roman" w:eastAsia="Times New Roman" w:hAnsi="Times New Roman" w:cs="Times New Roman"/>
      <w:sz w:val="28"/>
      <w:szCs w:val="20"/>
    </w:rPr>
  </w:style>
  <w:style w:type="paragraph" w:customStyle="1" w:styleId="ListParagraph1">
    <w:name w:val="List Paragraph1"/>
    <w:basedOn w:val="a0"/>
    <w:uiPriority w:val="34"/>
    <w:qFormat/>
    <w:rsid w:val="00914192"/>
    <w:pPr>
      <w:ind w:left="720"/>
      <w:contextualSpacing/>
    </w:pPr>
    <w:rPr>
      <w:sz w:val="28"/>
      <w:szCs w:val="28"/>
    </w:rPr>
  </w:style>
  <w:style w:type="paragraph" w:styleId="af7">
    <w:name w:val="Body Text Indent"/>
    <w:basedOn w:val="a0"/>
    <w:link w:val="af8"/>
    <w:rsid w:val="00914192"/>
    <w:pPr>
      <w:ind w:firstLine="708"/>
      <w:jc w:val="both"/>
    </w:pPr>
    <w:rPr>
      <w:szCs w:val="32"/>
    </w:rPr>
  </w:style>
  <w:style w:type="character" w:customStyle="1" w:styleId="af8">
    <w:name w:val="Основен текст с отстъп Знак"/>
    <w:basedOn w:val="a1"/>
    <w:link w:val="af7"/>
    <w:rsid w:val="00914192"/>
    <w:rPr>
      <w:rFonts w:ascii="Times New Roman" w:eastAsia="Times New Roman" w:hAnsi="Times New Roman" w:cs="Times New Roman"/>
      <w:sz w:val="24"/>
      <w:szCs w:val="32"/>
      <w:lang w:eastAsia="bg-BG"/>
    </w:rPr>
  </w:style>
  <w:style w:type="paragraph" w:styleId="af9">
    <w:name w:val="Body Text"/>
    <w:basedOn w:val="a0"/>
    <w:link w:val="afa"/>
    <w:uiPriority w:val="99"/>
    <w:unhideWhenUsed/>
    <w:rsid w:val="00914192"/>
    <w:pPr>
      <w:spacing w:after="120"/>
    </w:pPr>
    <w:rPr>
      <w:sz w:val="28"/>
      <w:szCs w:val="20"/>
      <w:lang w:val="en-AU" w:eastAsia="en-US"/>
    </w:rPr>
  </w:style>
  <w:style w:type="character" w:customStyle="1" w:styleId="afa">
    <w:name w:val="Основен текст Знак"/>
    <w:basedOn w:val="a1"/>
    <w:link w:val="af9"/>
    <w:uiPriority w:val="99"/>
    <w:rsid w:val="00914192"/>
    <w:rPr>
      <w:rFonts w:ascii="Times New Roman" w:eastAsia="Times New Roman" w:hAnsi="Times New Roman" w:cs="Times New Roman"/>
      <w:sz w:val="28"/>
      <w:szCs w:val="20"/>
      <w:lang w:val="en-AU"/>
    </w:rPr>
  </w:style>
  <w:style w:type="paragraph" w:customStyle="1" w:styleId="xl33">
    <w:name w:val="xl33"/>
    <w:basedOn w:val="a0"/>
    <w:rsid w:val="009141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en-GB" w:eastAsia="en-US"/>
    </w:rPr>
  </w:style>
  <w:style w:type="paragraph" w:customStyle="1" w:styleId="xl29">
    <w:name w:val="xl29"/>
    <w:basedOn w:val="a0"/>
    <w:rsid w:val="00914192"/>
    <w:pPr>
      <w:spacing w:before="100" w:beforeAutospacing="1" w:after="100" w:afterAutospacing="1"/>
    </w:pPr>
    <w:rPr>
      <w:b/>
      <w:bCs/>
      <w:sz w:val="22"/>
      <w:szCs w:val="22"/>
      <w:lang w:val="en-GB" w:eastAsia="en-US"/>
    </w:rPr>
  </w:style>
  <w:style w:type="paragraph" w:styleId="a">
    <w:name w:val="List Bullet"/>
    <w:basedOn w:val="a0"/>
    <w:uiPriority w:val="99"/>
    <w:unhideWhenUsed/>
    <w:rsid w:val="00914192"/>
    <w:pPr>
      <w:numPr>
        <w:numId w:val="3"/>
      </w:numPr>
      <w:jc w:val="both"/>
    </w:pPr>
  </w:style>
  <w:style w:type="character" w:customStyle="1" w:styleId="21">
    <w:name w:val="Основен текст 2 Знак"/>
    <w:basedOn w:val="a1"/>
    <w:link w:val="22"/>
    <w:uiPriority w:val="99"/>
    <w:semiHidden/>
    <w:rsid w:val="00914192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22">
    <w:name w:val="Body Text 2"/>
    <w:basedOn w:val="a0"/>
    <w:link w:val="21"/>
    <w:uiPriority w:val="99"/>
    <w:semiHidden/>
    <w:unhideWhenUsed/>
    <w:rsid w:val="00914192"/>
    <w:pPr>
      <w:jc w:val="both"/>
    </w:pPr>
    <w:rPr>
      <w:b/>
      <w:bCs/>
    </w:rPr>
  </w:style>
  <w:style w:type="character" w:customStyle="1" w:styleId="31">
    <w:name w:val="Основен текст 3 Знак"/>
    <w:basedOn w:val="a1"/>
    <w:link w:val="32"/>
    <w:uiPriority w:val="99"/>
    <w:semiHidden/>
    <w:rsid w:val="00914192"/>
    <w:rPr>
      <w:rFonts w:ascii="Times New Roman" w:eastAsia="Times New Roman" w:hAnsi="Times New Roman" w:cs="Times New Roman"/>
      <w:sz w:val="28"/>
      <w:szCs w:val="28"/>
      <w:lang w:eastAsia="bg-BG"/>
    </w:rPr>
  </w:style>
  <w:style w:type="paragraph" w:styleId="32">
    <w:name w:val="Body Text 3"/>
    <w:basedOn w:val="a0"/>
    <w:link w:val="31"/>
    <w:uiPriority w:val="99"/>
    <w:semiHidden/>
    <w:unhideWhenUsed/>
    <w:rsid w:val="00914192"/>
    <w:pPr>
      <w:snapToGrid w:val="0"/>
      <w:jc w:val="both"/>
    </w:pPr>
    <w:rPr>
      <w:sz w:val="28"/>
      <w:szCs w:val="28"/>
    </w:rPr>
  </w:style>
  <w:style w:type="character" w:customStyle="1" w:styleId="23">
    <w:name w:val="Основен текст с отстъп 2 Знак"/>
    <w:basedOn w:val="a1"/>
    <w:link w:val="24"/>
    <w:uiPriority w:val="99"/>
    <w:semiHidden/>
    <w:rsid w:val="00914192"/>
    <w:rPr>
      <w:rFonts w:ascii="Times New Roman" w:eastAsia="Times New Roman" w:hAnsi="Times New Roman" w:cs="Times New Roman"/>
      <w:sz w:val="28"/>
      <w:szCs w:val="28"/>
      <w:lang w:eastAsia="bg-BG"/>
    </w:rPr>
  </w:style>
  <w:style w:type="paragraph" w:styleId="24">
    <w:name w:val="Body Text Indent 2"/>
    <w:basedOn w:val="a0"/>
    <w:link w:val="23"/>
    <w:uiPriority w:val="99"/>
    <w:semiHidden/>
    <w:unhideWhenUsed/>
    <w:rsid w:val="00914192"/>
    <w:pPr>
      <w:snapToGrid w:val="0"/>
      <w:spacing w:after="120"/>
      <w:ind w:firstLine="720"/>
      <w:jc w:val="both"/>
    </w:pPr>
    <w:rPr>
      <w:sz w:val="28"/>
      <w:szCs w:val="28"/>
    </w:rPr>
  </w:style>
  <w:style w:type="character" w:customStyle="1" w:styleId="33">
    <w:name w:val="Основен текст с отстъп 3 Знак"/>
    <w:basedOn w:val="a1"/>
    <w:link w:val="34"/>
    <w:uiPriority w:val="99"/>
    <w:semiHidden/>
    <w:rsid w:val="00914192"/>
    <w:rPr>
      <w:rFonts w:ascii="Times New Roman" w:eastAsia="Times New Roman" w:hAnsi="Times New Roman" w:cs="Times New Roman"/>
      <w:sz w:val="24"/>
      <w:szCs w:val="24"/>
      <w:u w:val="single"/>
      <w:lang w:eastAsia="bg-BG"/>
    </w:rPr>
  </w:style>
  <w:style w:type="paragraph" w:styleId="34">
    <w:name w:val="Body Text Indent 3"/>
    <w:basedOn w:val="a0"/>
    <w:link w:val="33"/>
    <w:uiPriority w:val="99"/>
    <w:semiHidden/>
    <w:unhideWhenUsed/>
    <w:rsid w:val="00914192"/>
    <w:pPr>
      <w:snapToGrid w:val="0"/>
      <w:spacing w:after="120"/>
      <w:ind w:firstLine="720"/>
      <w:jc w:val="both"/>
    </w:pPr>
    <w:rPr>
      <w:u w:val="single"/>
    </w:rPr>
  </w:style>
  <w:style w:type="character" w:customStyle="1" w:styleId="afb">
    <w:name w:val="Обикновен текст Знак"/>
    <w:basedOn w:val="a1"/>
    <w:link w:val="afc"/>
    <w:uiPriority w:val="99"/>
    <w:semiHidden/>
    <w:rsid w:val="00914192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fc">
    <w:name w:val="Plain Text"/>
    <w:basedOn w:val="a0"/>
    <w:link w:val="afb"/>
    <w:uiPriority w:val="99"/>
    <w:semiHidden/>
    <w:unhideWhenUsed/>
    <w:rsid w:val="00914192"/>
    <w:rPr>
      <w:rFonts w:ascii="Courier New" w:hAnsi="Courier New" w:cs="Courier New"/>
      <w:sz w:val="20"/>
      <w:szCs w:val="20"/>
    </w:rPr>
  </w:style>
  <w:style w:type="character" w:customStyle="1" w:styleId="msoins0">
    <w:name w:val="msoins"/>
    <w:rsid w:val="00914192"/>
    <w:rPr>
      <w:u w:val="single"/>
    </w:rPr>
  </w:style>
  <w:style w:type="character" w:customStyle="1" w:styleId="msodel0">
    <w:name w:val="msodel"/>
    <w:rsid w:val="00914192"/>
    <w:rPr>
      <w:strike/>
      <w:vanish/>
      <w:webHidden w:val="0"/>
      <w:color w:val="FF0000"/>
      <w:specVanish w:val="0"/>
    </w:rPr>
  </w:style>
  <w:style w:type="character" w:styleId="afd">
    <w:name w:val="Strong"/>
    <w:qFormat/>
    <w:rsid w:val="00914192"/>
    <w:rPr>
      <w:b/>
      <w:bCs/>
    </w:rPr>
  </w:style>
  <w:style w:type="paragraph" w:customStyle="1" w:styleId="CharCharCharCharCharCharCharCharCharChar">
    <w:name w:val="Char Char Char Char Char Char Char Char Char Char"/>
    <w:basedOn w:val="a0"/>
    <w:rsid w:val="0091419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e">
    <w:name w:val="Normal (Web)"/>
    <w:basedOn w:val="a0"/>
    <w:rsid w:val="00914192"/>
    <w:pPr>
      <w:spacing w:before="100" w:beforeAutospacing="1" w:after="100" w:afterAutospacing="1"/>
    </w:pPr>
    <w:rPr>
      <w:lang w:eastAsia="en-US"/>
    </w:rPr>
  </w:style>
  <w:style w:type="paragraph" w:customStyle="1" w:styleId="Style">
    <w:name w:val="Style"/>
    <w:rsid w:val="00914192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bg-BG"/>
    </w:rPr>
  </w:style>
  <w:style w:type="paragraph" w:customStyle="1" w:styleId="tex">
    <w:name w:val="tex"/>
    <w:basedOn w:val="a0"/>
    <w:rsid w:val="00914192"/>
    <w:pPr>
      <w:spacing w:before="100" w:beforeAutospacing="1" w:after="100" w:afterAutospacing="1"/>
      <w:jc w:val="both"/>
    </w:pPr>
    <w:rPr>
      <w:rFonts w:ascii="Arial" w:hAnsi="Arial" w:cs="Arial"/>
      <w:sz w:val="20"/>
      <w:szCs w:val="20"/>
    </w:rPr>
  </w:style>
  <w:style w:type="paragraph" w:customStyle="1" w:styleId="xl25">
    <w:name w:val="xl25"/>
    <w:basedOn w:val="a0"/>
    <w:rsid w:val="00914192"/>
    <w:pPr>
      <w:spacing w:before="100" w:beforeAutospacing="1" w:after="100" w:afterAutospacing="1"/>
    </w:pPr>
    <w:rPr>
      <w:sz w:val="22"/>
      <w:szCs w:val="22"/>
      <w:lang w:val="en-GB" w:eastAsia="en-US"/>
    </w:rPr>
  </w:style>
  <w:style w:type="character" w:styleId="aff">
    <w:name w:val="page number"/>
    <w:basedOn w:val="a1"/>
    <w:rsid w:val="00914192"/>
  </w:style>
  <w:style w:type="paragraph" w:customStyle="1" w:styleId="Char">
    <w:name w:val="Char"/>
    <w:basedOn w:val="a0"/>
    <w:rsid w:val="00914192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  <w:style w:type="paragraph" w:customStyle="1" w:styleId="CharChar">
    <w:name w:val="Char Char"/>
    <w:basedOn w:val="a0"/>
    <w:rsid w:val="00914192"/>
    <w:pPr>
      <w:tabs>
        <w:tab w:val="left" w:pos="709"/>
      </w:tabs>
    </w:pPr>
    <w:rPr>
      <w:rFonts w:ascii="Tahoma" w:hAnsi="Tahoma"/>
      <w:lang w:val="pl-PL" w:eastAsia="pl-PL"/>
    </w:rPr>
  </w:style>
  <w:style w:type="table" w:styleId="2-5">
    <w:name w:val="Medium Grid 2 Accent 5"/>
    <w:basedOn w:val="a2"/>
    <w:uiPriority w:val="68"/>
    <w:rsid w:val="0091419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character" w:customStyle="1" w:styleId="insertedtext1">
    <w:name w:val="insertedtext1"/>
    <w:rsid w:val="00914192"/>
    <w:rPr>
      <w:color w:val="1057D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0"/>
    <w:next w:val="a0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914192"/>
    <w:pPr>
      <w:keepNext/>
      <w:ind w:firstLine="720"/>
      <w:jc w:val="both"/>
      <w:outlineLvl w:val="1"/>
    </w:pPr>
    <w:rPr>
      <w:b/>
      <w:szCs w:val="20"/>
      <w:lang w:val="en-GB"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9141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qFormat/>
    <w:rsid w:val="00914192"/>
    <w:pPr>
      <w:keepNext/>
      <w:jc w:val="both"/>
      <w:outlineLvl w:val="3"/>
    </w:pPr>
    <w:rPr>
      <w:snapToGrid w:val="0"/>
      <w:color w:val="000000"/>
      <w:szCs w:val="20"/>
      <w:lang w:eastAsia="en-US"/>
    </w:rPr>
  </w:style>
  <w:style w:type="paragraph" w:styleId="5">
    <w:name w:val="heading 5"/>
    <w:basedOn w:val="a0"/>
    <w:next w:val="a0"/>
    <w:link w:val="50"/>
    <w:uiPriority w:val="9"/>
    <w:qFormat/>
    <w:rsid w:val="00914192"/>
    <w:pPr>
      <w:keepNext/>
      <w:spacing w:line="360" w:lineRule="auto"/>
      <w:jc w:val="both"/>
      <w:outlineLvl w:val="4"/>
    </w:pPr>
    <w:rPr>
      <w:b/>
      <w:sz w:val="28"/>
      <w:szCs w:val="20"/>
      <w:lang w:eastAsia="en-US"/>
    </w:rPr>
  </w:style>
  <w:style w:type="paragraph" w:styleId="6">
    <w:name w:val="heading 6"/>
    <w:basedOn w:val="a0"/>
    <w:next w:val="a0"/>
    <w:link w:val="60"/>
    <w:uiPriority w:val="9"/>
    <w:qFormat/>
    <w:rsid w:val="00914192"/>
    <w:pPr>
      <w:spacing w:before="240" w:after="60"/>
      <w:outlineLvl w:val="5"/>
    </w:pPr>
    <w:rPr>
      <w:b/>
      <w:sz w:val="22"/>
      <w:szCs w:val="20"/>
      <w:lang w:val="en-GB" w:eastAsia="en-US"/>
    </w:rPr>
  </w:style>
  <w:style w:type="paragraph" w:styleId="7">
    <w:name w:val="heading 7"/>
    <w:basedOn w:val="a0"/>
    <w:next w:val="a0"/>
    <w:link w:val="70"/>
    <w:uiPriority w:val="9"/>
    <w:qFormat/>
    <w:rsid w:val="00914192"/>
    <w:pPr>
      <w:keepNext/>
      <w:pBdr>
        <w:bottom w:val="single" w:sz="6" w:space="1" w:color="auto"/>
      </w:pBdr>
      <w:shd w:val="pct12" w:color="auto" w:fill="auto"/>
      <w:spacing w:line="360" w:lineRule="auto"/>
      <w:jc w:val="center"/>
      <w:outlineLvl w:val="6"/>
    </w:pPr>
    <w:rPr>
      <w:b/>
      <w:sz w:val="28"/>
      <w:szCs w:val="20"/>
      <w:lang w:eastAsia="en-US"/>
    </w:rPr>
  </w:style>
  <w:style w:type="paragraph" w:styleId="8">
    <w:name w:val="heading 8"/>
    <w:basedOn w:val="a0"/>
    <w:next w:val="a0"/>
    <w:link w:val="80"/>
    <w:uiPriority w:val="9"/>
    <w:qFormat/>
    <w:rsid w:val="00914192"/>
    <w:pPr>
      <w:keepNext/>
      <w:outlineLvl w:val="7"/>
    </w:pPr>
    <w:rPr>
      <w:b/>
      <w:snapToGrid w:val="0"/>
      <w:sz w:val="28"/>
      <w:szCs w:val="20"/>
      <w:lang w:val="ru-RU" w:eastAsia="en-US"/>
    </w:rPr>
  </w:style>
  <w:style w:type="paragraph" w:styleId="9">
    <w:name w:val="heading 9"/>
    <w:basedOn w:val="a0"/>
    <w:next w:val="a0"/>
    <w:link w:val="90"/>
    <w:uiPriority w:val="9"/>
    <w:qFormat/>
    <w:rsid w:val="00914192"/>
    <w:pPr>
      <w:keepNext/>
      <w:spacing w:line="360" w:lineRule="auto"/>
      <w:jc w:val="center"/>
      <w:outlineLvl w:val="8"/>
    </w:pPr>
    <w:rPr>
      <w:b/>
      <w:sz w:val="28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customStyle="1" w:styleId="20">
    <w:name w:val="Заглавие 2 Знак"/>
    <w:basedOn w:val="a1"/>
    <w:link w:val="2"/>
    <w:uiPriority w:val="9"/>
    <w:rsid w:val="00914192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30">
    <w:name w:val="Заглавие 3 Знак"/>
    <w:basedOn w:val="a1"/>
    <w:link w:val="3"/>
    <w:rsid w:val="0091419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bg-BG"/>
    </w:rPr>
  </w:style>
  <w:style w:type="character" w:customStyle="1" w:styleId="40">
    <w:name w:val="Заглавие 4 Знак"/>
    <w:basedOn w:val="a1"/>
    <w:link w:val="4"/>
    <w:uiPriority w:val="9"/>
    <w:rsid w:val="00914192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50">
    <w:name w:val="Заглавие 5 Знак"/>
    <w:basedOn w:val="a1"/>
    <w:link w:val="5"/>
    <w:uiPriority w:val="9"/>
    <w:rsid w:val="0091419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лавие 6 Знак"/>
    <w:basedOn w:val="a1"/>
    <w:link w:val="6"/>
    <w:uiPriority w:val="9"/>
    <w:rsid w:val="00914192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70">
    <w:name w:val="Заглавие 7 Знак"/>
    <w:basedOn w:val="a1"/>
    <w:link w:val="7"/>
    <w:uiPriority w:val="9"/>
    <w:rsid w:val="00914192"/>
    <w:rPr>
      <w:rFonts w:ascii="Times New Roman" w:eastAsia="Times New Roman" w:hAnsi="Times New Roman" w:cs="Times New Roman"/>
      <w:b/>
      <w:sz w:val="28"/>
      <w:szCs w:val="20"/>
      <w:shd w:val="pct12" w:color="auto" w:fill="auto"/>
    </w:rPr>
  </w:style>
  <w:style w:type="character" w:customStyle="1" w:styleId="80">
    <w:name w:val="Заглавие 8 Знак"/>
    <w:basedOn w:val="a1"/>
    <w:link w:val="8"/>
    <w:uiPriority w:val="9"/>
    <w:rsid w:val="00914192"/>
    <w:rPr>
      <w:rFonts w:ascii="Times New Roman" w:eastAsia="Times New Roman" w:hAnsi="Times New Roman" w:cs="Times New Roman"/>
      <w:b/>
      <w:snapToGrid w:val="0"/>
      <w:sz w:val="28"/>
      <w:szCs w:val="20"/>
      <w:lang w:val="ru-RU"/>
    </w:rPr>
  </w:style>
  <w:style w:type="character" w:customStyle="1" w:styleId="90">
    <w:name w:val="Заглавие 9 Знак"/>
    <w:basedOn w:val="a1"/>
    <w:link w:val="9"/>
    <w:uiPriority w:val="9"/>
    <w:rsid w:val="00914192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header"/>
    <w:basedOn w:val="a0"/>
    <w:link w:val="a5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Горен колонтитул Знак"/>
    <w:basedOn w:val="a1"/>
    <w:link w:val="a4"/>
    <w:rsid w:val="00D5329D"/>
  </w:style>
  <w:style w:type="paragraph" w:styleId="a6">
    <w:name w:val="footer"/>
    <w:basedOn w:val="a0"/>
    <w:link w:val="a7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Долен колонтитул Знак"/>
    <w:basedOn w:val="a1"/>
    <w:link w:val="a6"/>
    <w:uiPriority w:val="99"/>
    <w:rsid w:val="00D5329D"/>
  </w:style>
  <w:style w:type="paragraph" w:styleId="a8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Hyperlink"/>
    <w:basedOn w:val="a1"/>
    <w:unhideWhenUsed/>
    <w:rsid w:val="00137555"/>
    <w:rPr>
      <w:color w:val="0563C1" w:themeColor="hyperlink"/>
      <w:u w:val="single"/>
    </w:rPr>
  </w:style>
  <w:style w:type="character" w:styleId="aa">
    <w:name w:val="annotation reference"/>
    <w:basedOn w:val="a1"/>
    <w:uiPriority w:val="99"/>
    <w:semiHidden/>
    <w:unhideWhenUsed/>
    <w:rsid w:val="00B412B9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B412B9"/>
    <w:rPr>
      <w:sz w:val="20"/>
      <w:szCs w:val="20"/>
    </w:rPr>
  </w:style>
  <w:style w:type="character" w:customStyle="1" w:styleId="ac">
    <w:name w:val="Текст на коментар Знак"/>
    <w:basedOn w:val="a1"/>
    <w:link w:val="ab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412B9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f">
    <w:name w:val="Balloon Text"/>
    <w:basedOn w:val="a0"/>
    <w:link w:val="af0"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1"/>
    <w:link w:val="af"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1">
    <w:name w:val="Table Grid"/>
    <w:basedOn w:val="a2"/>
    <w:uiPriority w:val="5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0"/>
    <w:uiPriority w:val="34"/>
    <w:qFormat/>
    <w:rsid w:val="006B5130"/>
    <w:pPr>
      <w:ind w:left="720"/>
      <w:contextualSpacing/>
    </w:pPr>
  </w:style>
  <w:style w:type="paragraph" w:styleId="af3">
    <w:name w:val="Title"/>
    <w:basedOn w:val="a0"/>
    <w:link w:val="af4"/>
    <w:uiPriority w:val="10"/>
    <w:qFormat/>
    <w:rsid w:val="00914192"/>
    <w:pPr>
      <w:jc w:val="center"/>
    </w:pPr>
    <w:rPr>
      <w:sz w:val="28"/>
      <w:szCs w:val="20"/>
      <w:lang w:eastAsia="en-US"/>
    </w:rPr>
  </w:style>
  <w:style w:type="character" w:customStyle="1" w:styleId="af4">
    <w:name w:val="Заглавие Знак"/>
    <w:basedOn w:val="a1"/>
    <w:link w:val="af3"/>
    <w:uiPriority w:val="10"/>
    <w:rsid w:val="00914192"/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Subtitle"/>
    <w:basedOn w:val="a0"/>
    <w:link w:val="af6"/>
    <w:qFormat/>
    <w:rsid w:val="00914192"/>
    <w:pPr>
      <w:spacing w:line="360" w:lineRule="auto"/>
      <w:ind w:right="-625"/>
      <w:jc w:val="both"/>
    </w:pPr>
    <w:rPr>
      <w:sz w:val="28"/>
      <w:szCs w:val="20"/>
      <w:lang w:eastAsia="en-US"/>
    </w:rPr>
  </w:style>
  <w:style w:type="character" w:customStyle="1" w:styleId="af6">
    <w:name w:val="Подзаглавие Знак"/>
    <w:basedOn w:val="a1"/>
    <w:link w:val="af5"/>
    <w:rsid w:val="00914192"/>
    <w:rPr>
      <w:rFonts w:ascii="Times New Roman" w:eastAsia="Times New Roman" w:hAnsi="Times New Roman" w:cs="Times New Roman"/>
      <w:sz w:val="28"/>
      <w:szCs w:val="20"/>
    </w:rPr>
  </w:style>
  <w:style w:type="paragraph" w:customStyle="1" w:styleId="ListParagraph1">
    <w:name w:val="List Paragraph1"/>
    <w:basedOn w:val="a0"/>
    <w:uiPriority w:val="34"/>
    <w:qFormat/>
    <w:rsid w:val="00914192"/>
    <w:pPr>
      <w:ind w:left="720"/>
      <w:contextualSpacing/>
    </w:pPr>
    <w:rPr>
      <w:sz w:val="28"/>
      <w:szCs w:val="28"/>
    </w:rPr>
  </w:style>
  <w:style w:type="paragraph" w:styleId="af7">
    <w:name w:val="Body Text Indent"/>
    <w:basedOn w:val="a0"/>
    <w:link w:val="af8"/>
    <w:rsid w:val="00914192"/>
    <w:pPr>
      <w:ind w:firstLine="708"/>
      <w:jc w:val="both"/>
    </w:pPr>
    <w:rPr>
      <w:szCs w:val="32"/>
    </w:rPr>
  </w:style>
  <w:style w:type="character" w:customStyle="1" w:styleId="af8">
    <w:name w:val="Основен текст с отстъп Знак"/>
    <w:basedOn w:val="a1"/>
    <w:link w:val="af7"/>
    <w:rsid w:val="00914192"/>
    <w:rPr>
      <w:rFonts w:ascii="Times New Roman" w:eastAsia="Times New Roman" w:hAnsi="Times New Roman" w:cs="Times New Roman"/>
      <w:sz w:val="24"/>
      <w:szCs w:val="32"/>
      <w:lang w:eastAsia="bg-BG"/>
    </w:rPr>
  </w:style>
  <w:style w:type="paragraph" w:styleId="af9">
    <w:name w:val="Body Text"/>
    <w:basedOn w:val="a0"/>
    <w:link w:val="afa"/>
    <w:uiPriority w:val="99"/>
    <w:unhideWhenUsed/>
    <w:rsid w:val="00914192"/>
    <w:pPr>
      <w:spacing w:after="120"/>
    </w:pPr>
    <w:rPr>
      <w:sz w:val="28"/>
      <w:szCs w:val="20"/>
      <w:lang w:val="en-AU" w:eastAsia="en-US"/>
    </w:rPr>
  </w:style>
  <w:style w:type="character" w:customStyle="1" w:styleId="afa">
    <w:name w:val="Основен текст Знак"/>
    <w:basedOn w:val="a1"/>
    <w:link w:val="af9"/>
    <w:uiPriority w:val="99"/>
    <w:rsid w:val="00914192"/>
    <w:rPr>
      <w:rFonts w:ascii="Times New Roman" w:eastAsia="Times New Roman" w:hAnsi="Times New Roman" w:cs="Times New Roman"/>
      <w:sz w:val="28"/>
      <w:szCs w:val="20"/>
      <w:lang w:val="en-AU"/>
    </w:rPr>
  </w:style>
  <w:style w:type="paragraph" w:customStyle="1" w:styleId="xl33">
    <w:name w:val="xl33"/>
    <w:basedOn w:val="a0"/>
    <w:rsid w:val="009141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en-GB" w:eastAsia="en-US"/>
    </w:rPr>
  </w:style>
  <w:style w:type="paragraph" w:customStyle="1" w:styleId="xl29">
    <w:name w:val="xl29"/>
    <w:basedOn w:val="a0"/>
    <w:rsid w:val="00914192"/>
    <w:pPr>
      <w:spacing w:before="100" w:beforeAutospacing="1" w:after="100" w:afterAutospacing="1"/>
    </w:pPr>
    <w:rPr>
      <w:b/>
      <w:bCs/>
      <w:sz w:val="22"/>
      <w:szCs w:val="22"/>
      <w:lang w:val="en-GB" w:eastAsia="en-US"/>
    </w:rPr>
  </w:style>
  <w:style w:type="paragraph" w:styleId="a">
    <w:name w:val="List Bullet"/>
    <w:basedOn w:val="a0"/>
    <w:uiPriority w:val="99"/>
    <w:unhideWhenUsed/>
    <w:rsid w:val="00914192"/>
    <w:pPr>
      <w:numPr>
        <w:numId w:val="3"/>
      </w:numPr>
      <w:jc w:val="both"/>
    </w:pPr>
  </w:style>
  <w:style w:type="character" w:customStyle="1" w:styleId="21">
    <w:name w:val="Основен текст 2 Знак"/>
    <w:basedOn w:val="a1"/>
    <w:link w:val="22"/>
    <w:uiPriority w:val="99"/>
    <w:semiHidden/>
    <w:rsid w:val="00914192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22">
    <w:name w:val="Body Text 2"/>
    <w:basedOn w:val="a0"/>
    <w:link w:val="21"/>
    <w:uiPriority w:val="99"/>
    <w:semiHidden/>
    <w:unhideWhenUsed/>
    <w:rsid w:val="00914192"/>
    <w:pPr>
      <w:jc w:val="both"/>
    </w:pPr>
    <w:rPr>
      <w:b/>
      <w:bCs/>
    </w:rPr>
  </w:style>
  <w:style w:type="character" w:customStyle="1" w:styleId="31">
    <w:name w:val="Основен текст 3 Знак"/>
    <w:basedOn w:val="a1"/>
    <w:link w:val="32"/>
    <w:uiPriority w:val="99"/>
    <w:semiHidden/>
    <w:rsid w:val="00914192"/>
    <w:rPr>
      <w:rFonts w:ascii="Times New Roman" w:eastAsia="Times New Roman" w:hAnsi="Times New Roman" w:cs="Times New Roman"/>
      <w:sz w:val="28"/>
      <w:szCs w:val="28"/>
      <w:lang w:eastAsia="bg-BG"/>
    </w:rPr>
  </w:style>
  <w:style w:type="paragraph" w:styleId="32">
    <w:name w:val="Body Text 3"/>
    <w:basedOn w:val="a0"/>
    <w:link w:val="31"/>
    <w:uiPriority w:val="99"/>
    <w:semiHidden/>
    <w:unhideWhenUsed/>
    <w:rsid w:val="00914192"/>
    <w:pPr>
      <w:snapToGrid w:val="0"/>
      <w:jc w:val="both"/>
    </w:pPr>
    <w:rPr>
      <w:sz w:val="28"/>
      <w:szCs w:val="28"/>
    </w:rPr>
  </w:style>
  <w:style w:type="character" w:customStyle="1" w:styleId="23">
    <w:name w:val="Основен текст с отстъп 2 Знак"/>
    <w:basedOn w:val="a1"/>
    <w:link w:val="24"/>
    <w:uiPriority w:val="99"/>
    <w:semiHidden/>
    <w:rsid w:val="00914192"/>
    <w:rPr>
      <w:rFonts w:ascii="Times New Roman" w:eastAsia="Times New Roman" w:hAnsi="Times New Roman" w:cs="Times New Roman"/>
      <w:sz w:val="28"/>
      <w:szCs w:val="28"/>
      <w:lang w:eastAsia="bg-BG"/>
    </w:rPr>
  </w:style>
  <w:style w:type="paragraph" w:styleId="24">
    <w:name w:val="Body Text Indent 2"/>
    <w:basedOn w:val="a0"/>
    <w:link w:val="23"/>
    <w:uiPriority w:val="99"/>
    <w:semiHidden/>
    <w:unhideWhenUsed/>
    <w:rsid w:val="00914192"/>
    <w:pPr>
      <w:snapToGrid w:val="0"/>
      <w:spacing w:after="120"/>
      <w:ind w:firstLine="720"/>
      <w:jc w:val="both"/>
    </w:pPr>
    <w:rPr>
      <w:sz w:val="28"/>
      <w:szCs w:val="28"/>
    </w:rPr>
  </w:style>
  <w:style w:type="character" w:customStyle="1" w:styleId="33">
    <w:name w:val="Основен текст с отстъп 3 Знак"/>
    <w:basedOn w:val="a1"/>
    <w:link w:val="34"/>
    <w:uiPriority w:val="99"/>
    <w:semiHidden/>
    <w:rsid w:val="00914192"/>
    <w:rPr>
      <w:rFonts w:ascii="Times New Roman" w:eastAsia="Times New Roman" w:hAnsi="Times New Roman" w:cs="Times New Roman"/>
      <w:sz w:val="24"/>
      <w:szCs w:val="24"/>
      <w:u w:val="single"/>
      <w:lang w:eastAsia="bg-BG"/>
    </w:rPr>
  </w:style>
  <w:style w:type="paragraph" w:styleId="34">
    <w:name w:val="Body Text Indent 3"/>
    <w:basedOn w:val="a0"/>
    <w:link w:val="33"/>
    <w:uiPriority w:val="99"/>
    <w:semiHidden/>
    <w:unhideWhenUsed/>
    <w:rsid w:val="00914192"/>
    <w:pPr>
      <w:snapToGrid w:val="0"/>
      <w:spacing w:after="120"/>
      <w:ind w:firstLine="720"/>
      <w:jc w:val="both"/>
    </w:pPr>
    <w:rPr>
      <w:u w:val="single"/>
    </w:rPr>
  </w:style>
  <w:style w:type="character" w:customStyle="1" w:styleId="afb">
    <w:name w:val="Обикновен текст Знак"/>
    <w:basedOn w:val="a1"/>
    <w:link w:val="afc"/>
    <w:uiPriority w:val="99"/>
    <w:semiHidden/>
    <w:rsid w:val="00914192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fc">
    <w:name w:val="Plain Text"/>
    <w:basedOn w:val="a0"/>
    <w:link w:val="afb"/>
    <w:uiPriority w:val="99"/>
    <w:semiHidden/>
    <w:unhideWhenUsed/>
    <w:rsid w:val="00914192"/>
    <w:rPr>
      <w:rFonts w:ascii="Courier New" w:hAnsi="Courier New" w:cs="Courier New"/>
      <w:sz w:val="20"/>
      <w:szCs w:val="20"/>
    </w:rPr>
  </w:style>
  <w:style w:type="character" w:customStyle="1" w:styleId="msoins0">
    <w:name w:val="msoins"/>
    <w:rsid w:val="00914192"/>
    <w:rPr>
      <w:u w:val="single"/>
    </w:rPr>
  </w:style>
  <w:style w:type="character" w:customStyle="1" w:styleId="msodel0">
    <w:name w:val="msodel"/>
    <w:rsid w:val="00914192"/>
    <w:rPr>
      <w:strike/>
      <w:vanish/>
      <w:webHidden w:val="0"/>
      <w:color w:val="FF0000"/>
      <w:specVanish w:val="0"/>
    </w:rPr>
  </w:style>
  <w:style w:type="character" w:styleId="afd">
    <w:name w:val="Strong"/>
    <w:qFormat/>
    <w:rsid w:val="00914192"/>
    <w:rPr>
      <w:b/>
      <w:bCs/>
    </w:rPr>
  </w:style>
  <w:style w:type="paragraph" w:customStyle="1" w:styleId="CharCharCharCharCharCharCharCharCharChar">
    <w:name w:val="Char Char Char Char Char Char Char Char Char Char"/>
    <w:basedOn w:val="a0"/>
    <w:rsid w:val="0091419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e">
    <w:name w:val="Normal (Web)"/>
    <w:basedOn w:val="a0"/>
    <w:rsid w:val="00914192"/>
    <w:pPr>
      <w:spacing w:before="100" w:beforeAutospacing="1" w:after="100" w:afterAutospacing="1"/>
    </w:pPr>
    <w:rPr>
      <w:lang w:eastAsia="en-US"/>
    </w:rPr>
  </w:style>
  <w:style w:type="paragraph" w:customStyle="1" w:styleId="Style">
    <w:name w:val="Style"/>
    <w:rsid w:val="00914192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bg-BG"/>
    </w:rPr>
  </w:style>
  <w:style w:type="paragraph" w:customStyle="1" w:styleId="tex">
    <w:name w:val="tex"/>
    <w:basedOn w:val="a0"/>
    <w:rsid w:val="00914192"/>
    <w:pPr>
      <w:spacing w:before="100" w:beforeAutospacing="1" w:after="100" w:afterAutospacing="1"/>
      <w:jc w:val="both"/>
    </w:pPr>
    <w:rPr>
      <w:rFonts w:ascii="Arial" w:hAnsi="Arial" w:cs="Arial"/>
      <w:sz w:val="20"/>
      <w:szCs w:val="20"/>
    </w:rPr>
  </w:style>
  <w:style w:type="paragraph" w:customStyle="1" w:styleId="xl25">
    <w:name w:val="xl25"/>
    <w:basedOn w:val="a0"/>
    <w:rsid w:val="00914192"/>
    <w:pPr>
      <w:spacing w:before="100" w:beforeAutospacing="1" w:after="100" w:afterAutospacing="1"/>
    </w:pPr>
    <w:rPr>
      <w:sz w:val="22"/>
      <w:szCs w:val="22"/>
      <w:lang w:val="en-GB" w:eastAsia="en-US"/>
    </w:rPr>
  </w:style>
  <w:style w:type="character" w:styleId="aff">
    <w:name w:val="page number"/>
    <w:basedOn w:val="a1"/>
    <w:rsid w:val="00914192"/>
  </w:style>
  <w:style w:type="paragraph" w:customStyle="1" w:styleId="Char">
    <w:name w:val="Char"/>
    <w:basedOn w:val="a0"/>
    <w:rsid w:val="00914192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  <w:style w:type="paragraph" w:customStyle="1" w:styleId="CharChar">
    <w:name w:val="Char Char"/>
    <w:basedOn w:val="a0"/>
    <w:rsid w:val="00914192"/>
    <w:pPr>
      <w:tabs>
        <w:tab w:val="left" w:pos="709"/>
      </w:tabs>
    </w:pPr>
    <w:rPr>
      <w:rFonts w:ascii="Tahoma" w:hAnsi="Tahoma"/>
      <w:lang w:val="pl-PL" w:eastAsia="pl-PL"/>
    </w:rPr>
  </w:style>
  <w:style w:type="table" w:styleId="2-5">
    <w:name w:val="Medium Grid 2 Accent 5"/>
    <w:basedOn w:val="a2"/>
    <w:uiPriority w:val="68"/>
    <w:rsid w:val="0091419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character" w:customStyle="1" w:styleId="insertedtext1">
    <w:name w:val="insertedtext1"/>
    <w:rsid w:val="00914192"/>
    <w:rPr>
      <w:color w:val="1057D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footer" Target="footer3.xml"/><Relationship Id="rId10" Type="http://schemas.openxmlformats.org/officeDocument/2006/relationships/chart" Target="charts/chart2.xm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0"/>
      <c:hPercent val="28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000000000000133E-2"/>
          <c:y val="4.3902439024390519E-2"/>
          <c:w val="0.91200000000000003"/>
          <c:h val="0.74634146341463659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 17 години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9.3909584171933666E-2"/>
                  <c:y val="-3.0550454549582686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17,08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5B9-4F18-A63E-D71C769AFFC3}"/>
                </c:ext>
              </c:extLst>
            </c:dLbl>
            <c:dLbl>
              <c:idx val="1"/>
              <c:layout>
                <c:manualLayout>
                  <c:x val="-0.10117858555351822"/>
                  <c:y val="-2.556842894638179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16,84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5B9-4F18-A63E-D71C769AFFC3}"/>
                </c:ext>
              </c:extLst>
            </c:dLbl>
            <c:dLbl>
              <c:idx val="2"/>
              <c:layout>
                <c:manualLayout>
                  <c:x val="-9.8040804260198067E-2"/>
                  <c:y val="-2.2195725534308212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17,62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10A-4087-BF67-2990E2500C8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ОБЩО</c:v>
                </c:pt>
                <c:pt idx="1">
                  <c:v>ГРАД</c:v>
                </c:pt>
                <c:pt idx="2">
                  <c:v>СЕЛО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17.079999999999998</c:v>
                </c:pt>
                <c:pt idx="1">
                  <c:v>16.84</c:v>
                </c:pt>
                <c:pt idx="2">
                  <c:v>17.62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5B9-4F18-A63E-D71C769AFFC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18-59 години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ln>
                <a:solidFill>
                  <a:schemeClr val="bg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A5B9-4F18-A63E-D71C769AFFC3}"/>
              </c:ext>
            </c:extLst>
          </c:dPt>
          <c:dPt>
            <c:idx val="1"/>
            <c:invertIfNegative val="0"/>
            <c:bubble3D val="0"/>
            <c:spPr>
              <a:ln>
                <a:solidFill>
                  <a:schemeClr val="bg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5B9-4F18-A63E-D71C769AFFC3}"/>
              </c:ext>
            </c:extLst>
          </c:dPt>
          <c:dPt>
            <c:idx val="2"/>
            <c:invertIfNegative val="0"/>
            <c:bubble3D val="0"/>
            <c:spPr>
              <a:ln>
                <a:solidFill>
                  <a:schemeClr val="bg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A5B9-4F18-A63E-D71C769AFFC3}"/>
              </c:ext>
            </c:extLst>
          </c:dPt>
          <c:dLbls>
            <c:dLbl>
              <c:idx val="0"/>
              <c:layout>
                <c:manualLayout>
                  <c:x val="-9.5751640910357053E-2"/>
                  <c:y val="-6.1972409158197787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52,99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A5B9-4F18-A63E-D71C769AFFC3}"/>
                </c:ext>
              </c:extLst>
            </c:dLbl>
            <c:dLbl>
              <c:idx val="1"/>
              <c:layout>
                <c:manualLayout>
                  <c:x val="-9.5090305492635419E-2"/>
                  <c:y val="-5.1149231346081743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53,53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A5B9-4F18-A63E-D71C769AFFC3}"/>
                </c:ext>
              </c:extLst>
            </c:dLbl>
            <c:dLbl>
              <c:idx val="2"/>
              <c:layout>
                <c:manualLayout>
                  <c:x val="-9.3981791088899272E-2"/>
                  <c:y val="-6.1688413948256512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51,80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A5B9-4F18-A63E-D71C769AFFC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ОБЩО</c:v>
                </c:pt>
                <c:pt idx="1">
                  <c:v>ГРАД</c:v>
                </c:pt>
                <c:pt idx="2">
                  <c:v>СЕЛО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52.99</c:v>
                </c:pt>
                <c:pt idx="1">
                  <c:v>53.53</c:v>
                </c:pt>
                <c:pt idx="2">
                  <c:v>51.8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A5B9-4F18-A63E-D71C769AFFC3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над 60 години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9.6187474282609653E-2"/>
                  <c:y val="-3.973678290213721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29,93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separator>29,73</c:separator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A5B9-4F18-A63E-D71C769AFFC3}"/>
                </c:ext>
              </c:extLst>
            </c:dLbl>
            <c:dLbl>
              <c:idx val="1"/>
              <c:layout>
                <c:manualLayout>
                  <c:x val="-9.1031452118713468E-2"/>
                  <c:y val="-4.3802024746906636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29,63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separator>29,73</c:separator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A5B9-4F18-A63E-D71C769AFFC3}"/>
                </c:ext>
              </c:extLst>
            </c:dLbl>
            <c:dLbl>
              <c:idx val="2"/>
              <c:layout>
                <c:manualLayout>
                  <c:x val="-9.4925394599647647E-2"/>
                  <c:y val="-5.8784401949756322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30,58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separator>29,73</c:separator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A5B9-4F18-A63E-D71C769AFFC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eparator>29,73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ОБЩО</c:v>
                </c:pt>
                <c:pt idx="1">
                  <c:v>ГРАД</c:v>
                </c:pt>
                <c:pt idx="2">
                  <c:v>СЕЛО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29.93</c:v>
                </c:pt>
                <c:pt idx="1">
                  <c:v>29.63</c:v>
                </c:pt>
                <c:pt idx="2">
                  <c:v>30.58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A5B9-4F18-A63E-D71C769AFF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69820800"/>
        <c:axId val="69822336"/>
        <c:axId val="0"/>
      </c:bar3DChart>
      <c:catAx>
        <c:axId val="698208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bg-BG"/>
          </a:p>
        </c:txPr>
        <c:crossAx val="698223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98223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bg-BG"/>
          </a:p>
        </c:txPr>
        <c:crossAx val="69820800"/>
        <c:crosses val="autoZero"/>
        <c:crossBetween val="between"/>
      </c:valAx>
      <c:spPr>
        <a:noFill/>
        <a:ln w="21623">
          <a:noFill/>
        </a:ln>
      </c:spPr>
    </c:plotArea>
    <c:legend>
      <c:legendPos val="r"/>
      <c:layout>
        <c:manualLayout>
          <c:xMode val="edge"/>
          <c:yMode val="edge"/>
          <c:x val="0.24556062912227294"/>
          <c:y val="0.81190476190476191"/>
          <c:w val="0.56215135208555556"/>
          <c:h val="0.18452380952380953"/>
        </c:manualLayout>
      </c:layout>
      <c:overlay val="0"/>
      <c:txPr>
        <a:bodyPr/>
        <a:lstStyle/>
        <a:p>
          <a:pPr>
            <a:defRPr sz="1022"/>
          </a:pPr>
          <a:endParaRPr lang="bg-BG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222213929419961"/>
          <c:y val="0.11274668910660976"/>
          <c:w val="0.75223788034182371"/>
          <c:h val="0.64089055015982921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България</c:v>
                </c:pt>
              </c:strCache>
            </c:strRef>
          </c:tx>
          <c:spPr>
            <a:ln w="25399">
              <a:solidFill>
                <a:srgbClr val="000080"/>
              </a:solidFill>
              <a:prstDash val="solid"/>
            </a:ln>
          </c:spPr>
          <c:marker>
            <c:symbol val="circle"/>
            <c:size val="8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Sheet1!$C$1:$F$1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Sheet1!$C$2:$F$2</c:f>
              <c:numCache>
                <c:formatCode>General</c:formatCode>
                <c:ptCount val="4"/>
                <c:pt idx="0">
                  <c:v>8.9</c:v>
                </c:pt>
                <c:pt idx="1">
                  <c:v>7.9</c:v>
                </c:pt>
                <c:pt idx="2">
                  <c:v>8.5</c:v>
                </c:pt>
                <c:pt idx="3">
                  <c:v>8.6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1014-4EC3-85B9-0DD37E00E21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Област Добрич</c:v>
                </c:pt>
              </c:strCache>
            </c:strRef>
          </c:tx>
          <c:spPr>
            <a:ln w="25399">
              <a:solidFill>
                <a:srgbClr val="FF00FF"/>
              </a:solidFill>
              <a:prstDash val="solid"/>
            </a:ln>
          </c:spPr>
          <c:marker>
            <c:symbol val="circle"/>
            <c:size val="8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Sheet1!$C$1:$F$1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Sheet1!$C$3:$F$3</c:f>
              <c:numCache>
                <c:formatCode>General</c:formatCode>
                <c:ptCount val="4"/>
                <c:pt idx="0">
                  <c:v>7.4</c:v>
                </c:pt>
                <c:pt idx="1">
                  <c:v>9.1</c:v>
                </c:pt>
                <c:pt idx="2">
                  <c:v>7.2</c:v>
                </c:pt>
                <c:pt idx="3">
                  <c:v>6.8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1014-4EC3-85B9-0DD37E00E2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9855872"/>
        <c:axId val="69858048"/>
      </c:lineChart>
      <c:catAx>
        <c:axId val="69855872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69858048"/>
        <c:crosses val="autoZero"/>
        <c:auto val="1"/>
        <c:lblAlgn val="ctr"/>
        <c:lblOffset val="100"/>
        <c:tickMarkSkip val="1"/>
        <c:noMultiLvlLbl val="0"/>
      </c:catAx>
      <c:valAx>
        <c:axId val="69858048"/>
        <c:scaling>
          <c:orientation val="minMax"/>
          <c:min val="7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lg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6985587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</c:dTable>
      <c:spPr>
        <a:noFill/>
        <a:ln w="12699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070784503414523"/>
          <c:y val="8.4745432306398596E-2"/>
          <c:w val="0.72468354430379744"/>
          <c:h val="0.56226415094339621"/>
        </c:manualLayout>
      </c:layout>
      <c:lineChart>
        <c:grouping val="standar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България</c:v>
                </c:pt>
              </c:strCache>
            </c:strRef>
          </c:tx>
          <c:spPr>
            <a:ln w="25369">
              <a:solidFill>
                <a:srgbClr val="000080"/>
              </a:solidFill>
              <a:prstDash val="solid"/>
            </a:ln>
          </c:spPr>
          <c:marker>
            <c:symbol val="circle"/>
            <c:size val="8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Sheet1!$C$2:$E$2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Sheet1!$C$3:$E$3</c:f>
              <c:numCache>
                <c:formatCode>General</c:formatCode>
                <c:ptCount val="3"/>
                <c:pt idx="0">
                  <c:v>16.899999999999999</c:v>
                </c:pt>
                <c:pt idx="1">
                  <c:v>18</c:v>
                </c:pt>
                <c:pt idx="2">
                  <c:v>21.7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D40F-4D05-B3A2-2689B7CEB412}"/>
            </c:ext>
          </c:extLst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Област Добрич</c:v>
                </c:pt>
              </c:strCache>
            </c:strRef>
          </c:tx>
          <c:spPr>
            <a:ln w="25369">
              <a:solidFill>
                <a:srgbClr val="FF00FF"/>
              </a:solidFill>
              <a:prstDash val="solid"/>
            </a:ln>
          </c:spPr>
          <c:marker>
            <c:symbol val="circle"/>
            <c:size val="8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Sheet1!$C$2:$E$2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Sheet1!$C$4:$E$4</c:f>
              <c:numCache>
                <c:formatCode>General</c:formatCode>
                <c:ptCount val="3"/>
                <c:pt idx="0">
                  <c:v>16.2</c:v>
                </c:pt>
                <c:pt idx="1">
                  <c:v>19.100000000000001</c:v>
                </c:pt>
                <c:pt idx="2">
                  <c:v>23.4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D40F-4D05-B3A2-2689B7CEB4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0593152"/>
        <c:axId val="70607616"/>
      </c:lineChart>
      <c:catAx>
        <c:axId val="70593152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70607616"/>
        <c:crosses val="autoZero"/>
        <c:auto val="1"/>
        <c:lblAlgn val="ctr"/>
        <c:lblOffset val="100"/>
        <c:tickMarkSkip val="1"/>
        <c:noMultiLvlLbl val="0"/>
      </c:catAx>
      <c:valAx>
        <c:axId val="70607616"/>
        <c:scaling>
          <c:orientation val="minMax"/>
          <c:min val="10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lg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4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7059315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1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17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</c:dTable>
      <c:spPr>
        <a:noFill/>
        <a:ln w="12684">
          <a:solidFill>
            <a:srgbClr val="FFFFFF"/>
          </a:solidFill>
          <a:prstDash val="lgDash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5"/>
      <c:rotY val="1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2965299684542754"/>
          <c:y val="0.2591093117408908"/>
          <c:w val="0.34069400630914831"/>
          <c:h val="0.48178137651821862"/>
        </c:manualLayout>
      </c:layout>
      <c:pie3DChart>
        <c:varyColors val="1"/>
        <c:ser>
          <c:idx val="0"/>
          <c:order val="0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explosion val="25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0708-49F2-BA7A-65976A1CC082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0708-49F2-BA7A-65976A1CC082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0708-49F2-BA7A-65976A1CC082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0708-49F2-BA7A-65976A1CC082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0708-49F2-BA7A-65976A1CC082}"/>
              </c:ext>
            </c:extLst>
          </c:dPt>
          <c:dPt>
            <c:idx val="5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0708-49F2-BA7A-65976A1CC082}"/>
              </c:ext>
            </c:extLst>
          </c:dPt>
          <c:dPt>
            <c:idx val="6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0708-49F2-BA7A-65976A1CC082}"/>
              </c:ext>
            </c:extLst>
          </c:dPt>
          <c:dLbls>
            <c:dLbl>
              <c:idx val="0"/>
              <c:layout>
                <c:manualLayout>
                  <c:x val="-0.2320726575844686"/>
                  <c:y val="-4.0842187303006337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bg-BG"/>
                      <a:t>Други
42,1%</a:t>
                    </a:r>
                  </a:p>
                </c:rich>
              </c:tx>
              <c:numFmt formatCode="0.00%" sourceLinked="0"/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708-49F2-BA7A-65976A1CC082}"/>
                </c:ext>
              </c:extLst>
            </c:dLbl>
            <c:dLbl>
              <c:idx val="1"/>
              <c:layout>
                <c:manualLayout>
                  <c:x val="-0.11616680039347413"/>
                  <c:y val="-0.21163245807663164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bg-BG"/>
                      <a:t>Новообразувания</a:t>
                    </a:r>
                  </a:p>
                  <a:p>
                    <a:pPr>
                      <a:defRPr/>
                    </a:pPr>
                    <a:r>
                      <a:rPr lang="bg-BG" baseline="0"/>
                      <a:t>
13,8 %</a:t>
                    </a:r>
                  </a:p>
                  <a:p>
                    <a:pPr>
                      <a:defRPr/>
                    </a:pPr>
                    <a:endParaRPr lang="bg-BG"/>
                  </a:p>
                </c:rich>
              </c:tx>
              <c:numFmt formatCode="0.00%" sourceLinked="0"/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708-49F2-BA7A-65976A1CC082}"/>
                </c:ext>
              </c:extLst>
            </c:dLbl>
            <c:dLbl>
              <c:idx val="2"/>
              <c:layout>
                <c:manualLayout>
                  <c:x val="1.4622405579189601E-2"/>
                  <c:y val="-0.19535581052100681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bg-BG"/>
                      <a:t>Б-ти на органите на кръвообращението
49,9%</a:t>
                    </a:r>
                  </a:p>
                </c:rich>
              </c:tx>
              <c:numFmt formatCode="0.00%" sourceLinked="0"/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0708-49F2-BA7A-65976A1CC082}"/>
                </c:ext>
              </c:extLst>
            </c:dLbl>
            <c:dLbl>
              <c:idx val="3"/>
              <c:layout>
                <c:manualLayout>
                  <c:x val="0.15321955125979622"/>
                  <c:y val="-0.2574608304966246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bg-BG"/>
                      <a:t>Б-сти на дихателната с-ма
5,5%</a:t>
                    </a:r>
                  </a:p>
                </c:rich>
              </c:tx>
              <c:numFmt formatCode="0.00%" sourceLinked="0"/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0708-49F2-BA7A-65976A1CC082}"/>
                </c:ext>
              </c:extLst>
            </c:dLbl>
            <c:dLbl>
              <c:idx val="4"/>
              <c:layout>
                <c:manualLayout>
                  <c:x val="0.16961028019645702"/>
                  <c:y val="-2.329287441689876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bg-BG"/>
                      <a:t>Б-ти на храносмилателната с-ма</a:t>
                    </a:r>
                  </a:p>
                  <a:p>
                    <a:pPr>
                      <a:defRPr/>
                    </a:pPr>
                    <a:r>
                      <a:rPr lang="bg-BG" baseline="0"/>
                      <a:t>
4,4%</a:t>
                    </a:r>
                  </a:p>
                </c:rich>
              </c:tx>
              <c:numFmt formatCode="0.00%" sourceLinked="0"/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0708-49F2-BA7A-65976A1CC082}"/>
                </c:ext>
              </c:extLst>
            </c:dLbl>
            <c:dLbl>
              <c:idx val="5"/>
              <c:layout>
                <c:manualLayout>
                  <c:x val="1.2077934702606619E-2"/>
                  <c:y val="6.4704924984813575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bg-BG"/>
                      <a:t>Симптоми,признаци и отклонения
3,5%</a:t>
                    </a:r>
                  </a:p>
                </c:rich>
              </c:tx>
              <c:numFmt formatCode="0.00%" sourceLinked="0"/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0708-49F2-BA7A-65976A1CC082}"/>
                </c:ext>
              </c:extLst>
            </c:dLbl>
            <c:dLbl>
              <c:idx val="6"/>
              <c:layout>
                <c:manualLayout>
                  <c:x val="-0.19476102524221509"/>
                  <c:y val="5.7527306903230983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bg-BG"/>
                      <a:t>Травми,отравяния и друг
2,3%</a:t>
                    </a:r>
                  </a:p>
                </c:rich>
              </c:tx>
              <c:numFmt formatCode="0.00%" sourceLinked="0"/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0708-49F2-BA7A-65976A1CC082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cmpd="sng">
                  <a:solidFill>
                    <a:schemeClr val="tx1"/>
                  </a:solidFill>
                  <a:miter lim="800000"/>
                </a:ln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Sheet1!$B$1:$R$1</c:f>
              <c:strCache>
                <c:ptCount val="7"/>
                <c:pt idx="0">
                  <c:v>Други</c:v>
                </c:pt>
                <c:pt idx="1">
                  <c:v>Новообразувания</c:v>
                </c:pt>
                <c:pt idx="2">
                  <c:v>Б-сти на органите на кръвообращението</c:v>
                </c:pt>
                <c:pt idx="3">
                  <c:v>Б-сти на дихателната с-ма</c:v>
                </c:pt>
                <c:pt idx="4">
                  <c:v>Б-сти на храносмилателната с-ма</c:v>
                </c:pt>
                <c:pt idx="5">
                  <c:v>Симптоми,признаци и отклонения</c:v>
                </c:pt>
                <c:pt idx="6">
                  <c:v>Травми,отравяния и друг</c:v>
                </c:pt>
              </c:strCache>
            </c:strRef>
          </c:cat>
          <c:val>
            <c:numRef>
              <c:f>Sheet1!$B$2:$R$2</c:f>
              <c:numCache>
                <c:formatCode>General</c:formatCode>
                <c:ptCount val="7"/>
                <c:pt idx="0">
                  <c:v>42.11</c:v>
                </c:pt>
                <c:pt idx="1">
                  <c:v>13.8</c:v>
                </c:pt>
                <c:pt idx="2">
                  <c:v>49.9</c:v>
                </c:pt>
                <c:pt idx="3">
                  <c:v>5.5</c:v>
                </c:pt>
                <c:pt idx="4">
                  <c:v>4.4000000000000004</c:v>
                </c:pt>
                <c:pt idx="5">
                  <c:v>3.5</c:v>
                </c:pt>
                <c:pt idx="6">
                  <c:v>2.2999999999999998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0708-49F2-BA7A-65976A1CC082}"/>
            </c:ext>
          </c:extLst>
        </c:ser>
        <c:ser>
          <c:idx val="1"/>
          <c:order val="1"/>
          <c:tx>
            <c:strRef>
              <c:f>Sheet1!$A$2</c:f>
              <c:strCache>
                <c:ptCount val="1"/>
              </c:strCache>
            </c:strRef>
          </c:tx>
          <c:explosion val="25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8-0708-49F2-BA7A-65976A1CC082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0708-49F2-BA7A-65976A1CC082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A-0708-49F2-BA7A-65976A1CC082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0708-49F2-BA7A-65976A1CC082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C-0708-49F2-BA7A-65976A1CC082}"/>
              </c:ext>
            </c:extLst>
          </c:dPt>
          <c:dPt>
            <c:idx val="5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D-0708-49F2-BA7A-65976A1CC082}"/>
              </c:ext>
            </c:extLst>
          </c:dPt>
          <c:dPt>
            <c:idx val="6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E-0708-49F2-BA7A-65976A1CC082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cmpd="sng">
                  <a:solidFill>
                    <a:schemeClr val="tx1"/>
                  </a:solidFill>
                  <a:miter lim="800000"/>
                </a:ln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Sheet1!$B$1:$R$1</c:f>
              <c:strCache>
                <c:ptCount val="7"/>
                <c:pt idx="0">
                  <c:v>Други</c:v>
                </c:pt>
                <c:pt idx="1">
                  <c:v>Новообразувания</c:v>
                </c:pt>
                <c:pt idx="2">
                  <c:v>Б-сти на органите на кръвообращението</c:v>
                </c:pt>
                <c:pt idx="3">
                  <c:v>Б-сти на дихателната с-ма</c:v>
                </c:pt>
                <c:pt idx="4">
                  <c:v>Б-сти на храносмилателната с-ма</c:v>
                </c:pt>
                <c:pt idx="5">
                  <c:v>Симптоми,признаци и отклонения</c:v>
                </c:pt>
                <c:pt idx="6">
                  <c:v>Травми,отравяния и друг</c:v>
                </c:pt>
              </c:strCache>
            </c:strRef>
          </c:cat>
          <c:val>
            <c:numRef>
              <c:f>Sheet1!$B$3:$R$3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0708-49F2-BA7A-65976A1CC0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4">
          <a:noFill/>
        </a:ln>
      </c:spPr>
    </c:plotArea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3291139240506333E-2"/>
          <c:y val="0.11224489795918367"/>
          <c:w val="0.92246835443037978"/>
          <c:h val="0.72448979591836737"/>
        </c:manualLayout>
      </c:layout>
      <c:lineChart>
        <c:grouping val="standard"/>
        <c:varyColors val="0"/>
        <c:ser>
          <c:idx val="0"/>
          <c:order val="0"/>
          <c:tx>
            <c:strRef>
              <c:f>Sheet1!$A$1</c:f>
              <c:strCache>
                <c:ptCount val="1"/>
              </c:strCache>
            </c:strRef>
          </c:tx>
          <c:marker>
            <c:symbol val="diamond"/>
            <c:size val="9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Lit>
              <c:ptCount val="5"/>
              <c:pt idx="0">
                <c:v>1</c:v>
              </c:pt>
              <c:pt idx="1">
                <c:v>2</c:v>
              </c:pt>
              <c:pt idx="2">
                <c:v>3</c:v>
              </c:pt>
              <c:pt idx="3">
                <c:v>4</c:v>
              </c:pt>
              <c:pt idx="4">
                <c:v>5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Sheet1!$B$1:$G$1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C82C-4B05-9564-FB8A523160D1}"/>
            </c:ext>
          </c:extLst>
        </c:ser>
        <c:ser>
          <c:idx val="1"/>
          <c:order val="1"/>
          <c:tx>
            <c:strRef>
              <c:f>Sheet1!$A$2</c:f>
              <c:strCache>
                <c:ptCount val="1"/>
                <c:pt idx="0">
                  <c:v>България</c:v>
                </c:pt>
              </c:strCache>
            </c:strRef>
          </c:tx>
          <c:spPr>
            <a:ln w="25401">
              <a:solidFill>
                <a:srgbClr val="000080"/>
              </a:solidFill>
              <a:prstDash val="solid"/>
            </a:ln>
          </c:spPr>
          <c:marker>
            <c:symbol val="diamond"/>
            <c:size val="9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Lit>
              <c:ptCount val="5"/>
              <c:pt idx="0">
                <c:v>1</c:v>
              </c:pt>
              <c:pt idx="1">
                <c:v>2</c:v>
              </c:pt>
              <c:pt idx="2">
                <c:v>3</c:v>
              </c:pt>
              <c:pt idx="3">
                <c:v>4</c:v>
              </c:pt>
              <c:pt idx="4">
                <c:v>5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Sheet1!$B$2:$G$2</c:f>
              <c:numCache>
                <c:formatCode>General</c:formatCode>
                <c:ptCount val="6"/>
                <c:pt idx="0">
                  <c:v>6.5</c:v>
                </c:pt>
                <c:pt idx="1">
                  <c:v>6.4</c:v>
                </c:pt>
                <c:pt idx="2">
                  <c:v>5.8</c:v>
                </c:pt>
                <c:pt idx="3">
                  <c:v>5.6</c:v>
                </c:pt>
                <c:pt idx="4">
                  <c:v>5.0999999999999996</c:v>
                </c:pt>
                <c:pt idx="5">
                  <c:v>5.6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C82C-4B05-9564-FB8A523160D1}"/>
            </c:ext>
          </c:extLst>
        </c:ser>
        <c:ser>
          <c:idx val="2"/>
          <c:order val="2"/>
          <c:tx>
            <c:strRef>
              <c:f>Sheet1!$A$3</c:f>
              <c:strCache>
                <c:ptCount val="1"/>
                <c:pt idx="0">
                  <c:v>Област Добрич</c:v>
                </c:pt>
              </c:strCache>
            </c:strRef>
          </c:tx>
          <c:marker>
            <c:symbol val="circle"/>
            <c:size val="9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Lit>
              <c:ptCount val="5"/>
              <c:pt idx="0">
                <c:v>1</c:v>
              </c:pt>
              <c:pt idx="1">
                <c:v>2</c:v>
              </c:pt>
              <c:pt idx="2">
                <c:v>3</c:v>
              </c:pt>
              <c:pt idx="3">
                <c:v>4</c:v>
              </c:pt>
              <c:pt idx="4">
                <c:v>5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Sheet1!$B$3:$G$3</c:f>
              <c:numCache>
                <c:formatCode>General</c:formatCode>
                <c:ptCount val="6"/>
                <c:pt idx="0">
                  <c:v>4.0999999999999996</c:v>
                </c:pt>
                <c:pt idx="1">
                  <c:v>12.8</c:v>
                </c:pt>
                <c:pt idx="2">
                  <c:v>7.7</c:v>
                </c:pt>
                <c:pt idx="3">
                  <c:v>7.3</c:v>
                </c:pt>
                <c:pt idx="4">
                  <c:v>5.7</c:v>
                </c:pt>
                <c:pt idx="5">
                  <c:v>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C82C-4B05-9564-FB8A523160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0208512"/>
        <c:axId val="70214784"/>
      </c:lineChart>
      <c:catAx>
        <c:axId val="70208512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70214784"/>
        <c:crosses val="autoZero"/>
        <c:auto val="1"/>
        <c:lblAlgn val="ctr"/>
        <c:lblOffset val="100"/>
        <c:noMultiLvlLbl val="0"/>
      </c:catAx>
      <c:valAx>
        <c:axId val="70214784"/>
        <c:scaling>
          <c:orientation val="minMax"/>
          <c:max val="19"/>
          <c:min val="2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70208512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 w="12701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9826383917919347"/>
          <c:y val="0.10900373211023881"/>
          <c:w val="0.57452523365241914"/>
          <c:h val="0.677711751548297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Лист3!$E$17</c:f>
              <c:strCache>
                <c:ptCount val="1"/>
                <c:pt idx="0">
                  <c:v>Раждаемост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8570102135561065E-3"/>
                  <c:y val="-1.785714285714285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F9B6-4B20-B88B-A1DD09B92BFE}"/>
                </c:ext>
              </c:extLst>
            </c:dLbl>
            <c:dLbl>
              <c:idx val="1"/>
              <c:layout>
                <c:manualLayout>
                  <c:x val="-5.5710306406685237E-3"/>
                  <c:y val="-2.380952380952380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9B6-4B20-B88B-A1DD09B92BFE}"/>
                </c:ext>
              </c:extLst>
            </c:dLbl>
            <c:dLbl>
              <c:idx val="2"/>
              <c:layout>
                <c:manualLayout>
                  <c:x val="-5.6622727173030948E-3"/>
                  <c:y val="-2.218058680164979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F9B6-4B20-B88B-A1DD09B92BFE}"/>
                </c:ext>
              </c:extLst>
            </c:dLbl>
            <c:dLbl>
              <c:idx val="3"/>
              <c:layout>
                <c:manualLayout>
                  <c:x val="-5.5710306406685237E-3"/>
                  <c:y val="-3.27380952380952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9B6-4B20-B88B-A1DD09B92BF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Лист3!$F$16:$H$16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Лист3!$F$17:$H$17</c:f>
              <c:numCache>
                <c:formatCode>General</c:formatCode>
                <c:ptCount val="3"/>
                <c:pt idx="0">
                  <c:v>7.9</c:v>
                </c:pt>
                <c:pt idx="1">
                  <c:v>7.2</c:v>
                </c:pt>
                <c:pt idx="2">
                  <c:v>6.8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9B6-4B20-B88B-A1DD09B92BFE}"/>
            </c:ext>
          </c:extLst>
        </c:ser>
        <c:ser>
          <c:idx val="1"/>
          <c:order val="1"/>
          <c:tx>
            <c:strRef>
              <c:f>Лист3!$E$18</c:f>
              <c:strCache>
                <c:ptCount val="1"/>
                <c:pt idx="0">
                  <c:v>Смъртност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8997214484679667E-2"/>
                  <c:y val="2.97619047619047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F9B6-4B20-B88B-A1DD09B92BFE}"/>
                </c:ext>
              </c:extLst>
            </c:dLbl>
            <c:dLbl>
              <c:idx val="1"/>
              <c:layout>
                <c:manualLayout>
                  <c:x val="-3.7140204271123488E-2"/>
                  <c:y val="4.761904761904761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F9B6-4B20-B88B-A1DD09B92BFE}"/>
                </c:ext>
              </c:extLst>
            </c:dLbl>
            <c:dLbl>
              <c:idx val="2"/>
              <c:layout>
                <c:manualLayout>
                  <c:x val="-3.8997214484679667E-2"/>
                  <c:y val="2.380952380952380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F9B6-4B20-B88B-A1DD09B92BFE}"/>
                </c:ext>
              </c:extLst>
            </c:dLbl>
            <c:dLbl>
              <c:idx val="3"/>
              <c:layout>
                <c:manualLayout>
                  <c:x val="-3.8997214484679667E-2"/>
                  <c:y val="4.761904761904761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9B6-4B20-B88B-A1DD09B92BF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Лист3!$F$16:$H$16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Лист3!$F$18:$H$18</c:f>
              <c:numCache>
                <c:formatCode>General</c:formatCode>
                <c:ptCount val="3"/>
                <c:pt idx="0">
                  <c:v>16.899999999999999</c:v>
                </c:pt>
                <c:pt idx="1">
                  <c:v>19.100000000000001</c:v>
                </c:pt>
                <c:pt idx="2">
                  <c:v>23.5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F9B6-4B20-B88B-A1DD09B92BFE}"/>
            </c:ext>
          </c:extLst>
        </c:ser>
        <c:ser>
          <c:idx val="2"/>
          <c:order val="2"/>
          <c:tx>
            <c:strRef>
              <c:f>Лист3!$E$19</c:f>
              <c:strCache>
                <c:ptCount val="1"/>
                <c:pt idx="0">
                  <c:v>Естествен прираст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5.0139275766016643E-2"/>
                  <c:y val="5.654761904761904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F9B6-4B20-B88B-A1DD09B92BFE}"/>
                </c:ext>
              </c:extLst>
            </c:dLbl>
            <c:dLbl>
              <c:idx val="1"/>
              <c:layout>
                <c:manualLayout>
                  <c:x val="-4.828226555246054E-2"/>
                  <c:y val="8.035714285714286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F9B6-4B20-B88B-A1DD09B92BFE}"/>
                </c:ext>
              </c:extLst>
            </c:dLbl>
            <c:dLbl>
              <c:idx val="2"/>
              <c:layout>
                <c:manualLayout>
                  <c:x val="-5.1996285979572884E-2"/>
                  <c:y val="5.654761904761904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F9B6-4B20-B88B-A1DD09B92BFE}"/>
                </c:ext>
              </c:extLst>
            </c:dLbl>
            <c:dLbl>
              <c:idx val="3"/>
              <c:layout>
                <c:manualLayout>
                  <c:x val="-4.632655597716024E-2"/>
                  <c:y val="8.815804274465691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F9B6-4B20-B88B-A1DD09B92BF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Лист3!$F$16:$H$16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Лист3!$F$19:$H$19</c:f>
              <c:numCache>
                <c:formatCode>General</c:formatCode>
                <c:ptCount val="3"/>
                <c:pt idx="0">
                  <c:v>-9</c:v>
                </c:pt>
                <c:pt idx="1">
                  <c:v>-11.9</c:v>
                </c:pt>
                <c:pt idx="2">
                  <c:v>-16.8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F9B6-4B20-B88B-A1DD09B92B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557056"/>
        <c:axId val="70567040"/>
      </c:barChart>
      <c:catAx>
        <c:axId val="705570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bg-BG"/>
          </a:p>
        </c:txPr>
        <c:crossAx val="70567040"/>
        <c:crosses val="autoZero"/>
        <c:auto val="1"/>
        <c:lblAlgn val="ctr"/>
        <c:lblOffset val="100"/>
        <c:tickMarkSkip val="1"/>
        <c:noMultiLvlLbl val="0"/>
      </c:catAx>
      <c:valAx>
        <c:axId val="70567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bg-BG"/>
          </a:p>
        </c:txPr>
        <c:crossAx val="7055705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hart>
    <c:title>
      <c:tx>
        <c:rich>
          <a:bodyPr/>
          <a:lstStyle/>
          <a:p>
            <a:pPr>
              <a:defRPr sz="1595"/>
            </a:pPr>
            <a:r>
              <a:rPr lang="bg-BG" sz="1595"/>
              <a:t>Заболеваемост в област Добрич 
при децата до 17 години</a:t>
            </a:r>
          </a:p>
        </c:rich>
      </c:tx>
      <c:layout>
        <c:manualLayout>
          <c:xMode val="edge"/>
          <c:yMode val="edge"/>
          <c:x val="0.20115522596712446"/>
          <c:y val="3.3978942287386495E-2"/>
        </c:manualLayout>
      </c:layout>
      <c:overlay val="0"/>
    </c:title>
    <c:autoTitleDeleted val="0"/>
    <c:view3D>
      <c:rotX val="25"/>
      <c:rotY val="2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720257234726688"/>
          <c:y val="0.36428571428571427"/>
          <c:w val="0.63665594855305463"/>
          <c:h val="0.3892857142857142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Област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4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46C-43D8-BE68-3ADDEB2AD8C1}"/>
              </c:ext>
            </c:extLst>
          </c:dPt>
          <c:dPt>
            <c:idx val="1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46C-43D8-BE68-3ADDEB2AD8C1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746C-43D8-BE68-3ADDEB2AD8C1}"/>
              </c:ext>
            </c:extLst>
          </c:dPt>
          <c:dPt>
            <c:idx val="3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46C-43D8-BE68-3ADDEB2AD8C1}"/>
              </c:ext>
            </c:extLst>
          </c:dPt>
          <c:dPt>
            <c:idx val="4"/>
            <c:bubble3D val="0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746C-43D8-BE68-3ADDEB2AD8C1}"/>
              </c:ext>
            </c:extLst>
          </c:dPt>
          <c:dPt>
            <c:idx val="5"/>
            <c:bubble3D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46C-43D8-BE68-3ADDEB2AD8C1}"/>
              </c:ext>
            </c:extLst>
          </c:dPt>
          <c:dLbls>
            <c:dLbl>
              <c:idx val="0"/>
              <c:layout>
                <c:manualLayout>
                  <c:x val="-9.7234970805452708E-2"/>
                  <c:y val="-0.17512627282628021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46C-43D8-BE68-3ADDEB2AD8C1}"/>
                </c:ext>
              </c:extLst>
            </c:dLbl>
            <c:dLbl>
              <c:idx val="1"/>
              <c:layout>
                <c:manualLayout>
                  <c:x val="0.24123625699869028"/>
                  <c:y val="-6.3210980802626254E-3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46C-43D8-BE68-3ADDEB2AD8C1}"/>
                </c:ext>
              </c:extLst>
            </c:dLbl>
            <c:dLbl>
              <c:idx val="2"/>
              <c:layout>
                <c:manualLayout>
                  <c:x val="0.10649426276983767"/>
                  <c:y val="7.4761440318449696E-2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46C-43D8-BE68-3ADDEB2AD8C1}"/>
                </c:ext>
              </c:extLst>
            </c:dLbl>
            <c:dLbl>
              <c:idx val="3"/>
              <c:layout>
                <c:manualLayout>
                  <c:x val="0.22495828180523161"/>
                  <c:y val="9.8648333610866612E-2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46C-43D8-BE68-3ADDEB2AD8C1}"/>
                </c:ext>
              </c:extLst>
            </c:dLbl>
            <c:dLbl>
              <c:idx val="4"/>
              <c:layout>
                <c:manualLayout>
                  <c:x val="-3.2109077816565176E-2"/>
                  <c:y val="0.12696465811864152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746C-43D8-BE68-3ADDEB2AD8C1}"/>
                </c:ext>
              </c:extLst>
            </c:dLbl>
            <c:dLbl>
              <c:idx val="5"/>
              <c:layout>
                <c:manualLayout>
                  <c:x val="-4.8268081797926354E-2"/>
                  <c:y val="-6.2450381013551479E-2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746C-43D8-BE68-3ADDEB2AD8C1}"/>
                </c:ext>
              </c:extLst>
            </c:dLbl>
            <c:dLbl>
              <c:idx val="6"/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46C-43D8-BE68-3ADDEB2AD8C1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Sheet1!$B$1:$N$1</c:f>
              <c:strCache>
                <c:ptCount val="6"/>
                <c:pt idx="0">
                  <c:v>Други</c:v>
                </c:pt>
                <c:pt idx="1">
                  <c:v>Някои инфекциозни и паразитни болести</c:v>
                </c:pt>
                <c:pt idx="2">
                  <c:v>Б-сти на дихателната с-ма</c:v>
                </c:pt>
                <c:pt idx="3">
                  <c:v>Б-сти на кожата и подкожната тъкан</c:v>
                </c:pt>
                <c:pt idx="4">
                  <c:v>Б-сти на пикочо-половата с-ма</c:v>
                </c:pt>
                <c:pt idx="5">
                  <c:v>Травми,отравяния и други</c:v>
                </c:pt>
              </c:strCache>
            </c:strRef>
          </c:cat>
          <c:val>
            <c:numRef>
              <c:f>Sheet1!$B$2:$N$2</c:f>
              <c:numCache>
                <c:formatCode>General</c:formatCode>
                <c:ptCount val="6"/>
                <c:pt idx="0">
                  <c:v>25</c:v>
                </c:pt>
                <c:pt idx="1">
                  <c:v>9.6</c:v>
                </c:pt>
                <c:pt idx="2">
                  <c:v>48.5</c:v>
                </c:pt>
                <c:pt idx="3">
                  <c:v>6.7</c:v>
                </c:pt>
                <c:pt idx="4">
                  <c:v>4.4000000000000004</c:v>
                </c:pt>
                <c:pt idx="5">
                  <c:v>5.8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746C-43D8-BE68-3ADDEB2AD8C1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25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8-746C-43D8-BE68-3ADDEB2AD8C1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746C-43D8-BE68-3ADDEB2AD8C1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A-746C-43D8-BE68-3ADDEB2AD8C1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746C-43D8-BE68-3ADDEB2AD8C1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C-746C-43D8-BE68-3ADDEB2AD8C1}"/>
              </c:ext>
            </c:extLst>
          </c:dPt>
          <c:dPt>
            <c:idx val="5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D-746C-43D8-BE68-3ADDEB2AD8C1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Sheet1!$B$1:$N$1</c:f>
              <c:strCache>
                <c:ptCount val="6"/>
                <c:pt idx="0">
                  <c:v>Други</c:v>
                </c:pt>
                <c:pt idx="1">
                  <c:v>Някои инфекциозни и паразитни болести</c:v>
                </c:pt>
                <c:pt idx="2">
                  <c:v>Б-сти на дихателната с-ма</c:v>
                </c:pt>
                <c:pt idx="3">
                  <c:v>Б-сти на кожата и подкожната тъкан</c:v>
                </c:pt>
                <c:pt idx="4">
                  <c:v>Б-сти на пикочо-половата с-ма</c:v>
                </c:pt>
                <c:pt idx="5">
                  <c:v>Травми,отравяния и други</c:v>
                </c:pt>
              </c:strCache>
            </c:strRef>
          </c:cat>
          <c:val>
            <c:numRef>
              <c:f>Sheet1!$B$3:$N$3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746C-43D8-BE68-3ADDEB2AD8C1}"/>
            </c:ext>
          </c:extLst>
        </c:ser>
        <c:ser>
          <c:idx val="2"/>
          <c:order val="2"/>
          <c:tx>
            <c:strRef>
              <c:f>Sheet1!$A$2</c:f>
              <c:strCache>
                <c:ptCount val="1"/>
                <c:pt idx="0">
                  <c:v>Област</c:v>
                </c:pt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F-746C-43D8-BE68-3ADDEB2AD8C1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0-746C-43D8-BE68-3ADDEB2AD8C1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1-746C-43D8-BE68-3ADDEB2AD8C1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2-746C-43D8-BE68-3ADDEB2AD8C1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3-746C-43D8-BE68-3ADDEB2AD8C1}"/>
              </c:ext>
            </c:extLst>
          </c:dPt>
          <c:dPt>
            <c:idx val="5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4-746C-43D8-BE68-3ADDEB2AD8C1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Sheet1!$B$1:$N$1</c:f>
              <c:strCache>
                <c:ptCount val="6"/>
                <c:pt idx="0">
                  <c:v>Други</c:v>
                </c:pt>
                <c:pt idx="1">
                  <c:v>Някои инфекциозни и паразитни болести</c:v>
                </c:pt>
                <c:pt idx="2">
                  <c:v>Б-сти на дихателната с-ма</c:v>
                </c:pt>
                <c:pt idx="3">
                  <c:v>Б-сти на кожата и подкожната тъкан</c:v>
                </c:pt>
                <c:pt idx="4">
                  <c:v>Б-сти на пикочо-половата с-ма</c:v>
                </c:pt>
                <c:pt idx="5">
                  <c:v>Травми,отравяния и други</c:v>
                </c:pt>
              </c:strCache>
            </c:strRef>
          </c:cat>
          <c:val>
            <c:numRef>
              <c:f>Sheet1!$B$2:$N$2</c:f>
              <c:numCache>
                <c:formatCode>General</c:formatCode>
                <c:ptCount val="6"/>
                <c:pt idx="0">
                  <c:v>25</c:v>
                </c:pt>
                <c:pt idx="1">
                  <c:v>9.6</c:v>
                </c:pt>
                <c:pt idx="2">
                  <c:v>48.5</c:v>
                </c:pt>
                <c:pt idx="3">
                  <c:v>6.7</c:v>
                </c:pt>
                <c:pt idx="4">
                  <c:v>4.4000000000000004</c:v>
                </c:pt>
                <c:pt idx="5">
                  <c:v>5.8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746C-43D8-BE68-3ADDEB2AD8C1}"/>
            </c:ext>
          </c:extLst>
        </c:ser>
        <c:ser>
          <c:idx val="3"/>
          <c:order val="3"/>
          <c:tx>
            <c:strRef>
              <c:f>Sheet1!$A$3</c:f>
              <c:strCache>
                <c:ptCount val="1"/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6-746C-43D8-BE68-3ADDEB2AD8C1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7-746C-43D8-BE68-3ADDEB2AD8C1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8-746C-43D8-BE68-3ADDEB2AD8C1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9-746C-43D8-BE68-3ADDEB2AD8C1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A-746C-43D8-BE68-3ADDEB2AD8C1}"/>
              </c:ext>
            </c:extLst>
          </c:dPt>
          <c:dPt>
            <c:idx val="5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B-746C-43D8-BE68-3ADDEB2AD8C1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Sheet1!$B$1:$N$1</c:f>
              <c:strCache>
                <c:ptCount val="6"/>
                <c:pt idx="0">
                  <c:v>Други</c:v>
                </c:pt>
                <c:pt idx="1">
                  <c:v>Някои инфекциозни и паразитни болести</c:v>
                </c:pt>
                <c:pt idx="2">
                  <c:v>Б-сти на дихателната с-ма</c:v>
                </c:pt>
                <c:pt idx="3">
                  <c:v>Б-сти на кожата и подкожната тъкан</c:v>
                </c:pt>
                <c:pt idx="4">
                  <c:v>Б-сти на пикочо-половата с-ма</c:v>
                </c:pt>
                <c:pt idx="5">
                  <c:v>Травми,отравяния и други</c:v>
                </c:pt>
              </c:strCache>
            </c:strRef>
          </c:cat>
          <c:val>
            <c:numRef>
              <c:f>Sheet1!$B$3:$N$3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C-746C-43D8-BE68-3ADDEB2AD8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24">
          <a:noFill/>
        </a:ln>
      </c:spPr>
    </c:plotArea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1597"/>
            </a:pPr>
            <a:r>
              <a:rPr lang="bg-BG" sz="1597"/>
              <a:t>Обща заболеваемост 
в област Добрич</a:t>
            </a:r>
          </a:p>
        </c:rich>
      </c:tx>
      <c:layout>
        <c:manualLayout>
          <c:xMode val="edge"/>
          <c:yMode val="edge"/>
          <c:x val="0.32423191950451519"/>
          <c:y val="2.183314698955682E-2"/>
        </c:manualLayout>
      </c:layout>
      <c:overlay val="0"/>
    </c:title>
    <c:autoTitleDeleted val="0"/>
    <c:view3D>
      <c:rotX val="25"/>
      <c:rotY val="2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041800643086816"/>
          <c:y val="0.36121673003802279"/>
          <c:w val="0.63344051446945338"/>
          <c:h val="0.41064638783269963"/>
        </c:manualLayout>
      </c:layout>
      <c:pie3DChart>
        <c:varyColors val="1"/>
        <c:ser>
          <c:idx val="0"/>
          <c:order val="0"/>
          <c:explosion val="8"/>
          <c:dPt>
            <c:idx val="0"/>
            <c:bubble3D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D3F7-4986-B7B1-76202212A485}"/>
              </c:ext>
            </c:extLst>
          </c:dPt>
          <c:dPt>
            <c:idx val="1"/>
            <c:bubble3D val="0"/>
            <c:spPr>
              <a:solidFill>
                <a:srgbClr val="67BEF3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3F7-4986-B7B1-76202212A485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D3F7-4986-B7B1-76202212A485}"/>
              </c:ext>
            </c:extLst>
          </c:dPt>
          <c:dPt>
            <c:idx val="3"/>
            <c:bubble3D val="0"/>
            <c:spPr>
              <a:solidFill>
                <a:srgbClr val="EB6FC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3F7-4986-B7B1-76202212A485}"/>
              </c:ext>
            </c:extLst>
          </c:dPt>
          <c:dPt>
            <c:idx val="4"/>
            <c:bubble3D val="0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D3F7-4986-B7B1-76202212A485}"/>
              </c:ext>
            </c:extLst>
          </c:dPt>
          <c:dPt>
            <c:idx val="5"/>
            <c:bubble3D val="0"/>
            <c:spPr>
              <a:solidFill>
                <a:srgbClr val="FFC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3F7-4986-B7B1-76202212A485}"/>
              </c:ext>
            </c:extLst>
          </c:dPt>
          <c:dPt>
            <c:idx val="6"/>
            <c:bubble3D val="0"/>
            <c:spPr>
              <a:solidFill>
                <a:srgbClr val="7030A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D3F7-4986-B7B1-76202212A485}"/>
              </c:ext>
            </c:extLst>
          </c:dPt>
          <c:dLbls>
            <c:dLbl>
              <c:idx val="0"/>
              <c:layout>
                <c:manualLayout>
                  <c:x val="-0.1754177637462512"/>
                  <c:y val="-8.0850146256970401E-2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3F7-4986-B7B1-76202212A485}"/>
                </c:ext>
              </c:extLst>
            </c:dLbl>
            <c:dLbl>
              <c:idx val="1"/>
              <c:layout>
                <c:manualLayout>
                  <c:x val="2.5687842902363114E-2"/>
                  <c:y val="-8.4208665835962426E-2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3F7-4986-B7B1-76202212A485}"/>
                </c:ext>
              </c:extLst>
            </c:dLbl>
            <c:dLbl>
              <c:idx val="2"/>
              <c:layout>
                <c:manualLayout>
                  <c:x val="0.15319082737478734"/>
                  <c:y val="-2.2409219049638999E-2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3F7-4986-B7B1-76202212A485}"/>
                </c:ext>
              </c:extLst>
            </c:dLbl>
            <c:dLbl>
              <c:idx val="3"/>
              <c:layout>
                <c:manualLayout>
                  <c:x val="0.13221192041961474"/>
                  <c:y val="0.14724851312777823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3F7-4986-B7B1-76202212A485}"/>
                </c:ext>
              </c:extLst>
            </c:dLbl>
            <c:dLbl>
              <c:idx val="4"/>
              <c:layout>
                <c:manualLayout>
                  <c:x val="-6.0972251685654906E-2"/>
                  <c:y val="0.13794391862633332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D3F7-4986-B7B1-76202212A485}"/>
                </c:ext>
              </c:extLst>
            </c:dLbl>
            <c:dLbl>
              <c:idx val="5"/>
              <c:layout>
                <c:manualLayout>
                  <c:x val="-4.3954727529106369E-2"/>
                  <c:y val="1.7028023012274979E-2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D3F7-4986-B7B1-76202212A485}"/>
                </c:ext>
              </c:extLst>
            </c:dLbl>
            <c:dLbl>
              <c:idx val="6"/>
              <c:layout>
                <c:manualLayout>
                  <c:x val="-8.5078137023680278E-2"/>
                  <c:y val="-2.4371095027263007E-2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D3F7-4986-B7B1-76202212A485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Sheet1!$B$1:$O$1</c:f>
              <c:strCache>
                <c:ptCount val="7"/>
                <c:pt idx="0">
                  <c:v>Други</c:v>
                </c:pt>
                <c:pt idx="1">
                  <c:v>Новообразувания</c:v>
                </c:pt>
                <c:pt idx="2">
                  <c:v>Б-сти на ендокринната с-ма</c:v>
                </c:pt>
                <c:pt idx="3">
                  <c:v>Б-сти на нервната система</c:v>
                </c:pt>
                <c:pt idx="4">
                  <c:v>Б-сти на органите на кръвообращението</c:v>
                </c:pt>
                <c:pt idx="5">
                  <c:v>Б-сти на дихателната с-ма</c:v>
                </c:pt>
                <c:pt idx="6">
                  <c:v>Б-сти на пикочо-половата с-ма</c:v>
                </c:pt>
              </c:strCache>
            </c:strRef>
          </c:cat>
          <c:val>
            <c:numRef>
              <c:f>Sheet1!$B$2:$O$2</c:f>
              <c:numCache>
                <c:formatCode>General</c:formatCode>
                <c:ptCount val="7"/>
                <c:pt idx="0">
                  <c:v>36.29</c:v>
                </c:pt>
                <c:pt idx="1">
                  <c:v>2.2000000000000002</c:v>
                </c:pt>
                <c:pt idx="2">
                  <c:v>7.2</c:v>
                </c:pt>
                <c:pt idx="3">
                  <c:v>4.91</c:v>
                </c:pt>
                <c:pt idx="4">
                  <c:v>27.8</c:v>
                </c:pt>
                <c:pt idx="5">
                  <c:v>14.1</c:v>
                </c:pt>
                <c:pt idx="6">
                  <c:v>7.5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D3F7-4986-B7B1-76202212A4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49">
          <a:noFill/>
        </a:ln>
      </c:spPr>
    </c:plotArea>
    <c:plotVisOnly val="1"/>
    <c:dispBlanksAs val="zero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623931623931624"/>
          <c:y val="7.1428571428571425E-2"/>
          <c:w val="0.88547008547008543"/>
          <c:h val="0.598214285714285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Sheet1!$A$2:$F$2</c:f>
              <c:strCache>
                <c:ptCount val="6"/>
                <c:pt idx="0">
                  <c:v>брой хоспитализации</c:v>
                </c:pt>
              </c:strCache>
            </c:strRef>
          </c:tx>
          <c:spPr>
            <a:gradFill rotWithShape="0">
              <a:gsLst>
                <a:gs pos="0">
                  <a:srgbClr val="8488C4"/>
                </a:gs>
                <a:gs pos="53000">
                  <a:srgbClr val="D4DEFF"/>
                </a:gs>
                <a:gs pos="83000">
                  <a:srgbClr val="D4DEFF"/>
                </a:gs>
                <a:gs pos="100000">
                  <a:srgbClr val="96AB94"/>
                </a:gs>
              </a:gsLst>
              <a:path path="rect">
                <a:fillToRect r="100000" b="100000"/>
              </a:path>
            </a:gradFill>
            <a:ln w="2540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Sheet1!$G$1:$I$1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Sheet1!$G$2:$I$2</c:f>
              <c:numCache>
                <c:formatCode>General</c:formatCode>
                <c:ptCount val="3"/>
                <c:pt idx="0">
                  <c:v>24200</c:v>
                </c:pt>
                <c:pt idx="1">
                  <c:v>16477</c:v>
                </c:pt>
                <c:pt idx="2" formatCode="#,##0">
                  <c:v>21071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E2F-4BA3-A308-8CC2151202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1885952"/>
        <c:axId val="71887488"/>
      </c:barChart>
      <c:catAx>
        <c:axId val="71885952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718874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1887488"/>
        <c:scaling>
          <c:orientation val="minMax"/>
        </c:scaling>
        <c:delete val="0"/>
        <c:axPos val="l"/>
        <c:majorGridlines>
          <c:spPr>
            <a:ln w="12701">
              <a:solidFill>
                <a:srgbClr val="000000"/>
              </a:solidFill>
              <a:prstDash val="lg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718859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9829059829059826"/>
          <c:y val="0.8794642857142857"/>
          <c:w val="0.28491760876259181"/>
          <c:h val="9.0570024900733556E-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ED0F8-AD5E-44A0-88CF-055F051FE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7336</TotalTime>
  <Pages>32</Pages>
  <Words>8232</Words>
  <Characters>46927</Characters>
  <Application>Microsoft Office Word</Application>
  <DocSecurity>0</DocSecurity>
  <Lines>391</Lines>
  <Paragraphs>110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User</cp:lastModifiedBy>
  <cp:revision>102</cp:revision>
  <cp:lastPrinted>2022-05-11T06:48:00Z</cp:lastPrinted>
  <dcterms:created xsi:type="dcterms:W3CDTF">2021-04-15T12:36:00Z</dcterms:created>
  <dcterms:modified xsi:type="dcterms:W3CDTF">2023-05-10T12:52:00Z</dcterms:modified>
</cp:coreProperties>
</file>