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237A">
        <w:rPr>
          <w:rFonts w:ascii="Times New Roman" w:hAnsi="Times New Roman"/>
          <w:b/>
          <w:sz w:val="24"/>
          <w:szCs w:val="24"/>
        </w:rPr>
        <w:t>АКТУАЛНА ИНФОРМАЦИЯ ЗА КАЧЕСТВОТО НА ПИТЕЙНАТА ВОДА В ОБЛАСТ ДОБРИЧ ЗА ПЕРИОДА</w:t>
      </w:r>
      <w:r w:rsidR="009368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276C">
        <w:rPr>
          <w:rFonts w:ascii="Times New Roman" w:hAnsi="Times New Roman"/>
          <w:b/>
          <w:sz w:val="24"/>
          <w:szCs w:val="24"/>
        </w:rPr>
        <w:t>01</w:t>
      </w:r>
      <w:r w:rsidR="00836A4A">
        <w:rPr>
          <w:rFonts w:ascii="Times New Roman" w:hAnsi="Times New Roman"/>
          <w:b/>
          <w:sz w:val="24"/>
          <w:szCs w:val="24"/>
        </w:rPr>
        <w:t>.03</w:t>
      </w:r>
      <w:r w:rsidR="00714AA6">
        <w:rPr>
          <w:rFonts w:ascii="Times New Roman" w:hAnsi="Times New Roman"/>
          <w:b/>
          <w:sz w:val="24"/>
          <w:szCs w:val="24"/>
        </w:rPr>
        <w:t>.202</w:t>
      </w:r>
      <w:r w:rsidR="00B56AE6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– </w:t>
      </w:r>
      <w:r w:rsidR="00B56AE6">
        <w:rPr>
          <w:rFonts w:ascii="Times New Roman" w:hAnsi="Times New Roman"/>
          <w:b/>
          <w:sz w:val="24"/>
          <w:szCs w:val="24"/>
        </w:rPr>
        <w:t>15</w:t>
      </w:r>
      <w:r w:rsidR="00836A4A">
        <w:rPr>
          <w:rFonts w:ascii="Times New Roman" w:hAnsi="Times New Roman"/>
          <w:b/>
          <w:sz w:val="24"/>
          <w:szCs w:val="24"/>
        </w:rPr>
        <w:t>.03</w:t>
      </w:r>
      <w:r w:rsidR="009D7BA0">
        <w:rPr>
          <w:rFonts w:ascii="Times New Roman" w:hAnsi="Times New Roman"/>
          <w:b/>
          <w:sz w:val="24"/>
          <w:szCs w:val="24"/>
        </w:rPr>
        <w:t>.202</w:t>
      </w:r>
      <w:r w:rsidR="00B56AE6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г.</w:t>
      </w:r>
    </w:p>
    <w:p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2126"/>
      </w:tblGrid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1. Населени места с въведено режимно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водоподаване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2127" w:type="dxa"/>
            <w:shd w:val="clear" w:color="auto" w:fill="auto"/>
          </w:tcPr>
          <w:p w:rsidR="00975710" w:rsidRPr="007B28EF" w:rsidRDefault="007B28E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75710" w:rsidRPr="006B4391" w:rsidRDefault="007525ED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39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7B28EF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A3221" w:rsidRPr="006B4391" w:rsidRDefault="007525ED" w:rsidP="007D6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39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726B1B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B97059" w:rsidRDefault="007B28E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D82F85" w:rsidRPr="00537A98" w:rsidRDefault="00D82F85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5710" w:rsidRPr="006B4391" w:rsidRDefault="007525ED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3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726B1B">
              <w:rPr>
                <w:rStyle w:val="FontStyle14"/>
                <w:sz w:val="24"/>
                <w:szCs w:val="24"/>
              </w:rPr>
              <w:t>-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B97059" w:rsidRDefault="00B97059" w:rsidP="00B9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>с. Могилище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- нитрати </w:t>
            </w:r>
            <w:r w:rsidR="007B28EF">
              <w:rPr>
                <w:rFonts w:ascii="Times New Roman" w:hAnsi="Times New Roman"/>
                <w:sz w:val="24"/>
                <w:szCs w:val="24"/>
              </w:rPr>
              <w:t>79,5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4434" w:rsidRPr="00B97059" w:rsidRDefault="00894434" w:rsidP="0089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Крупен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- нитрати </w:t>
            </w:r>
            <w:r w:rsidR="007B28EF">
              <w:rPr>
                <w:rFonts w:ascii="Times New Roman" w:hAnsi="Times New Roman"/>
                <w:sz w:val="24"/>
                <w:szCs w:val="24"/>
              </w:rPr>
              <w:t>74,3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4434" w:rsidRPr="00B97059" w:rsidRDefault="00894434" w:rsidP="00B9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Септемврийци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нитрати </w:t>
            </w:r>
            <w:r w:rsidR="007B28EF">
              <w:rPr>
                <w:rFonts w:ascii="Times New Roman" w:hAnsi="Times New Roman"/>
                <w:sz w:val="24"/>
                <w:szCs w:val="24"/>
              </w:rPr>
              <w:t>102,8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мг/л 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59" w:rsidRDefault="00B97059" w:rsidP="0089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894434">
              <w:rPr>
                <w:rFonts w:ascii="Times New Roman" w:hAnsi="Times New Roman"/>
                <w:b/>
                <w:sz w:val="24"/>
                <w:szCs w:val="24"/>
              </w:rPr>
              <w:t>Белгун</w:t>
            </w:r>
            <w:r w:rsidR="008944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894434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="0089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8EF">
              <w:rPr>
                <w:rFonts w:ascii="Times New Roman" w:hAnsi="Times New Roman"/>
                <w:sz w:val="24"/>
                <w:szCs w:val="24"/>
              </w:rPr>
              <w:t>13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A11C8">
              <w:rPr>
                <w:rFonts w:ascii="Times New Roman" w:hAnsi="Times New Roman"/>
                <w:sz w:val="24"/>
                <w:szCs w:val="24"/>
              </w:rPr>
              <w:t>ОЕ/100 ml (норма 0 КОЕ/100 ml)</w:t>
            </w:r>
            <w:r w:rsidR="007B28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1C8" w:rsidRPr="006A11C8" w:rsidRDefault="006A11C8" w:rsidP="007B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525ED" w:rsidRDefault="007525ED" w:rsidP="007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>с. Могилище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- нитрати </w:t>
            </w:r>
            <w:r>
              <w:rPr>
                <w:rFonts w:ascii="Times New Roman" w:hAnsi="Times New Roman"/>
                <w:sz w:val="24"/>
                <w:szCs w:val="24"/>
              </w:rPr>
              <w:t>88,6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5ED" w:rsidRPr="00B97059" w:rsidRDefault="007525ED" w:rsidP="007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Септемврийци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нитрати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129,4 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мг/л 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5ED" w:rsidRPr="007525ED" w:rsidRDefault="007525ED" w:rsidP="007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ED">
              <w:rPr>
                <w:rFonts w:ascii="Times New Roman" w:hAnsi="Times New Roman"/>
                <w:b/>
                <w:sz w:val="24"/>
                <w:szCs w:val="24"/>
              </w:rPr>
              <w:t>с. Безмер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 xml:space="preserve"> - нитрати 63,4 мг/л 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7525ED" w:rsidRPr="007525ED" w:rsidRDefault="007525ED" w:rsidP="007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ED">
              <w:rPr>
                <w:rFonts w:ascii="Times New Roman" w:hAnsi="Times New Roman"/>
                <w:b/>
                <w:sz w:val="24"/>
                <w:szCs w:val="24"/>
              </w:rPr>
              <w:t>с. Гуслар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 xml:space="preserve"> - нитрати 61,0 мг/л 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7525ED" w:rsidRPr="007525ED" w:rsidRDefault="007525ED" w:rsidP="007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ED">
              <w:rPr>
                <w:rFonts w:ascii="Times New Roman" w:hAnsi="Times New Roman"/>
                <w:b/>
                <w:sz w:val="24"/>
                <w:szCs w:val="24"/>
              </w:rPr>
              <w:t>с. Мали извор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 xml:space="preserve"> - нитрати 64,0 мг/л 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CE0466" w:rsidRPr="007525ED" w:rsidRDefault="007525ED" w:rsidP="007525E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25ED">
              <w:rPr>
                <w:rFonts w:ascii="Times New Roman" w:hAnsi="Times New Roman"/>
                <w:b/>
                <w:sz w:val="24"/>
                <w:szCs w:val="24"/>
              </w:rPr>
              <w:t>с. Сърнец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 xml:space="preserve"> - нитрати 64,9 мг/л 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525E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7525ED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показателите, </w:t>
            </w:r>
            <w:r w:rsidRPr="00726B1B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726B1B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5710" w:rsidRPr="00EE35FC" w:rsidRDefault="007525ED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75710" w:rsidRPr="00EE35FC" w:rsidRDefault="00975710" w:rsidP="0072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3C3A2C" w:rsidRDefault="003C3A2C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A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726B1B">
              <w:rPr>
                <w:rStyle w:val="FontStyle14"/>
                <w:sz w:val="24"/>
                <w:szCs w:val="24"/>
              </w:rPr>
              <w:t>–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FE1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B21D1" w:rsidRPr="006D5E3E" w:rsidRDefault="002B21D1" w:rsidP="000407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питейна вода при консуматорите от обществени местни водоизточници  по показатели, включени в постоянния мониторинг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C861F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654EB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вода от минерални водоизточници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lastRenderedPageBreak/>
              <w:t>6.1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ресурси,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B237A" w:rsidRPr="00E34DCE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  <w:lang w:val="en-US"/>
        </w:rPr>
        <w:t>7</w:t>
      </w:r>
      <w:r w:rsidRPr="00E34DCE">
        <w:rPr>
          <w:rStyle w:val="FontStyle17"/>
          <w:b w:val="0"/>
          <w:sz w:val="24"/>
          <w:szCs w:val="24"/>
        </w:rPr>
        <w:t>.</w:t>
      </w:r>
      <w:r w:rsidRPr="00E34DCE">
        <w:rPr>
          <w:rStyle w:val="FontStyle17"/>
          <w:b w:val="0"/>
          <w:sz w:val="24"/>
          <w:szCs w:val="24"/>
          <w:lang w:val="en-US"/>
        </w:rPr>
        <w:t xml:space="preserve"> </w:t>
      </w:r>
      <w:r w:rsidRPr="00E34DCE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Pr="00E34DCE">
        <w:rPr>
          <w:rStyle w:val="FontStyle17"/>
          <w:b w:val="0"/>
          <w:sz w:val="24"/>
          <w:szCs w:val="24"/>
          <w:lang w:val="en-US"/>
        </w:rPr>
        <w:t xml:space="preserve"> –</w:t>
      </w:r>
      <w:r w:rsidRPr="00E34DCE">
        <w:rPr>
          <w:rStyle w:val="FontStyle17"/>
          <w:b w:val="0"/>
          <w:sz w:val="24"/>
          <w:szCs w:val="24"/>
        </w:rPr>
        <w:t xml:space="preserve"> </w:t>
      </w:r>
      <w:r w:rsidR="00E34DCE" w:rsidRPr="00E34DCE">
        <w:rPr>
          <w:rStyle w:val="FontStyle17"/>
          <w:b w:val="0"/>
          <w:sz w:val="24"/>
          <w:szCs w:val="24"/>
        </w:rPr>
        <w:t>1</w:t>
      </w:r>
    </w:p>
    <w:p w:rsidR="005B237A" w:rsidRPr="00E34DCE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 xml:space="preserve"> От тях: </w:t>
      </w:r>
    </w:p>
    <w:p w:rsidR="005B237A" w:rsidRPr="00E34DCE" w:rsidRDefault="00664AC5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 xml:space="preserve">- Салмонелози – </w:t>
      </w:r>
      <w:r w:rsidR="00E34DCE" w:rsidRPr="00E34DCE">
        <w:rPr>
          <w:rStyle w:val="FontStyle17"/>
          <w:b w:val="0"/>
          <w:sz w:val="24"/>
          <w:szCs w:val="24"/>
        </w:rPr>
        <w:t>няма</w:t>
      </w:r>
    </w:p>
    <w:p w:rsidR="005B237A" w:rsidRPr="00E34DCE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>- Дизентерия – няма</w:t>
      </w:r>
    </w:p>
    <w:p w:rsidR="005B237A" w:rsidRPr="00E34DCE" w:rsidRDefault="00D364CE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 xml:space="preserve">- Ентероколити – </w:t>
      </w:r>
      <w:r w:rsidR="00E34DCE" w:rsidRPr="00E34DCE">
        <w:rPr>
          <w:rStyle w:val="FontStyle17"/>
          <w:b w:val="0"/>
          <w:sz w:val="24"/>
          <w:szCs w:val="24"/>
        </w:rPr>
        <w:t>1</w:t>
      </w:r>
    </w:p>
    <w:p w:rsidR="005B237A" w:rsidRPr="00E34DCE" w:rsidRDefault="005B237A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E34DCE">
        <w:rPr>
          <w:rStyle w:val="FontStyle17"/>
          <w:b w:val="0"/>
          <w:sz w:val="24"/>
          <w:szCs w:val="24"/>
        </w:rPr>
        <w:t>Р</w:t>
      </w:r>
      <w:r w:rsidR="00664AC5" w:rsidRPr="00E34DCE">
        <w:rPr>
          <w:rStyle w:val="FontStyle17"/>
          <w:b w:val="0"/>
          <w:sz w:val="24"/>
          <w:szCs w:val="24"/>
        </w:rPr>
        <w:t>отавирусни</w:t>
      </w:r>
      <w:proofErr w:type="spellEnd"/>
      <w:r w:rsidR="00664AC5" w:rsidRPr="00E34DCE">
        <w:rPr>
          <w:rStyle w:val="FontStyle17"/>
          <w:b w:val="0"/>
          <w:sz w:val="24"/>
          <w:szCs w:val="24"/>
        </w:rPr>
        <w:t xml:space="preserve"> </w:t>
      </w:r>
      <w:proofErr w:type="spellStart"/>
      <w:r w:rsidR="00664AC5" w:rsidRPr="00E34DCE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="00664AC5" w:rsidRPr="00E34DCE">
        <w:rPr>
          <w:rStyle w:val="FontStyle17"/>
          <w:b w:val="0"/>
          <w:sz w:val="24"/>
          <w:szCs w:val="24"/>
        </w:rPr>
        <w:t xml:space="preserve"> – няма</w:t>
      </w:r>
    </w:p>
    <w:p w:rsidR="005B237A" w:rsidRPr="00E34DCE" w:rsidRDefault="00EE582E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E34DCE">
        <w:rPr>
          <w:rStyle w:val="FontStyle17"/>
          <w:b w:val="0"/>
          <w:sz w:val="24"/>
          <w:szCs w:val="24"/>
        </w:rPr>
        <w:t>Колиентерити</w:t>
      </w:r>
      <w:proofErr w:type="spellEnd"/>
      <w:r w:rsidRPr="00E34DCE">
        <w:rPr>
          <w:rStyle w:val="FontStyle17"/>
          <w:b w:val="0"/>
          <w:sz w:val="24"/>
          <w:szCs w:val="24"/>
        </w:rPr>
        <w:t xml:space="preserve"> – </w:t>
      </w:r>
      <w:r w:rsidR="00E34DCE" w:rsidRPr="00E34DCE">
        <w:rPr>
          <w:rStyle w:val="FontStyle17"/>
          <w:b w:val="0"/>
          <w:sz w:val="24"/>
          <w:szCs w:val="24"/>
        </w:rPr>
        <w:t>няма</w:t>
      </w:r>
    </w:p>
    <w:p w:rsidR="005B237A" w:rsidRPr="00E34DCE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>- ОВХ тип А – няма</w:t>
      </w:r>
    </w:p>
    <w:p w:rsidR="00664AC5" w:rsidRPr="00E34DCE" w:rsidRDefault="00BF1FA4" w:rsidP="00664AC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34DCE">
        <w:rPr>
          <w:rStyle w:val="FontStyle17"/>
          <w:b w:val="0"/>
          <w:sz w:val="24"/>
          <w:szCs w:val="24"/>
        </w:rPr>
        <w:t>- ОВХ тип Е – няма</w:t>
      </w:r>
    </w:p>
    <w:p w:rsidR="005B237A" w:rsidRPr="00DE49C5" w:rsidRDefault="005B237A" w:rsidP="005B237A">
      <w:pPr>
        <w:pStyle w:val="Style3"/>
        <w:widowControl/>
        <w:tabs>
          <w:tab w:val="left" w:pos="-284"/>
        </w:tabs>
        <w:rPr>
          <w:rStyle w:val="FontStyle17"/>
          <w:b w:val="0"/>
          <w:sz w:val="24"/>
          <w:szCs w:val="24"/>
        </w:rPr>
      </w:pPr>
      <w:r w:rsidRPr="00DE49C5">
        <w:rPr>
          <w:rStyle w:val="FontStyle17"/>
          <w:b w:val="0"/>
          <w:sz w:val="24"/>
          <w:szCs w:val="24"/>
        </w:rPr>
        <w:t>8. 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:rsidR="005C0069" w:rsidRDefault="005B237A" w:rsidP="00034E9D">
      <w:pPr>
        <w:pStyle w:val="Style3"/>
        <w:widowControl/>
        <w:tabs>
          <w:tab w:val="left" w:pos="0"/>
        </w:tabs>
        <w:ind w:right="19"/>
        <w:rPr>
          <w:bCs/>
          <w:color w:val="000000"/>
        </w:rPr>
      </w:pPr>
      <w:r w:rsidRPr="005B237A">
        <w:rPr>
          <w:rStyle w:val="FontStyle17"/>
          <w:b w:val="0"/>
          <w:sz w:val="24"/>
          <w:szCs w:val="24"/>
        </w:rPr>
        <w:t xml:space="preserve">9. Предприети мерки за административна принуда във връзка с констатирани нарушения </w:t>
      </w:r>
      <w:r w:rsidR="009510D2">
        <w:rPr>
          <w:rStyle w:val="FontStyle17"/>
          <w:b w:val="0"/>
          <w:sz w:val="24"/>
          <w:szCs w:val="24"/>
        </w:rPr>
        <w:t>при</w:t>
      </w:r>
      <w:r w:rsidRPr="005B237A">
        <w:rPr>
          <w:rStyle w:val="FontStyle17"/>
          <w:b w:val="0"/>
          <w:sz w:val="24"/>
          <w:szCs w:val="24"/>
        </w:rPr>
        <w:t xml:space="preserve"> водоснабдяването:</w:t>
      </w:r>
      <w:r w:rsidRPr="005B237A">
        <w:rPr>
          <w:rStyle w:val="FontStyle17"/>
          <w:b w:val="0"/>
          <w:sz w:val="24"/>
          <w:szCs w:val="24"/>
          <w:lang w:val="en-US"/>
        </w:rPr>
        <w:t xml:space="preserve"> </w:t>
      </w:r>
      <w:r w:rsidR="00034E9D">
        <w:t>издаден</w:t>
      </w:r>
      <w:r w:rsidR="005C0069">
        <w:t>о</w:t>
      </w:r>
      <w:r w:rsidR="00855675">
        <w:t xml:space="preserve"> </w:t>
      </w:r>
      <w:r w:rsidR="005C0069">
        <w:t>е</w:t>
      </w:r>
      <w:r w:rsidR="00034E9D">
        <w:t xml:space="preserve"> </w:t>
      </w:r>
      <w:r w:rsidR="00A92AC3">
        <w:t>предписани</w:t>
      </w:r>
      <w:r w:rsidR="005C0069">
        <w:t>е</w:t>
      </w:r>
      <w:r w:rsidR="00A92AC3">
        <w:t xml:space="preserve"> до “ВиК Добрич” АД</w:t>
      </w:r>
      <w:r w:rsidR="00E51E20" w:rsidRPr="001E3BFC">
        <w:rPr>
          <w:bCs/>
          <w:color w:val="000000"/>
        </w:rPr>
        <w:t>.</w:t>
      </w:r>
    </w:p>
    <w:p w:rsidR="005C0069" w:rsidRDefault="005C0069" w:rsidP="005C0069">
      <w:pPr>
        <w:pStyle w:val="Style3"/>
        <w:widowControl/>
        <w:tabs>
          <w:tab w:val="left" w:pos="0"/>
        </w:tabs>
        <w:ind w:right="19"/>
      </w:pPr>
      <w:r>
        <w:t>По повод проверк</w:t>
      </w:r>
      <w:r w:rsidR="0045324C">
        <w:t>и</w:t>
      </w:r>
      <w:r>
        <w:t xml:space="preserve"> на 2 бр. предписания от предходен период, съвместно с представител на „ВиК Добрич“ АД е извършено </w:t>
      </w:r>
      <w:proofErr w:type="spellStart"/>
      <w:r>
        <w:t>пробонабиране</w:t>
      </w:r>
      <w:proofErr w:type="spellEnd"/>
      <w:r>
        <w:t xml:space="preserve"> на общо 2 проби вода от крана на потребителя: от с. Сенокос за изследване по микробиологичен показател Микробно число при 22 ℃ и от с. Селце за изследване по физико-химичен показател нитрати.</w:t>
      </w:r>
      <w:r w:rsidRPr="006A0087">
        <w:t xml:space="preserve"> </w:t>
      </w:r>
      <w:r>
        <w:t>Получените резултати отговарят на нормативните изисквания.</w:t>
      </w:r>
    </w:p>
    <w:p w:rsidR="00BA711B" w:rsidRDefault="005F6290" w:rsidP="00BA711B">
      <w:pPr>
        <w:pStyle w:val="Style3"/>
        <w:widowControl/>
        <w:tabs>
          <w:tab w:val="left" w:pos="0"/>
        </w:tabs>
        <w:ind w:right="19"/>
      </w:pPr>
      <w:r w:rsidRPr="005B237A">
        <w:t>1</w:t>
      </w:r>
      <w:r w:rsidR="000407DC">
        <w:t>0</w:t>
      </w:r>
      <w:r w:rsidRPr="005B237A">
        <w:t>.</w:t>
      </w:r>
      <w:r w:rsidR="00330FE3">
        <w:t xml:space="preserve"> </w:t>
      </w:r>
      <w:r w:rsidRPr="005B237A">
        <w:t>Информация/препратки за населението от засегнатите зони във връзка с въведени забрани или ограничения:</w:t>
      </w:r>
      <w:r w:rsidR="00BA711B">
        <w:t xml:space="preserve"> </w:t>
      </w:r>
    </w:p>
    <w:p w:rsidR="005C0069" w:rsidRDefault="005C0069" w:rsidP="005C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BC">
        <w:rPr>
          <w:rFonts w:ascii="Times New Roman" w:hAnsi="Times New Roman"/>
          <w:sz w:val="24"/>
          <w:szCs w:val="24"/>
        </w:rPr>
        <w:t xml:space="preserve">- С писмо е уведомен кметът на община Балчик с оглед информиране на населението от с. </w:t>
      </w:r>
      <w:r>
        <w:rPr>
          <w:rFonts w:ascii="Times New Roman" w:hAnsi="Times New Roman"/>
          <w:sz w:val="24"/>
          <w:szCs w:val="24"/>
        </w:rPr>
        <w:t>Сенокос</w:t>
      </w:r>
      <w:r w:rsidRPr="002D0CBC">
        <w:rPr>
          <w:rFonts w:ascii="Times New Roman" w:hAnsi="Times New Roman"/>
          <w:sz w:val="24"/>
          <w:szCs w:val="24"/>
        </w:rPr>
        <w:t>,</w:t>
      </w:r>
      <w:r w:rsidRPr="002D0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>че резултатите на взетите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нтролни проби вода от населеното място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418E">
        <w:rPr>
          <w:rFonts w:ascii="Times New Roman" w:eastAsia="Times New Roman" w:hAnsi="Times New Roman"/>
          <w:b/>
          <w:sz w:val="24"/>
          <w:szCs w:val="24"/>
          <w:lang w:eastAsia="bg-BG"/>
        </w:rPr>
        <w:t>отговарят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нормативните изисквания и водата може да се използва от потребителите за питейно-битови цели</w:t>
      </w:r>
      <w:r>
        <w:rPr>
          <w:rFonts w:ascii="Times New Roman" w:hAnsi="Times New Roman"/>
          <w:sz w:val="24"/>
          <w:szCs w:val="24"/>
        </w:rPr>
        <w:t>;</w:t>
      </w:r>
    </w:p>
    <w:p w:rsidR="005C0069" w:rsidRDefault="005C0069" w:rsidP="005C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BC">
        <w:rPr>
          <w:rFonts w:ascii="Times New Roman" w:hAnsi="Times New Roman"/>
          <w:sz w:val="24"/>
          <w:szCs w:val="24"/>
        </w:rPr>
        <w:t>- С пи</w:t>
      </w:r>
      <w:r>
        <w:rPr>
          <w:rFonts w:ascii="Times New Roman" w:hAnsi="Times New Roman"/>
          <w:sz w:val="24"/>
          <w:szCs w:val="24"/>
        </w:rPr>
        <w:t xml:space="preserve">смо е уведомен кметът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D0CBC">
        <w:rPr>
          <w:rFonts w:ascii="Times New Roman" w:hAnsi="Times New Roman"/>
          <w:sz w:val="24"/>
          <w:szCs w:val="24"/>
        </w:rPr>
        <w:t xml:space="preserve">с оглед информиране на населението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с. Селце</w:t>
      </w:r>
      <w:r w:rsidRPr="002D0CBC">
        <w:rPr>
          <w:rFonts w:ascii="Times New Roman" w:hAnsi="Times New Roman"/>
          <w:sz w:val="24"/>
          <w:szCs w:val="24"/>
        </w:rPr>
        <w:t>,</w:t>
      </w:r>
      <w:r w:rsidRPr="002D0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>че резултатите на взетите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нтролни проби вода от населеното място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418E">
        <w:rPr>
          <w:rFonts w:ascii="Times New Roman" w:eastAsia="Times New Roman" w:hAnsi="Times New Roman"/>
          <w:b/>
          <w:sz w:val="24"/>
          <w:szCs w:val="24"/>
          <w:lang w:eastAsia="bg-BG"/>
        </w:rPr>
        <w:t>отговарят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нормативните изисквания и водата може да се използва от потребителите за питейно-битови цели</w:t>
      </w:r>
      <w:r w:rsidRPr="002D0CBC">
        <w:rPr>
          <w:rFonts w:ascii="Times New Roman" w:hAnsi="Times New Roman"/>
          <w:sz w:val="24"/>
          <w:szCs w:val="24"/>
        </w:rPr>
        <w:t>.</w:t>
      </w:r>
    </w:p>
    <w:p w:rsidR="00B97059" w:rsidRDefault="00B97059" w:rsidP="00102FD5">
      <w:pPr>
        <w:spacing w:after="0" w:line="240" w:lineRule="auto"/>
        <w:rPr>
          <w:rFonts w:ascii="Times New Roman" w:eastAsia="Times New Roman" w:hAnsi="Times New Roman"/>
          <w:b/>
          <w:lang w:val="ru-RU" w:eastAsia="bg-BG"/>
        </w:rPr>
      </w:pPr>
    </w:p>
    <w:p w:rsidR="00B97059" w:rsidRDefault="00B97059" w:rsidP="00102FD5">
      <w:pPr>
        <w:spacing w:after="0" w:line="240" w:lineRule="auto"/>
        <w:rPr>
          <w:rFonts w:ascii="Times New Roman" w:eastAsia="Times New Roman" w:hAnsi="Times New Roman"/>
          <w:b/>
          <w:lang w:val="ru-RU" w:eastAsia="bg-BG"/>
        </w:rPr>
      </w:pPr>
      <w:bookmarkStart w:id="0" w:name="_GoBack"/>
      <w:bookmarkEnd w:id="0"/>
    </w:p>
    <w:sectPr w:rsidR="00B97059" w:rsidSect="000407DC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F89"/>
    <w:multiLevelType w:val="hybridMultilevel"/>
    <w:tmpl w:val="9A508378"/>
    <w:lvl w:ilvl="0" w:tplc="3B569DE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34E9D"/>
    <w:rsid w:val="000407DC"/>
    <w:rsid w:val="00043F53"/>
    <w:rsid w:val="000667EC"/>
    <w:rsid w:val="000D14F5"/>
    <w:rsid w:val="000F5BC3"/>
    <w:rsid w:val="000F7AEC"/>
    <w:rsid w:val="00101201"/>
    <w:rsid w:val="00102FD5"/>
    <w:rsid w:val="00115FE5"/>
    <w:rsid w:val="00166E2C"/>
    <w:rsid w:val="0019500D"/>
    <w:rsid w:val="001A6304"/>
    <w:rsid w:val="001A7B29"/>
    <w:rsid w:val="001D5DE8"/>
    <w:rsid w:val="00211CBE"/>
    <w:rsid w:val="002243E3"/>
    <w:rsid w:val="00275F3B"/>
    <w:rsid w:val="00281E9A"/>
    <w:rsid w:val="002A5240"/>
    <w:rsid w:val="002B21D1"/>
    <w:rsid w:val="002B5601"/>
    <w:rsid w:val="002C6802"/>
    <w:rsid w:val="003055C1"/>
    <w:rsid w:val="00315162"/>
    <w:rsid w:val="00330FE3"/>
    <w:rsid w:val="00334EA0"/>
    <w:rsid w:val="003750B6"/>
    <w:rsid w:val="00381FCA"/>
    <w:rsid w:val="003C3A2C"/>
    <w:rsid w:val="003E7F33"/>
    <w:rsid w:val="004244DB"/>
    <w:rsid w:val="0045324C"/>
    <w:rsid w:val="00455B95"/>
    <w:rsid w:val="004706FA"/>
    <w:rsid w:val="004821B0"/>
    <w:rsid w:val="004F0E71"/>
    <w:rsid w:val="004F1472"/>
    <w:rsid w:val="004F76BC"/>
    <w:rsid w:val="00537A98"/>
    <w:rsid w:val="00565B44"/>
    <w:rsid w:val="00572318"/>
    <w:rsid w:val="0057687C"/>
    <w:rsid w:val="005A3221"/>
    <w:rsid w:val="005B237A"/>
    <w:rsid w:val="005C0069"/>
    <w:rsid w:val="005C7EF8"/>
    <w:rsid w:val="005F6290"/>
    <w:rsid w:val="00640C1F"/>
    <w:rsid w:val="00654EB2"/>
    <w:rsid w:val="00664AC5"/>
    <w:rsid w:val="006656D2"/>
    <w:rsid w:val="006A11C8"/>
    <w:rsid w:val="006B4391"/>
    <w:rsid w:val="006B6B2D"/>
    <w:rsid w:val="006D5E3E"/>
    <w:rsid w:val="0071125D"/>
    <w:rsid w:val="00714AA6"/>
    <w:rsid w:val="007163D7"/>
    <w:rsid w:val="007245A0"/>
    <w:rsid w:val="00726B1B"/>
    <w:rsid w:val="00731A8B"/>
    <w:rsid w:val="0073584A"/>
    <w:rsid w:val="00737FAE"/>
    <w:rsid w:val="007525ED"/>
    <w:rsid w:val="00776038"/>
    <w:rsid w:val="007A0DED"/>
    <w:rsid w:val="007B28EF"/>
    <w:rsid w:val="007D67DF"/>
    <w:rsid w:val="00832829"/>
    <w:rsid w:val="00836A4A"/>
    <w:rsid w:val="0084214B"/>
    <w:rsid w:val="00851E84"/>
    <w:rsid w:val="00855675"/>
    <w:rsid w:val="00857055"/>
    <w:rsid w:val="00862A2F"/>
    <w:rsid w:val="00894434"/>
    <w:rsid w:val="008B3AB5"/>
    <w:rsid w:val="008B3DA0"/>
    <w:rsid w:val="008B4434"/>
    <w:rsid w:val="008E1566"/>
    <w:rsid w:val="008E56A1"/>
    <w:rsid w:val="009164F8"/>
    <w:rsid w:val="0093684E"/>
    <w:rsid w:val="009510D2"/>
    <w:rsid w:val="00975710"/>
    <w:rsid w:val="009D7BA0"/>
    <w:rsid w:val="009E44EA"/>
    <w:rsid w:val="009F4384"/>
    <w:rsid w:val="00A508E4"/>
    <w:rsid w:val="00A63127"/>
    <w:rsid w:val="00A92AC3"/>
    <w:rsid w:val="00AD27CB"/>
    <w:rsid w:val="00AE7AEA"/>
    <w:rsid w:val="00B02F2E"/>
    <w:rsid w:val="00B12E39"/>
    <w:rsid w:val="00B56AE6"/>
    <w:rsid w:val="00B621C3"/>
    <w:rsid w:val="00B97059"/>
    <w:rsid w:val="00B97A1A"/>
    <w:rsid w:val="00BA6E45"/>
    <w:rsid w:val="00BA711B"/>
    <w:rsid w:val="00BA7761"/>
    <w:rsid w:val="00BB4082"/>
    <w:rsid w:val="00BC14F1"/>
    <w:rsid w:val="00BD00CC"/>
    <w:rsid w:val="00BF1FA4"/>
    <w:rsid w:val="00C703D0"/>
    <w:rsid w:val="00C861F2"/>
    <w:rsid w:val="00CD40E5"/>
    <w:rsid w:val="00CD7A9F"/>
    <w:rsid w:val="00CE0466"/>
    <w:rsid w:val="00CF1C3B"/>
    <w:rsid w:val="00D12AB9"/>
    <w:rsid w:val="00D364CE"/>
    <w:rsid w:val="00D82F85"/>
    <w:rsid w:val="00DD4A3D"/>
    <w:rsid w:val="00DD719C"/>
    <w:rsid w:val="00DE276C"/>
    <w:rsid w:val="00DE49C5"/>
    <w:rsid w:val="00E34DCE"/>
    <w:rsid w:val="00E44A74"/>
    <w:rsid w:val="00E51E20"/>
    <w:rsid w:val="00E5418E"/>
    <w:rsid w:val="00E56005"/>
    <w:rsid w:val="00E74869"/>
    <w:rsid w:val="00E77E9B"/>
    <w:rsid w:val="00E81F01"/>
    <w:rsid w:val="00E905D5"/>
    <w:rsid w:val="00E95374"/>
    <w:rsid w:val="00EA382B"/>
    <w:rsid w:val="00EE35FC"/>
    <w:rsid w:val="00EE582E"/>
    <w:rsid w:val="00F1108A"/>
    <w:rsid w:val="00F153FD"/>
    <w:rsid w:val="00F15578"/>
    <w:rsid w:val="00F21207"/>
    <w:rsid w:val="00F24728"/>
    <w:rsid w:val="00F257DC"/>
    <w:rsid w:val="00F25B79"/>
    <w:rsid w:val="00F56836"/>
    <w:rsid w:val="00F77207"/>
    <w:rsid w:val="00F936BD"/>
    <w:rsid w:val="00FA3335"/>
    <w:rsid w:val="00FA502E"/>
    <w:rsid w:val="00FB2084"/>
    <w:rsid w:val="00FB64A9"/>
    <w:rsid w:val="00FE1936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72DB-BE9B-428D-9168-E736FB0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54EB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BC14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4F20-C681-472E-9E19-CAA5617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dc:description/>
  <cp:lastModifiedBy>RZI18</cp:lastModifiedBy>
  <cp:revision>3</cp:revision>
  <cp:lastPrinted>2023-04-10T06:13:00Z</cp:lastPrinted>
  <dcterms:created xsi:type="dcterms:W3CDTF">2024-03-21T13:38:00Z</dcterms:created>
  <dcterms:modified xsi:type="dcterms:W3CDTF">2024-03-21T14:09:00Z</dcterms:modified>
</cp:coreProperties>
</file>