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F426A0" w:rsidTr="00D6306A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426A0" w:rsidRPr="00D6306A" w:rsidRDefault="00F426A0" w:rsidP="00F36788">
            <w:pPr>
              <w:ind w:left="5"/>
              <w:rPr>
                <w:b/>
                <w:sz w:val="4"/>
                <w:szCs w:val="4"/>
              </w:rPr>
            </w:pPr>
            <w:r w:rsidRPr="00D6306A">
              <w:rPr>
                <w:b/>
                <w:noProof/>
                <w:sz w:val="4"/>
                <w:szCs w:val="4"/>
              </w:rPr>
              <w:t xml:space="preserve">                 </w:t>
            </w:r>
            <w:r w:rsidR="00AC6304">
              <w:rPr>
                <w:b/>
                <w:noProof/>
                <w:sz w:val="4"/>
                <w:szCs w:val="4"/>
              </w:rPr>
              <w:drawing>
                <wp:inline distT="0" distB="0" distL="0" distR="0">
                  <wp:extent cx="929640" cy="1120140"/>
                  <wp:effectExtent l="0" t="0" r="3810" b="381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F426A0" w:rsidRPr="00D6306A" w:rsidRDefault="00F426A0" w:rsidP="00F36788">
            <w:pPr>
              <w:pStyle w:val="a7"/>
              <w:rPr>
                <w:b/>
                <w:lang w:eastAsia="en-US"/>
              </w:rPr>
            </w:pPr>
          </w:p>
          <w:p w:rsidR="00F426A0" w:rsidRPr="00D6306A" w:rsidRDefault="00F426A0" w:rsidP="00F36788">
            <w:pPr>
              <w:pStyle w:val="a7"/>
              <w:rPr>
                <w:b/>
                <w:lang w:eastAsia="en-US"/>
              </w:rPr>
            </w:pPr>
            <w:r w:rsidRPr="00D6306A">
              <w:rPr>
                <w:b/>
                <w:lang w:eastAsia="en-US"/>
              </w:rPr>
              <w:t>РЕПУБЛИКА БЪЛГАРИЯ</w:t>
            </w:r>
          </w:p>
          <w:p w:rsidR="00F426A0" w:rsidRPr="00D6306A" w:rsidRDefault="00F426A0" w:rsidP="00F36788">
            <w:pPr>
              <w:pStyle w:val="a7"/>
              <w:rPr>
                <w:b/>
                <w:lang w:eastAsia="en-US"/>
              </w:rPr>
            </w:pPr>
            <w:r>
              <w:rPr>
                <w:lang w:eastAsia="en-US"/>
              </w:rPr>
              <w:t>Министерство на здравеопазването</w:t>
            </w:r>
          </w:p>
          <w:p w:rsidR="00F426A0" w:rsidRPr="00D6306A" w:rsidRDefault="00F426A0" w:rsidP="00F36788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6306A">
              <w:rPr>
                <w:rFonts w:ascii="Times New Roman" w:hAnsi="Times New Roman"/>
                <w:sz w:val="24"/>
                <w:szCs w:val="24"/>
              </w:rPr>
              <w:t>Регионална здравна инспекция-Добрич</w:t>
            </w:r>
          </w:p>
          <w:p w:rsidR="00F426A0" w:rsidRPr="00D6306A" w:rsidRDefault="00F426A0" w:rsidP="00F36788">
            <w:pPr>
              <w:tabs>
                <w:tab w:val="left" w:pos="1309"/>
              </w:tabs>
              <w:rPr>
                <w:lang w:eastAsia="en-US"/>
              </w:rPr>
            </w:pPr>
            <w:r w:rsidRPr="00D6306A">
              <w:rPr>
                <w:sz w:val="22"/>
                <w:szCs w:val="22"/>
                <w:lang w:eastAsia="en-US"/>
              </w:rPr>
              <w:tab/>
            </w:r>
          </w:p>
        </w:tc>
      </w:tr>
    </w:tbl>
    <w:p w:rsidR="00F426A0" w:rsidRPr="004115EE" w:rsidRDefault="00F426A0" w:rsidP="00F36788">
      <w:pPr>
        <w:pStyle w:val="a3"/>
        <w:tabs>
          <w:tab w:val="left" w:pos="1134"/>
        </w:tabs>
        <w:outlineLvl w:val="0"/>
        <w:rPr>
          <w:rFonts w:ascii="Verdana" w:hAnsi="Verdana"/>
          <w:sz w:val="4"/>
          <w:szCs w:val="4"/>
        </w:rPr>
      </w:pPr>
      <w:r w:rsidRPr="004115EE">
        <w:rPr>
          <w:rFonts w:ascii="Verdana" w:hAnsi="Verdana"/>
          <w:sz w:val="4"/>
          <w:szCs w:val="4"/>
        </w:rPr>
        <w:t xml:space="preserve">  </w:t>
      </w:r>
    </w:p>
    <w:tbl>
      <w:tblPr>
        <w:tblW w:w="9532" w:type="dxa"/>
        <w:tblInd w:w="-176" w:type="dxa"/>
        <w:tblLook w:val="00A0" w:firstRow="1" w:lastRow="0" w:firstColumn="1" w:lastColumn="0" w:noHBand="0" w:noVBand="0"/>
      </w:tblPr>
      <w:tblGrid>
        <w:gridCol w:w="4328"/>
        <w:gridCol w:w="5204"/>
      </w:tblGrid>
      <w:tr w:rsidR="00F426A0" w:rsidTr="00D6306A">
        <w:trPr>
          <w:trHeight w:val="992"/>
        </w:trPr>
        <w:tc>
          <w:tcPr>
            <w:tcW w:w="4328" w:type="dxa"/>
          </w:tcPr>
          <w:p w:rsidR="00F426A0" w:rsidRPr="00D6306A" w:rsidRDefault="00F426A0" w:rsidP="00E52FC0">
            <w:pPr>
              <w:ind w:right="204"/>
              <w:rPr>
                <w:b/>
                <w:caps/>
              </w:rPr>
            </w:pPr>
          </w:p>
        </w:tc>
        <w:tc>
          <w:tcPr>
            <w:tcW w:w="5204" w:type="dxa"/>
          </w:tcPr>
          <w:p w:rsidR="00F426A0" w:rsidRPr="00D6306A" w:rsidRDefault="00F426A0" w:rsidP="00F36788">
            <w:pPr>
              <w:ind w:left="-103" w:right="204"/>
              <w:rPr>
                <w:b/>
                <w:caps/>
              </w:rPr>
            </w:pPr>
          </w:p>
        </w:tc>
      </w:tr>
    </w:tbl>
    <w:p w:rsidR="00573356" w:rsidRDefault="009D13EB" w:rsidP="00573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ПРОМЕНИ</w:t>
      </w:r>
      <w:r w:rsidR="00573356">
        <w:rPr>
          <w:b/>
          <w:sz w:val="28"/>
          <w:szCs w:val="28"/>
        </w:rPr>
        <w:t xml:space="preserve"> </w:t>
      </w:r>
      <w:r w:rsidR="00573356" w:rsidRPr="00573356">
        <w:rPr>
          <w:b/>
          <w:sz w:val="28"/>
          <w:szCs w:val="28"/>
        </w:rPr>
        <w:t xml:space="preserve">И ДОПЪЛНЕНИЯ </w:t>
      </w:r>
      <w:r>
        <w:rPr>
          <w:b/>
          <w:sz w:val="28"/>
          <w:szCs w:val="28"/>
        </w:rPr>
        <w:t xml:space="preserve">В ЕВРОПЕЙСКОТО ЗАКОНОДАТЕЛСТВО </w:t>
      </w:r>
      <w:r w:rsidR="00573356">
        <w:rPr>
          <w:b/>
          <w:sz w:val="28"/>
          <w:szCs w:val="28"/>
        </w:rPr>
        <w:t>ПРИ ЕТИКЕТИРАНЕТО НА КОЗМЕТИЧНИТЕ ПРОДУКТИ</w:t>
      </w:r>
    </w:p>
    <w:p w:rsidR="00617785" w:rsidRDefault="00617785" w:rsidP="00573356">
      <w:pPr>
        <w:jc w:val="center"/>
        <w:rPr>
          <w:b/>
          <w:sz w:val="28"/>
          <w:szCs w:val="28"/>
        </w:rPr>
      </w:pPr>
    </w:p>
    <w:p w:rsidR="00573356" w:rsidRPr="00573356" w:rsidRDefault="00573356" w:rsidP="00573356">
      <w:pPr>
        <w:jc w:val="center"/>
        <w:rPr>
          <w:b/>
        </w:rPr>
      </w:pPr>
      <w:r w:rsidRPr="00573356">
        <w:rPr>
          <w:b/>
        </w:rPr>
        <w:t xml:space="preserve">На вниманието на производители, </w:t>
      </w:r>
      <w:r w:rsidR="00BF428F" w:rsidRPr="00573356">
        <w:rPr>
          <w:b/>
        </w:rPr>
        <w:t xml:space="preserve">дистрибутори </w:t>
      </w:r>
      <w:r w:rsidR="00BF428F">
        <w:rPr>
          <w:b/>
        </w:rPr>
        <w:t xml:space="preserve">и </w:t>
      </w:r>
      <w:r w:rsidRPr="00573356">
        <w:rPr>
          <w:b/>
        </w:rPr>
        <w:t xml:space="preserve">вносители </w:t>
      </w:r>
      <w:r w:rsidR="00BF428F">
        <w:rPr>
          <w:b/>
        </w:rPr>
        <w:t>на козметични продукти</w:t>
      </w:r>
    </w:p>
    <w:p w:rsidR="00573356" w:rsidRDefault="00573356" w:rsidP="00573356">
      <w:pPr>
        <w:spacing w:line="276" w:lineRule="auto"/>
        <w:jc w:val="both"/>
        <w:rPr>
          <w:b/>
          <w:sz w:val="28"/>
          <w:szCs w:val="28"/>
        </w:rPr>
      </w:pPr>
    </w:p>
    <w:p w:rsidR="00573356" w:rsidRDefault="00573356" w:rsidP="00573356">
      <w:pPr>
        <w:spacing w:line="276" w:lineRule="auto"/>
        <w:jc w:val="both"/>
      </w:pPr>
      <w:r w:rsidRPr="00573356">
        <w:t xml:space="preserve">На 29 април 2022 г. в Официален вестник на Европейския съюз (L 127/1) </w:t>
      </w:r>
      <w:r>
        <w:t xml:space="preserve">е </w:t>
      </w:r>
      <w:r w:rsidRPr="00573356">
        <w:t xml:space="preserve">публикувано </w:t>
      </w:r>
      <w:r w:rsidRPr="00573356">
        <w:rPr>
          <w:b/>
        </w:rPr>
        <w:t xml:space="preserve">Решение за изпълнение (ЕС) 2022/677 на </w:t>
      </w:r>
      <w:proofErr w:type="spellStart"/>
      <w:r w:rsidRPr="00573356">
        <w:rPr>
          <w:b/>
        </w:rPr>
        <w:t>Kомисията</w:t>
      </w:r>
      <w:proofErr w:type="spellEnd"/>
      <w:r w:rsidRPr="00573356">
        <w:rPr>
          <w:b/>
        </w:rPr>
        <w:t xml:space="preserve"> от 31 март 2022 година за определяне на правила за прилагането на Регламент (ЕО) № 1223/2009 на Европейския парламент и на Съвета по отношение на </w:t>
      </w:r>
      <w:proofErr w:type="spellStart"/>
      <w:r w:rsidRPr="00573356">
        <w:rPr>
          <w:b/>
        </w:rPr>
        <w:t>справочникa</w:t>
      </w:r>
      <w:proofErr w:type="spellEnd"/>
      <w:r w:rsidRPr="00573356">
        <w:rPr>
          <w:b/>
        </w:rPr>
        <w:t xml:space="preserve"> на общоприетите наименования на съставките, които да се използват при етикетирането на козметични продукти</w:t>
      </w:r>
      <w:r w:rsidRPr="00573356">
        <w:t>.</w:t>
      </w:r>
    </w:p>
    <w:p w:rsidR="000B6E57" w:rsidRDefault="00573356" w:rsidP="00D102DA">
      <w:pPr>
        <w:spacing w:line="276" w:lineRule="auto"/>
        <w:jc w:val="both"/>
      </w:pPr>
      <w:r w:rsidRPr="00573356">
        <w:rPr>
          <w:bCs/>
        </w:rPr>
        <w:t>Справочникът на общоприетите наименования на съставките се издава на основание чл. 33 от Регламент (ЕО) № 1223/2009 относно козметичните продукти, съгласно разпоредбата на който, Комисията изготвя и актуализира справочник на общоприетите наименования на съставките</w:t>
      </w:r>
      <w:r>
        <w:rPr>
          <w:bCs/>
        </w:rPr>
        <w:t xml:space="preserve">, като се приемат </w:t>
      </w:r>
      <w:r w:rsidRPr="00573356">
        <w:rPr>
          <w:bCs/>
        </w:rPr>
        <w:t xml:space="preserve">международно признатите номенклатури, включително Международната номенклатура на козметичните съставки (INCI). </w:t>
      </w:r>
      <w:r w:rsidRPr="00573356">
        <w:t xml:space="preserve">С </w:t>
      </w:r>
      <w:proofErr w:type="spellStart"/>
      <w:r>
        <w:t>горевизираното</w:t>
      </w:r>
      <w:proofErr w:type="spellEnd"/>
      <w:r w:rsidRPr="00573356">
        <w:t xml:space="preserve"> Решение за изпълнение (ЕС) 2022/677 се </w:t>
      </w:r>
      <w:r w:rsidRPr="00573356">
        <w:rPr>
          <w:i/>
        </w:rPr>
        <w:t xml:space="preserve">отменя </w:t>
      </w:r>
      <w:r w:rsidRPr="00573356">
        <w:t>Решение (ЕС) 2019/701 на Комисията от 5 април 2019 година за създаване на справочник на общоприетите наименования на съставките, които да се използват при етикетирането на козметични продукти</w:t>
      </w:r>
      <w:r>
        <w:t>.</w:t>
      </w:r>
      <w:r w:rsidR="000B6E57">
        <w:t xml:space="preserve"> </w:t>
      </w:r>
    </w:p>
    <w:p w:rsidR="000B6E57" w:rsidRDefault="000B6E57" w:rsidP="00D102DA">
      <w:pPr>
        <w:spacing w:line="276" w:lineRule="auto"/>
        <w:jc w:val="both"/>
      </w:pPr>
      <w:r w:rsidRPr="000B6E57">
        <w:t xml:space="preserve">Съгласно разпоредбата на чл. 3 от Решение за изпълнение (ЕС) 2022/677, от 29 април 2022 г. до 28 април 2023 г. икономическите оператори могат да използват общоприетите наименования на съставките, определени в приложението към настоящото решение, за целите на съответствието с </w:t>
      </w:r>
      <w:r>
        <w:t>(</w:t>
      </w:r>
      <w:r w:rsidRPr="000B6E57">
        <w:t>изискванията за етикетиране, определени в</w:t>
      </w:r>
      <w:r>
        <w:t>)</w:t>
      </w:r>
      <w:r w:rsidRPr="000B6E57">
        <w:t xml:space="preserve"> Регламент (ЕО) № 1223/2009.</w:t>
      </w:r>
      <w:r>
        <w:t xml:space="preserve"> </w:t>
      </w:r>
    </w:p>
    <w:p w:rsidR="000B6E57" w:rsidRPr="000B6E57" w:rsidRDefault="000B6E57" w:rsidP="00D102DA">
      <w:pPr>
        <w:spacing w:line="276" w:lineRule="auto"/>
        <w:jc w:val="both"/>
      </w:pPr>
      <w:r>
        <w:t>Н</w:t>
      </w:r>
      <w:r w:rsidRPr="000B6E57">
        <w:t xml:space="preserve">астоящото решение влиза в сила на двадесетия ден след деня на публикуването му в Официален вестник на Европейския съюз (чл. 4) </w:t>
      </w:r>
      <w:r w:rsidR="00D102DA">
        <w:t>и се</w:t>
      </w:r>
      <w:r w:rsidRPr="000B6E57">
        <w:t xml:space="preserve"> прилага от 29 април 2023 г.</w:t>
      </w:r>
    </w:p>
    <w:p w:rsidR="00D102DA" w:rsidRPr="009D13EB" w:rsidRDefault="00D102DA" w:rsidP="009D13EB">
      <w:pPr>
        <w:spacing w:line="276" w:lineRule="auto"/>
        <w:jc w:val="both"/>
      </w:pPr>
      <w:r w:rsidRPr="00573356">
        <w:rPr>
          <w:b/>
        </w:rPr>
        <w:t xml:space="preserve">Решение за изпълнение (ЕС) 2022/677 </w:t>
      </w:r>
      <w:r w:rsidRPr="00D102DA">
        <w:t xml:space="preserve"> може да бъде намерено на следния електронен адрес:</w:t>
      </w:r>
      <w:r w:rsidR="009D13EB">
        <w:t xml:space="preserve"> </w:t>
      </w:r>
      <w:hyperlink r:id="rId8" w:history="1">
        <w:r w:rsidRPr="009D13EB">
          <w:rPr>
            <w:u w:val="single"/>
          </w:rPr>
          <w:t>EUR-</w:t>
        </w:r>
        <w:proofErr w:type="spellStart"/>
        <w:r w:rsidRPr="009D13EB">
          <w:rPr>
            <w:u w:val="single"/>
          </w:rPr>
          <w:t>Lex</w:t>
        </w:r>
        <w:proofErr w:type="spellEnd"/>
        <w:r w:rsidRPr="009D13EB">
          <w:rPr>
            <w:u w:val="single"/>
          </w:rPr>
          <w:t xml:space="preserve"> - 32022D0677 - EN - EUR-</w:t>
        </w:r>
        <w:proofErr w:type="spellStart"/>
        <w:r w:rsidRPr="009D13EB">
          <w:rPr>
            <w:u w:val="single"/>
          </w:rPr>
          <w:t>Lex</w:t>
        </w:r>
        <w:proofErr w:type="spellEnd"/>
        <w:r w:rsidRPr="009D13EB">
          <w:rPr>
            <w:u w:val="single"/>
          </w:rPr>
          <w:t xml:space="preserve"> (europa.eu)</w:t>
        </w:r>
      </w:hyperlink>
      <w:r w:rsidRPr="009D13EB">
        <w:t>.</w:t>
      </w:r>
    </w:p>
    <w:p w:rsidR="000B6E57" w:rsidRPr="009D13EB" w:rsidRDefault="000B6E57" w:rsidP="000B6E57">
      <w:pPr>
        <w:spacing w:line="276" w:lineRule="auto"/>
        <w:ind w:firstLine="708"/>
        <w:jc w:val="both"/>
      </w:pPr>
      <w:bookmarkStart w:id="0" w:name="_GoBack"/>
      <w:bookmarkEnd w:id="0"/>
    </w:p>
    <w:sectPr w:rsidR="000B6E57" w:rsidRPr="009D13EB" w:rsidSect="000E083A">
      <w:footerReference w:type="default" r:id="rId9"/>
      <w:pgSz w:w="11906" w:h="16838"/>
      <w:pgMar w:top="1276" w:right="1133" w:bottom="567" w:left="1701" w:header="421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C91" w:rsidRDefault="00A05C91" w:rsidP="00D5329D">
      <w:r>
        <w:separator/>
      </w:r>
    </w:p>
  </w:endnote>
  <w:endnote w:type="continuationSeparator" w:id="0">
    <w:p w:rsidR="00A05C91" w:rsidRDefault="00A05C91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Pr="00734CC7" w:rsidRDefault="00F426A0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F426A0" w:rsidRPr="00734CC7" w:rsidRDefault="00F426A0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F426A0" w:rsidRPr="00734CC7" w:rsidRDefault="00F426A0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F426A0" w:rsidRPr="00734CC7" w:rsidRDefault="00F426A0" w:rsidP="00C255C1">
    <w:pPr>
      <w:pStyle w:val="a5"/>
      <w:jc w:val="center"/>
      <w:rPr>
        <w:rFonts w:ascii="Times New Roman" w:hAnsi="Times New Roman"/>
        <w:sz w:val="20"/>
        <w:szCs w:val="20"/>
        <w:lang w:val="en-US"/>
      </w:rPr>
    </w:pPr>
    <w:r w:rsidRPr="00734CC7">
      <w:rPr>
        <w:rFonts w:ascii="Times New Roman" w:hAnsi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C91" w:rsidRDefault="00A05C91" w:rsidP="00D5329D">
      <w:r>
        <w:separator/>
      </w:r>
    </w:p>
  </w:footnote>
  <w:footnote w:type="continuationSeparator" w:id="0">
    <w:p w:rsidR="00A05C91" w:rsidRDefault="00A05C91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F04117D"/>
    <w:multiLevelType w:val="hybridMultilevel"/>
    <w:tmpl w:val="477CBF66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9D"/>
    <w:rsid w:val="00000EB0"/>
    <w:rsid w:val="00013A5E"/>
    <w:rsid w:val="000143B5"/>
    <w:rsid w:val="000320A6"/>
    <w:rsid w:val="0007420F"/>
    <w:rsid w:val="000978A1"/>
    <w:rsid w:val="000B04B7"/>
    <w:rsid w:val="000B2EA4"/>
    <w:rsid w:val="000B6E57"/>
    <w:rsid w:val="000E083A"/>
    <w:rsid w:val="000E6038"/>
    <w:rsid w:val="00137555"/>
    <w:rsid w:val="0015281E"/>
    <w:rsid w:val="00173BA4"/>
    <w:rsid w:val="00182B95"/>
    <w:rsid w:val="00191C41"/>
    <w:rsid w:val="00193175"/>
    <w:rsid w:val="001A2FCF"/>
    <w:rsid w:val="001A4DFD"/>
    <w:rsid w:val="001B2F2E"/>
    <w:rsid w:val="001C26E0"/>
    <w:rsid w:val="001E3334"/>
    <w:rsid w:val="001F00A9"/>
    <w:rsid w:val="002008DD"/>
    <w:rsid w:val="00203B1E"/>
    <w:rsid w:val="002211BD"/>
    <w:rsid w:val="002A2ECA"/>
    <w:rsid w:val="002D025D"/>
    <w:rsid w:val="002E4449"/>
    <w:rsid w:val="003045AE"/>
    <w:rsid w:val="003137DD"/>
    <w:rsid w:val="00331A4A"/>
    <w:rsid w:val="00335D2E"/>
    <w:rsid w:val="00394393"/>
    <w:rsid w:val="003C6CA0"/>
    <w:rsid w:val="003F1432"/>
    <w:rsid w:val="003F5628"/>
    <w:rsid w:val="004003AD"/>
    <w:rsid w:val="004115EE"/>
    <w:rsid w:val="00417E25"/>
    <w:rsid w:val="00422716"/>
    <w:rsid w:val="004313AD"/>
    <w:rsid w:val="004336AB"/>
    <w:rsid w:val="00443923"/>
    <w:rsid w:val="0045315C"/>
    <w:rsid w:val="00471791"/>
    <w:rsid w:val="00474E64"/>
    <w:rsid w:val="00477B4E"/>
    <w:rsid w:val="00496A40"/>
    <w:rsid w:val="004C2B30"/>
    <w:rsid w:val="004D3187"/>
    <w:rsid w:val="00530371"/>
    <w:rsid w:val="005320BF"/>
    <w:rsid w:val="00553C0F"/>
    <w:rsid w:val="005566E0"/>
    <w:rsid w:val="00573356"/>
    <w:rsid w:val="00583E07"/>
    <w:rsid w:val="00590C69"/>
    <w:rsid w:val="00596D79"/>
    <w:rsid w:val="005B14FD"/>
    <w:rsid w:val="005C6215"/>
    <w:rsid w:val="00617785"/>
    <w:rsid w:val="006360F2"/>
    <w:rsid w:val="00645693"/>
    <w:rsid w:val="0064768F"/>
    <w:rsid w:val="00652F94"/>
    <w:rsid w:val="006A555C"/>
    <w:rsid w:val="006B47F4"/>
    <w:rsid w:val="006B5130"/>
    <w:rsid w:val="006C11D9"/>
    <w:rsid w:val="00700106"/>
    <w:rsid w:val="00705EA2"/>
    <w:rsid w:val="0072606C"/>
    <w:rsid w:val="00734564"/>
    <w:rsid w:val="00734CC7"/>
    <w:rsid w:val="007430CD"/>
    <w:rsid w:val="00757098"/>
    <w:rsid w:val="00777EE2"/>
    <w:rsid w:val="00793968"/>
    <w:rsid w:val="007B6F32"/>
    <w:rsid w:val="007B6F38"/>
    <w:rsid w:val="007C2D59"/>
    <w:rsid w:val="007C4880"/>
    <w:rsid w:val="007D7DD3"/>
    <w:rsid w:val="0082407D"/>
    <w:rsid w:val="008404AB"/>
    <w:rsid w:val="00844071"/>
    <w:rsid w:val="00862A82"/>
    <w:rsid w:val="008725EA"/>
    <w:rsid w:val="00880EB5"/>
    <w:rsid w:val="0088553D"/>
    <w:rsid w:val="008A19F4"/>
    <w:rsid w:val="008A511F"/>
    <w:rsid w:val="008A6EF0"/>
    <w:rsid w:val="008E5E93"/>
    <w:rsid w:val="008E5F76"/>
    <w:rsid w:val="008F02FB"/>
    <w:rsid w:val="008F5264"/>
    <w:rsid w:val="00915917"/>
    <w:rsid w:val="00953C14"/>
    <w:rsid w:val="00967EB1"/>
    <w:rsid w:val="00983799"/>
    <w:rsid w:val="00987D53"/>
    <w:rsid w:val="009A0D44"/>
    <w:rsid w:val="009A33B7"/>
    <w:rsid w:val="009A7814"/>
    <w:rsid w:val="009C3D8E"/>
    <w:rsid w:val="009D13EB"/>
    <w:rsid w:val="009D3948"/>
    <w:rsid w:val="009D64B1"/>
    <w:rsid w:val="009E41E2"/>
    <w:rsid w:val="009E6BD1"/>
    <w:rsid w:val="00A043AF"/>
    <w:rsid w:val="00A05C91"/>
    <w:rsid w:val="00A12181"/>
    <w:rsid w:val="00A32CDC"/>
    <w:rsid w:val="00A4749E"/>
    <w:rsid w:val="00A53F17"/>
    <w:rsid w:val="00A646F6"/>
    <w:rsid w:val="00A66697"/>
    <w:rsid w:val="00A71FDC"/>
    <w:rsid w:val="00A91B9E"/>
    <w:rsid w:val="00A9447F"/>
    <w:rsid w:val="00A9596F"/>
    <w:rsid w:val="00AA1699"/>
    <w:rsid w:val="00AB504C"/>
    <w:rsid w:val="00AC6304"/>
    <w:rsid w:val="00AD5247"/>
    <w:rsid w:val="00B02284"/>
    <w:rsid w:val="00B078E9"/>
    <w:rsid w:val="00B142A5"/>
    <w:rsid w:val="00B412B9"/>
    <w:rsid w:val="00B51C78"/>
    <w:rsid w:val="00B80FDA"/>
    <w:rsid w:val="00BB0D8B"/>
    <w:rsid w:val="00BD4B02"/>
    <w:rsid w:val="00BF0691"/>
    <w:rsid w:val="00BF0B3D"/>
    <w:rsid w:val="00BF428F"/>
    <w:rsid w:val="00BF49D0"/>
    <w:rsid w:val="00BF52AE"/>
    <w:rsid w:val="00C22555"/>
    <w:rsid w:val="00C255C1"/>
    <w:rsid w:val="00C372BB"/>
    <w:rsid w:val="00C427AA"/>
    <w:rsid w:val="00C51FB1"/>
    <w:rsid w:val="00C8415B"/>
    <w:rsid w:val="00C962AC"/>
    <w:rsid w:val="00CA08BE"/>
    <w:rsid w:val="00CA4BB6"/>
    <w:rsid w:val="00CB4E2B"/>
    <w:rsid w:val="00CC52D3"/>
    <w:rsid w:val="00CD011A"/>
    <w:rsid w:val="00CD2D46"/>
    <w:rsid w:val="00CD4667"/>
    <w:rsid w:val="00CF7296"/>
    <w:rsid w:val="00D01E24"/>
    <w:rsid w:val="00D102DA"/>
    <w:rsid w:val="00D11EFA"/>
    <w:rsid w:val="00D507A3"/>
    <w:rsid w:val="00D5329D"/>
    <w:rsid w:val="00D6306A"/>
    <w:rsid w:val="00DA5CAB"/>
    <w:rsid w:val="00DC00E4"/>
    <w:rsid w:val="00DF16D0"/>
    <w:rsid w:val="00E06627"/>
    <w:rsid w:val="00E071F3"/>
    <w:rsid w:val="00E30E00"/>
    <w:rsid w:val="00E433A5"/>
    <w:rsid w:val="00E52FC0"/>
    <w:rsid w:val="00E6051B"/>
    <w:rsid w:val="00E8766B"/>
    <w:rsid w:val="00E91EE6"/>
    <w:rsid w:val="00E92F4B"/>
    <w:rsid w:val="00EC684B"/>
    <w:rsid w:val="00ED58A0"/>
    <w:rsid w:val="00ED76A5"/>
    <w:rsid w:val="00F016AA"/>
    <w:rsid w:val="00F03A2D"/>
    <w:rsid w:val="00F13167"/>
    <w:rsid w:val="00F24504"/>
    <w:rsid w:val="00F267D5"/>
    <w:rsid w:val="00F301EF"/>
    <w:rsid w:val="00F31B3A"/>
    <w:rsid w:val="00F35266"/>
    <w:rsid w:val="00F36788"/>
    <w:rsid w:val="00F426A0"/>
    <w:rsid w:val="00F5014C"/>
    <w:rsid w:val="00F61FDC"/>
    <w:rsid w:val="00FC2CC7"/>
    <w:rsid w:val="00FD527D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A19F32-8BCA-469E-800B-7AD11777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Times New Roman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0563C1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uriserv%3AOJ.L_.2022.127.01.0001.01.ENG&amp;toc=OJ%3AL%3A2022%3A127%3AT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Snezhana Marazova</cp:lastModifiedBy>
  <cp:revision>26</cp:revision>
  <cp:lastPrinted>2022-05-17T08:57:00Z</cp:lastPrinted>
  <dcterms:created xsi:type="dcterms:W3CDTF">2019-12-04T06:33:00Z</dcterms:created>
  <dcterms:modified xsi:type="dcterms:W3CDTF">2022-05-19T06:37:00Z</dcterms:modified>
</cp:coreProperties>
</file>