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E6" w:rsidRDefault="001222E6" w:rsidP="00513212"/>
    <w:p w:rsidR="00C57161" w:rsidRDefault="00C57161" w:rsidP="00C57161">
      <w:pPr>
        <w:jc w:val="center"/>
        <w:rPr>
          <w:b/>
        </w:rPr>
      </w:pPr>
      <w:r>
        <w:rPr>
          <w:b/>
        </w:rPr>
        <w:t>СЪОБЩЕНИЕ ЗА МЕДИИТЕ</w:t>
      </w:r>
    </w:p>
    <w:p w:rsidR="00C57161" w:rsidRDefault="00C57161" w:rsidP="00C57161">
      <w:pPr>
        <w:rPr>
          <w:rStyle w:val="Web"/>
          <w:rFonts w:eastAsiaTheme="majorEastAsia"/>
        </w:rPr>
      </w:pPr>
      <w:r>
        <w:rPr>
          <w:b/>
        </w:rPr>
        <w:t xml:space="preserve">                                                                                    </w:t>
      </w:r>
    </w:p>
    <w:p w:rsidR="00F86938" w:rsidRDefault="00F86938" w:rsidP="00F86938">
      <w:pPr>
        <w:jc w:val="both"/>
      </w:pPr>
      <w:r>
        <w:t xml:space="preserve">На 10.04.2023 г. </w:t>
      </w:r>
      <w:r>
        <w:rPr>
          <w:iCs/>
          <w:lang w:val="ru-RU"/>
        </w:rPr>
        <w:t xml:space="preserve">от 14.00 часа, в </w:t>
      </w:r>
      <w:proofErr w:type="spellStart"/>
      <w:r>
        <w:rPr>
          <w:iCs/>
          <w:lang w:val="ru-RU"/>
        </w:rPr>
        <w:t>залата</w:t>
      </w:r>
      <w:proofErr w:type="spellEnd"/>
      <w:r>
        <w:rPr>
          <w:iCs/>
          <w:lang w:val="ru-RU"/>
        </w:rPr>
        <w:t xml:space="preserve"> на РЗИ-Добрич,</w:t>
      </w:r>
      <w:r>
        <w:rPr>
          <w:lang w:val="ru-RU"/>
        </w:rPr>
        <w:t xml:space="preserve"> е проведено </w:t>
      </w:r>
      <w:r>
        <w:rPr>
          <w:iCs/>
          <w:lang w:val="ru-RU"/>
        </w:rPr>
        <w:t xml:space="preserve">заседание на </w:t>
      </w:r>
      <w:r>
        <w:rPr>
          <w:iCs/>
        </w:rPr>
        <w:t>Областния координационен съвет</w:t>
      </w:r>
      <w:r>
        <w:rPr>
          <w:iCs/>
          <w:lang w:val="ru-RU"/>
        </w:rPr>
        <w:t xml:space="preserve"> (ОКС) за управление на </w:t>
      </w:r>
      <w:r w:rsidRPr="00621D72">
        <w:t xml:space="preserve">Национален план за действие за намаляване </w:t>
      </w:r>
      <w:proofErr w:type="gramStart"/>
      <w:r w:rsidRPr="00621D72">
        <w:t>на риска</w:t>
      </w:r>
      <w:proofErr w:type="gramEnd"/>
      <w:r w:rsidRPr="00621D72">
        <w:t xml:space="preserve"> от облъчване от радон</w:t>
      </w:r>
      <w:r>
        <w:t xml:space="preserve"> 2023-2027 г.</w:t>
      </w:r>
    </w:p>
    <w:p w:rsidR="00C57161" w:rsidRDefault="00F86938" w:rsidP="00C57161">
      <w:pPr>
        <w:jc w:val="both"/>
        <w:rPr>
          <w:rFonts w:eastAsiaTheme="majorEastAsia"/>
          <w:iCs/>
          <w:lang w:val="ru-RU"/>
        </w:rPr>
      </w:pPr>
      <w:proofErr w:type="spellStart"/>
      <w:r>
        <w:rPr>
          <w:iCs/>
          <w:lang w:val="ru-RU"/>
        </w:rPr>
        <w:t>Обсъдени</w:t>
      </w:r>
      <w:proofErr w:type="spellEnd"/>
      <w:r>
        <w:rPr>
          <w:iCs/>
          <w:lang w:val="ru-RU"/>
        </w:rPr>
        <w:t xml:space="preserve"> </w:t>
      </w:r>
      <w:proofErr w:type="spellStart"/>
      <w:r>
        <w:rPr>
          <w:iCs/>
          <w:lang w:val="ru-RU"/>
        </w:rPr>
        <w:t>са</w:t>
      </w:r>
      <w:proofErr w:type="spellEnd"/>
      <w:r w:rsidR="00D91960">
        <w:t xml:space="preserve"> </w:t>
      </w:r>
      <w:r>
        <w:t>изпълнените</w:t>
      </w:r>
      <w:r w:rsidR="00D91960">
        <w:t xml:space="preserve"> дейности по </w:t>
      </w:r>
      <w:r w:rsidR="00D91960" w:rsidRPr="00621D72">
        <w:t xml:space="preserve">Национален план за действие за намаляване </w:t>
      </w:r>
      <w:proofErr w:type="gramStart"/>
      <w:r w:rsidR="00D91960" w:rsidRPr="00621D72">
        <w:t>на риска</w:t>
      </w:r>
      <w:proofErr w:type="gramEnd"/>
      <w:r w:rsidR="00D91960" w:rsidRPr="00621D72">
        <w:t xml:space="preserve"> от облъчване от радон</w:t>
      </w:r>
      <w:r w:rsidR="0090342D">
        <w:t xml:space="preserve"> </w:t>
      </w:r>
      <w:r>
        <w:t xml:space="preserve">2018-2022 г. и </w:t>
      </w:r>
      <w:r w:rsidR="0090342D">
        <w:t>са</w:t>
      </w:r>
      <w:r w:rsidR="00A25A47" w:rsidRPr="00621D72">
        <w:t xml:space="preserve"> предст</w:t>
      </w:r>
      <w:r w:rsidR="0090342D">
        <w:t>авени</w:t>
      </w:r>
      <w:r w:rsidR="00A25A47" w:rsidRPr="00621D72">
        <w:t xml:space="preserve"> резултатите от </w:t>
      </w:r>
      <w:r>
        <w:t xml:space="preserve">проведено </w:t>
      </w:r>
      <w:r w:rsidR="00A25A47" w:rsidRPr="00621D72">
        <w:t>проучване на обемната активност на радон (ОАР) в сгради на детски градини</w:t>
      </w:r>
      <w:r>
        <w:t>,</w:t>
      </w:r>
      <w:r w:rsidR="00A25A47" w:rsidRPr="00621D72">
        <w:t xml:space="preserve"> разположени в област Добрич. Целта е оценка на обемна</w:t>
      </w:r>
      <w:r>
        <w:t>та</w:t>
      </w:r>
      <w:r w:rsidR="00A25A47" w:rsidRPr="00621D72">
        <w:t xml:space="preserve"> активност на радон в детски</w:t>
      </w:r>
      <w:r>
        <w:t>те</w:t>
      </w:r>
      <w:r w:rsidR="00A25A47" w:rsidRPr="00621D72">
        <w:t xml:space="preserve"> градини. Обследването на нивата на радон на територията на областта </w:t>
      </w:r>
      <w:r>
        <w:t xml:space="preserve">е </w:t>
      </w:r>
      <w:r w:rsidR="00A25A47" w:rsidRPr="00621D72">
        <w:t>стартира</w:t>
      </w:r>
      <w:r>
        <w:t>ло</w:t>
      </w:r>
      <w:r w:rsidR="00A25A47" w:rsidRPr="00621D72">
        <w:t xml:space="preserve"> през месеци ноември и декември 2021 г. и </w:t>
      </w:r>
      <w:r>
        <w:t xml:space="preserve">е </w:t>
      </w:r>
      <w:r w:rsidR="00A25A47" w:rsidRPr="00621D72">
        <w:t>приключи</w:t>
      </w:r>
      <w:r>
        <w:t>ло</w:t>
      </w:r>
      <w:r w:rsidR="00A25A47" w:rsidRPr="00621D72">
        <w:t xml:space="preserve"> през май 2022 г. </w:t>
      </w:r>
      <w:r w:rsidR="00D51165">
        <w:t xml:space="preserve">Изготвени са уведомителни писма до участниците в </w:t>
      </w:r>
    </w:p>
    <w:p w:rsidR="00C24FC3" w:rsidRDefault="002304FB" w:rsidP="00C57161">
      <w:pPr>
        <w:tabs>
          <w:tab w:val="right" w:pos="10064"/>
        </w:tabs>
        <w:jc w:val="both"/>
      </w:pPr>
      <w:r>
        <w:t>проучването</w:t>
      </w:r>
      <w:r w:rsidR="00D51165">
        <w:t>.</w:t>
      </w:r>
      <w:r w:rsidR="00B459F4">
        <w:t xml:space="preserve"> </w:t>
      </w:r>
    </w:p>
    <w:p w:rsidR="00AA5F03" w:rsidRDefault="00AA5F03" w:rsidP="00AA5F03">
      <w:pPr>
        <w:spacing w:after="120"/>
        <w:jc w:val="both"/>
        <w:rPr>
          <w:bCs/>
        </w:rPr>
      </w:pPr>
      <w:r w:rsidRPr="00621D72">
        <w:t xml:space="preserve">Броят на помещения, в </w:t>
      </w:r>
      <w:r>
        <w:t>детските градини</w:t>
      </w:r>
      <w:r w:rsidRPr="00621D72">
        <w:t xml:space="preserve">, в които е извършено обследване на нивата на радон по общини на територията на област Добрич, са както следва: </w:t>
      </w:r>
      <w:r w:rsidRPr="00621D72">
        <w:rPr>
          <w:bCs/>
        </w:rPr>
        <w:t xml:space="preserve">Балчик </w:t>
      </w:r>
      <w:r w:rsidRPr="00621D72">
        <w:t>(71 броя)</w:t>
      </w:r>
      <w:r w:rsidRPr="00621D72">
        <w:rPr>
          <w:bCs/>
        </w:rPr>
        <w:t xml:space="preserve">, град Добрич (253 броя), Добричка (322 броя), Генерал Тошево (78 броя), Каварна </w:t>
      </w:r>
      <w:r w:rsidRPr="00621D72">
        <w:t>(73 броя)</w:t>
      </w:r>
      <w:r w:rsidRPr="00621D72">
        <w:rPr>
          <w:bCs/>
        </w:rPr>
        <w:t xml:space="preserve">, Крушари </w:t>
      </w:r>
      <w:r w:rsidRPr="00621D72">
        <w:t>(16 броя)</w:t>
      </w:r>
      <w:r w:rsidRPr="00621D72">
        <w:rPr>
          <w:bCs/>
        </w:rPr>
        <w:t>, Тервел (201 броя) и Шабла (28 броя).</w:t>
      </w:r>
    </w:p>
    <w:p w:rsidR="00AA5F03" w:rsidRDefault="00AA5F03" w:rsidP="00AA5F03">
      <w:pPr>
        <w:tabs>
          <w:tab w:val="right" w:pos="10064"/>
        </w:tabs>
        <w:jc w:val="both"/>
      </w:pPr>
      <w:r>
        <w:t xml:space="preserve">Измерените </w:t>
      </w:r>
      <w:r w:rsidR="00B820BB">
        <w:t xml:space="preserve">средни </w:t>
      </w:r>
      <w:proofErr w:type="spellStart"/>
      <w:r>
        <w:rPr>
          <w:lang w:val="en-US"/>
        </w:rPr>
        <w:t>стойност</w:t>
      </w:r>
      <w:proofErr w:type="spellEnd"/>
      <w:r>
        <w:t>и</w:t>
      </w:r>
      <w:r>
        <w:rPr>
          <w:lang w:val="en-US"/>
        </w:rPr>
        <w:t xml:space="preserve"> на </w:t>
      </w:r>
      <w:proofErr w:type="spellStart"/>
      <w:r>
        <w:rPr>
          <w:lang w:val="en-US"/>
        </w:rPr>
        <w:t>концентрацията</w:t>
      </w:r>
      <w:proofErr w:type="spellEnd"/>
      <w:r>
        <w:rPr>
          <w:lang w:val="en-US"/>
        </w:rPr>
        <w:t xml:space="preserve"> на </w:t>
      </w:r>
      <w:proofErr w:type="spellStart"/>
      <w:r>
        <w:rPr>
          <w:lang w:val="en-US"/>
        </w:rPr>
        <w:t>радон</w:t>
      </w:r>
      <w:proofErr w:type="spellEnd"/>
      <w:r>
        <w:rPr>
          <w:lang w:val="en-US"/>
        </w:rPr>
        <w:t xml:space="preserve"> в </w:t>
      </w:r>
      <w:r>
        <w:t>сгради на детски градини в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област</w:t>
      </w:r>
      <w:proofErr w:type="spellEnd"/>
      <w:r>
        <w:rPr>
          <w:lang w:val="en-US"/>
        </w:rPr>
        <w:t xml:space="preserve"> Добрич</w:t>
      </w:r>
      <w:r>
        <w:t xml:space="preserve"> са представени в таблицата по-долу.</w:t>
      </w:r>
    </w:p>
    <w:p w:rsidR="00C57161" w:rsidRPr="00AA5F03" w:rsidRDefault="00C57161" w:rsidP="00C57161">
      <w:pPr>
        <w:jc w:val="both"/>
        <w:rPr>
          <w:lang w:val="en-AU"/>
        </w:rPr>
      </w:pPr>
    </w:p>
    <w:tbl>
      <w:tblPr>
        <w:tblW w:w="9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966"/>
        <w:gridCol w:w="979"/>
        <w:gridCol w:w="1211"/>
        <w:gridCol w:w="1033"/>
        <w:gridCol w:w="1076"/>
        <w:gridCol w:w="1162"/>
        <w:gridCol w:w="911"/>
        <w:gridCol w:w="991"/>
      </w:tblGrid>
      <w:tr w:rsidR="00C24FC3" w:rsidRPr="00621D72" w:rsidTr="00241423">
        <w:trPr>
          <w:trHeight w:val="24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C3" w:rsidRPr="00621D72" w:rsidRDefault="00C24FC3" w:rsidP="001458D7">
            <w:pPr>
              <w:rPr>
                <w:color w:val="000000"/>
              </w:rPr>
            </w:pPr>
            <w:r w:rsidRPr="00621D72">
              <w:rPr>
                <w:color w:val="00000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FC3" w:rsidRPr="00621D72" w:rsidRDefault="00C24FC3" w:rsidP="001458D7">
            <w:pPr>
              <w:spacing w:before="240"/>
              <w:jc w:val="center"/>
              <w:rPr>
                <w:b/>
                <w:bCs/>
              </w:rPr>
            </w:pPr>
            <w:r w:rsidRPr="00621D72">
              <w:rPr>
                <w:b/>
                <w:bCs/>
              </w:rPr>
              <w:t>Балчик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FC3" w:rsidRPr="00621D72" w:rsidRDefault="00C24FC3" w:rsidP="001458D7">
            <w:pPr>
              <w:spacing w:before="240"/>
              <w:jc w:val="center"/>
              <w:rPr>
                <w:b/>
                <w:bCs/>
              </w:rPr>
            </w:pPr>
            <w:r w:rsidRPr="00621D72">
              <w:rPr>
                <w:b/>
                <w:bCs/>
              </w:rPr>
              <w:t>Ген. Тошево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FC3" w:rsidRPr="00621D72" w:rsidRDefault="00C24FC3" w:rsidP="001458D7">
            <w:pPr>
              <w:spacing w:before="240"/>
              <w:jc w:val="center"/>
              <w:rPr>
                <w:b/>
                <w:bCs/>
              </w:rPr>
            </w:pPr>
            <w:r w:rsidRPr="00621D72">
              <w:rPr>
                <w:b/>
                <w:bCs/>
              </w:rPr>
              <w:t>Добричка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FC3" w:rsidRPr="00621D72" w:rsidRDefault="00C24FC3" w:rsidP="001458D7">
            <w:pPr>
              <w:spacing w:before="240"/>
              <w:jc w:val="center"/>
              <w:rPr>
                <w:b/>
                <w:bCs/>
              </w:rPr>
            </w:pPr>
            <w:r w:rsidRPr="00621D72">
              <w:rPr>
                <w:b/>
                <w:bCs/>
              </w:rPr>
              <w:t>Добрич-град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FC3" w:rsidRPr="00621D72" w:rsidRDefault="00C24FC3" w:rsidP="001458D7">
            <w:pPr>
              <w:spacing w:before="240"/>
              <w:jc w:val="center"/>
              <w:rPr>
                <w:b/>
                <w:bCs/>
              </w:rPr>
            </w:pPr>
            <w:r w:rsidRPr="00621D72">
              <w:rPr>
                <w:b/>
                <w:bCs/>
              </w:rPr>
              <w:t>Каварна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FC3" w:rsidRPr="00621D72" w:rsidRDefault="00C24FC3" w:rsidP="001458D7">
            <w:pPr>
              <w:spacing w:before="240"/>
              <w:jc w:val="center"/>
              <w:rPr>
                <w:b/>
                <w:bCs/>
              </w:rPr>
            </w:pPr>
            <w:r w:rsidRPr="00621D72">
              <w:rPr>
                <w:b/>
                <w:bCs/>
              </w:rPr>
              <w:t>Крушари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FC3" w:rsidRPr="00621D72" w:rsidRDefault="00C24FC3" w:rsidP="001458D7">
            <w:pPr>
              <w:spacing w:before="240"/>
              <w:jc w:val="center"/>
              <w:rPr>
                <w:b/>
                <w:bCs/>
              </w:rPr>
            </w:pPr>
            <w:r w:rsidRPr="00621D72">
              <w:rPr>
                <w:b/>
                <w:bCs/>
              </w:rPr>
              <w:t>Тервел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FC3" w:rsidRPr="00621D72" w:rsidRDefault="00C24FC3" w:rsidP="001458D7">
            <w:pPr>
              <w:spacing w:before="240"/>
              <w:jc w:val="center"/>
              <w:rPr>
                <w:b/>
                <w:bCs/>
              </w:rPr>
            </w:pPr>
            <w:r w:rsidRPr="00621D72">
              <w:rPr>
                <w:b/>
                <w:bCs/>
              </w:rPr>
              <w:t>Шабла</w:t>
            </w:r>
          </w:p>
        </w:tc>
      </w:tr>
      <w:tr w:rsidR="00C24FC3" w:rsidRPr="00621D72" w:rsidTr="00241423">
        <w:trPr>
          <w:trHeight w:val="528"/>
          <w:jc w:val="center"/>
        </w:trPr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C3" w:rsidRPr="00621D72" w:rsidRDefault="00C24FC3" w:rsidP="001458D7">
            <w:pPr>
              <w:rPr>
                <w:color w:val="000000"/>
              </w:rPr>
            </w:pPr>
            <w:r w:rsidRPr="00621D72">
              <w:rPr>
                <w:color w:val="000000"/>
              </w:rPr>
              <w:t xml:space="preserve">Средна аритметична стойност, </w:t>
            </w:r>
            <w:proofErr w:type="spellStart"/>
            <w:r w:rsidRPr="00621D72">
              <w:rPr>
                <w:color w:val="000000"/>
              </w:rPr>
              <w:t>Bq</w:t>
            </w:r>
            <w:proofErr w:type="spellEnd"/>
            <w:r w:rsidRPr="00621D72">
              <w:rPr>
                <w:color w:val="000000"/>
              </w:rPr>
              <w:t>/m</w:t>
            </w:r>
            <w:r w:rsidRPr="00621D72">
              <w:rPr>
                <w:color w:val="000000"/>
                <w:vertAlign w:val="superscript"/>
              </w:rPr>
              <w:t>3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4FC3" w:rsidRPr="00E67244" w:rsidRDefault="00C24FC3" w:rsidP="001458D7">
            <w:pPr>
              <w:spacing w:before="240"/>
              <w:jc w:val="center"/>
              <w:rPr>
                <w:b/>
                <w:i/>
              </w:rPr>
            </w:pPr>
            <w:r w:rsidRPr="00E67244">
              <w:rPr>
                <w:b/>
                <w:i/>
              </w:rPr>
              <w:t>279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4FC3" w:rsidRPr="00E67244" w:rsidRDefault="00C24FC3" w:rsidP="001458D7">
            <w:pPr>
              <w:spacing w:before="240"/>
              <w:jc w:val="center"/>
              <w:rPr>
                <w:b/>
                <w:i/>
              </w:rPr>
            </w:pPr>
            <w:r w:rsidRPr="00E67244">
              <w:rPr>
                <w:b/>
                <w:i/>
              </w:rPr>
              <w:t>235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4FC3" w:rsidRPr="00E67244" w:rsidRDefault="00C24FC3" w:rsidP="001458D7">
            <w:pPr>
              <w:spacing w:before="240"/>
              <w:jc w:val="center"/>
              <w:rPr>
                <w:b/>
                <w:i/>
              </w:rPr>
            </w:pPr>
            <w:r w:rsidRPr="00E67244">
              <w:rPr>
                <w:b/>
                <w:i/>
              </w:rPr>
              <w:t>207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4FC3" w:rsidRPr="00E67244" w:rsidRDefault="00C24FC3" w:rsidP="001458D7">
            <w:pPr>
              <w:spacing w:before="240"/>
              <w:jc w:val="center"/>
              <w:rPr>
                <w:b/>
                <w:i/>
              </w:rPr>
            </w:pPr>
            <w:r w:rsidRPr="00E67244">
              <w:rPr>
                <w:b/>
                <w:i/>
              </w:rPr>
              <w:t>201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4FC3" w:rsidRPr="00E67244" w:rsidRDefault="00C24FC3" w:rsidP="001458D7">
            <w:pPr>
              <w:spacing w:before="240"/>
              <w:jc w:val="center"/>
              <w:rPr>
                <w:b/>
                <w:i/>
              </w:rPr>
            </w:pPr>
            <w:r w:rsidRPr="00E67244">
              <w:rPr>
                <w:b/>
                <w:i/>
              </w:rPr>
              <w:t>224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4FC3" w:rsidRPr="00E67244" w:rsidRDefault="00C24FC3" w:rsidP="001458D7">
            <w:pPr>
              <w:spacing w:before="240"/>
              <w:jc w:val="center"/>
              <w:rPr>
                <w:b/>
                <w:i/>
              </w:rPr>
            </w:pPr>
            <w:r w:rsidRPr="00E67244">
              <w:rPr>
                <w:b/>
                <w:i/>
              </w:rPr>
              <w:t>292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4FC3" w:rsidRPr="00E67244" w:rsidRDefault="00C24FC3" w:rsidP="001458D7">
            <w:pPr>
              <w:spacing w:before="240"/>
              <w:jc w:val="center"/>
              <w:rPr>
                <w:b/>
                <w:i/>
              </w:rPr>
            </w:pPr>
            <w:r w:rsidRPr="00E67244">
              <w:rPr>
                <w:b/>
                <w:i/>
              </w:rPr>
              <w:t>195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4FC3" w:rsidRPr="00E67244" w:rsidRDefault="00C24FC3" w:rsidP="001458D7">
            <w:pPr>
              <w:spacing w:before="240"/>
              <w:jc w:val="center"/>
              <w:rPr>
                <w:b/>
                <w:i/>
              </w:rPr>
            </w:pPr>
            <w:r w:rsidRPr="00E67244">
              <w:rPr>
                <w:b/>
                <w:i/>
              </w:rPr>
              <w:t>176</w:t>
            </w:r>
          </w:p>
        </w:tc>
      </w:tr>
    </w:tbl>
    <w:p w:rsidR="00D51165" w:rsidRDefault="00D51165" w:rsidP="00C57161">
      <w:pPr>
        <w:pStyle w:val="Style2"/>
        <w:widowControl/>
        <w:spacing w:line="240" w:lineRule="auto"/>
        <w:ind w:right="14" w:firstLine="0"/>
        <w:rPr>
          <w:rStyle w:val="FontStyle20"/>
        </w:rPr>
      </w:pPr>
    </w:p>
    <w:p w:rsidR="00C57161" w:rsidRPr="00D51165" w:rsidRDefault="00B459F4" w:rsidP="00C57161">
      <w:pPr>
        <w:pStyle w:val="Style2"/>
        <w:widowControl/>
        <w:spacing w:line="240" w:lineRule="auto"/>
        <w:ind w:right="14" w:firstLine="0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Обобщени данни</w:t>
      </w:r>
      <w:r w:rsidR="00D51165" w:rsidRPr="00D51165">
        <w:rPr>
          <w:rStyle w:val="FontStyle20"/>
          <w:sz w:val="24"/>
          <w:szCs w:val="24"/>
        </w:rPr>
        <w:t xml:space="preserve"> са предоставени на представителите на съответните общини</w:t>
      </w:r>
      <w:r w:rsidR="00D51165">
        <w:rPr>
          <w:rStyle w:val="FontStyle20"/>
          <w:sz w:val="24"/>
          <w:szCs w:val="24"/>
        </w:rPr>
        <w:t>.</w:t>
      </w:r>
    </w:p>
    <w:p w:rsidR="00C24FC3" w:rsidRDefault="00C24FC3" w:rsidP="00C24FC3">
      <w:pPr>
        <w:jc w:val="both"/>
      </w:pPr>
      <w:r>
        <w:t xml:space="preserve">Референтното ниво, съгласно чл. 115, ал. 1 на Наредбата за радиационна защита </w:t>
      </w:r>
      <w:r>
        <w:rPr>
          <w:lang w:val="en-US"/>
        </w:rPr>
        <w:t>(</w:t>
      </w:r>
      <w:r>
        <w:t xml:space="preserve">ПМС № 20/14.02.2018 г., </w:t>
      </w:r>
      <w:proofErr w:type="spellStart"/>
      <w:r>
        <w:t>обн</w:t>
      </w:r>
      <w:proofErr w:type="spellEnd"/>
      <w:r>
        <w:t>., ДВ, бр. 66 от 2018 г.</w:t>
      </w:r>
      <w:r>
        <w:rPr>
          <w:lang w:val="en-US"/>
        </w:rPr>
        <w:t>)</w:t>
      </w:r>
      <w:r>
        <w:t>, за средногодишната обемна активност на радон във въздуха на жилищни и обществени сгради е 300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Bq</w:t>
      </w:r>
      <w:proofErr w:type="spellEnd"/>
      <w:r>
        <w:rPr>
          <w:lang w:val="en-US"/>
        </w:rPr>
        <w:t>/m</w:t>
      </w:r>
      <w:r w:rsidRPr="00991171">
        <w:rPr>
          <w:vertAlign w:val="superscript"/>
          <w:lang w:val="en-US"/>
        </w:rPr>
        <w:t>3</w:t>
      </w:r>
      <w:r>
        <w:t>. Референтно ниво означава, че облъчването, над тази стойност изисква предприемане на евентуални действия за намаляване на обемната активност на радон.</w:t>
      </w:r>
    </w:p>
    <w:p w:rsidR="00C57161" w:rsidRDefault="00C57161" w:rsidP="00C57161">
      <w:pPr>
        <w:jc w:val="both"/>
        <w:rPr>
          <w:lang w:val="en-US"/>
        </w:rPr>
      </w:pPr>
      <w:r>
        <w:t>Министерство на здравеопазването препоръчва да се предприемат действия за намаляване концентрацията на радон във въздуха на съответните помещения, когато резултатите от изпитването на радон са над 300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Bq</w:t>
      </w:r>
      <w:proofErr w:type="spellEnd"/>
      <w:r>
        <w:rPr>
          <w:lang w:val="en-US"/>
        </w:rPr>
        <w:t>/m</w:t>
      </w:r>
      <w:r>
        <w:rPr>
          <w:vertAlign w:val="superscript"/>
          <w:lang w:val="en-US"/>
        </w:rPr>
        <w:t>3</w:t>
      </w:r>
      <w:r>
        <w:rPr>
          <w:lang w:val="en-US"/>
        </w:rPr>
        <w:t>.</w:t>
      </w:r>
    </w:p>
    <w:p w:rsidR="00C57161" w:rsidRDefault="00C57161" w:rsidP="00C57161">
      <w:pPr>
        <w:jc w:val="both"/>
        <w:rPr>
          <w:lang w:val="en-AU"/>
        </w:rPr>
      </w:pPr>
      <w:r>
        <w:t>Намаляването на нивата на радон може да се осъществи лесно, ефективно и сравнително евтино чрез технически мерки, които се прилагат в редица държави в Европа и Америка.</w:t>
      </w:r>
    </w:p>
    <w:p w:rsidR="00C57161" w:rsidRDefault="00C57161" w:rsidP="00C57161">
      <w:pPr>
        <w:jc w:val="both"/>
      </w:pPr>
      <w:r>
        <w:t>Видовете мерки, които могат да се прилагат за намаляване на нивата на радон в сгради, зависят от измерените концентрации в съответната сграда и най-общо могат да бъдат следните:</w:t>
      </w:r>
    </w:p>
    <w:p w:rsidR="00C57161" w:rsidRDefault="00C57161" w:rsidP="00C57161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 xml:space="preserve">подобряване на вентилацията, включително и по-често проветряване на помещенията, при нива на концентрацията на радон около 300-400 </w:t>
      </w:r>
      <w:proofErr w:type="spellStart"/>
      <w:r>
        <w:rPr>
          <w:lang w:val="en-US"/>
        </w:rPr>
        <w:t>Bq</w:t>
      </w:r>
      <w:proofErr w:type="spellEnd"/>
      <w:r>
        <w:rPr>
          <w:lang w:val="en-US"/>
        </w:rPr>
        <w:t>/m</w:t>
      </w:r>
      <w:r>
        <w:rPr>
          <w:vertAlign w:val="superscript"/>
          <w:lang w:val="en-US"/>
        </w:rPr>
        <w:t>3</w:t>
      </w:r>
      <w:r>
        <w:t>;</w:t>
      </w:r>
    </w:p>
    <w:p w:rsidR="00C57161" w:rsidRDefault="00C57161" w:rsidP="00C57161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lastRenderedPageBreak/>
        <w:t>увеличаване на степента на естествен обмен на въздух, което се осигурява чрез създаване на допълнителни вентилационни отвори, разположени в по-ниските части на сградата; инсталиране на принудителна вентилация, която увеличава степента на обмен на въздуха в обитаемите пространства; уплътняване на пукнатини в основата, канали и други, при нива на концентрацията на радон над 500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Bq</w:t>
      </w:r>
      <w:proofErr w:type="spellEnd"/>
      <w:r>
        <w:rPr>
          <w:lang w:val="en-US"/>
        </w:rPr>
        <w:t>/m</w:t>
      </w:r>
      <w:r>
        <w:rPr>
          <w:vertAlign w:val="superscript"/>
          <w:lang w:val="en-US"/>
        </w:rPr>
        <w:t>3</w:t>
      </w:r>
      <w:r>
        <w:t>;</w:t>
      </w:r>
    </w:p>
    <w:p w:rsidR="00C57161" w:rsidRDefault="00C57161" w:rsidP="00C57161">
      <w:pPr>
        <w:pStyle w:val="af1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коригиращи мерки, проектирани така, че да не се позволява навлизането на радон в сградата и монтиране на принудителна вентилация при нива на концентрацията на радон над 700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Bq</w:t>
      </w:r>
      <w:proofErr w:type="spellEnd"/>
      <w:r>
        <w:rPr>
          <w:lang w:val="en-US"/>
        </w:rPr>
        <w:t>/m</w:t>
      </w:r>
      <w:r>
        <w:rPr>
          <w:vertAlign w:val="superscript"/>
          <w:lang w:val="en-US"/>
        </w:rPr>
        <w:t>3</w:t>
      </w:r>
      <w:r>
        <w:t xml:space="preserve"> </w:t>
      </w:r>
    </w:p>
    <w:p w:rsidR="00C57161" w:rsidRDefault="00C57161" w:rsidP="00C57161">
      <w:pPr>
        <w:jc w:val="both"/>
      </w:pPr>
      <w:r>
        <w:t>При предприемането на коригиращи мерки е необходимо да се провежда  консултация със строителни специалисти за намиране на най-оптимално решение.</w:t>
      </w:r>
    </w:p>
    <w:p w:rsidR="00C24FC3" w:rsidRDefault="00C24FC3" w:rsidP="00C57161">
      <w:pPr>
        <w:jc w:val="both"/>
      </w:pPr>
    </w:p>
    <w:p w:rsidR="002304FB" w:rsidRPr="00664CC0" w:rsidRDefault="002304FB" w:rsidP="002304FB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b/>
          <w:bCs/>
          <w:color w:val="212529"/>
          <w:shd w:val="clear" w:color="auto" w:fill="FFFFFF"/>
        </w:rPr>
        <w:t>В началото на месец април</w:t>
      </w:r>
      <w:r w:rsidRPr="00664CC0">
        <w:rPr>
          <w:b/>
          <w:bCs/>
          <w:color w:val="212529"/>
          <w:shd w:val="clear" w:color="auto" w:fill="FFFFFF"/>
        </w:rPr>
        <w:t xml:space="preserve"> 2023 г. в област </w:t>
      </w:r>
      <w:r>
        <w:rPr>
          <w:b/>
          <w:bCs/>
          <w:color w:val="212529"/>
          <w:shd w:val="clear" w:color="auto" w:fill="FFFFFF"/>
        </w:rPr>
        <w:t>Добрич</w:t>
      </w:r>
      <w:r w:rsidRPr="00664CC0">
        <w:rPr>
          <w:b/>
          <w:bCs/>
          <w:color w:val="212529"/>
          <w:shd w:val="clear" w:color="auto" w:fill="FFFFFF"/>
        </w:rPr>
        <w:t xml:space="preserve"> стартира мащабно проучване на обемна активност на радон в жилищата, свързано с </w:t>
      </w:r>
      <w:r>
        <w:rPr>
          <w:b/>
          <w:bCs/>
          <w:color w:val="212529"/>
          <w:shd w:val="clear" w:color="auto" w:fill="FFFFFF"/>
        </w:rPr>
        <w:t xml:space="preserve">изпълнение на дейности по </w:t>
      </w:r>
      <w:r w:rsidRPr="00664CC0">
        <w:rPr>
          <w:b/>
          <w:bCs/>
          <w:color w:val="212529"/>
          <w:shd w:val="clear" w:color="auto" w:fill="FFFFFF"/>
        </w:rPr>
        <w:t>Националния план за действие за намаляване на риска от облъчване с радон 2023-2027 г.</w:t>
      </w:r>
    </w:p>
    <w:p w:rsidR="002304FB" w:rsidRPr="00664CC0" w:rsidRDefault="002304FB" w:rsidP="002304FB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color w:val="212529"/>
          <w:shd w:val="clear" w:color="auto" w:fill="FFFFFF"/>
        </w:rPr>
        <w:t> </w:t>
      </w:r>
      <w:r w:rsidRPr="00664CC0">
        <w:rPr>
          <w:color w:val="212529"/>
          <w:shd w:val="clear" w:color="auto" w:fill="FFFFFF"/>
        </w:rPr>
        <w:t>От гледна точка на радиационната защита радонът е доминиращ фактор при облъчването на човека от естествени източници на йонизиращи лъчения. </w:t>
      </w:r>
      <w:r w:rsidRPr="00664CC0">
        <w:rPr>
          <w:b/>
          <w:bCs/>
          <w:color w:val="212529"/>
          <w:shd w:val="clear" w:color="auto" w:fill="FFFFFF"/>
        </w:rPr>
        <w:t>Колкото е по-високо нивото на радон в жилището, толкова по-голям е рискът за здравето.</w:t>
      </w:r>
    </w:p>
    <w:p w:rsidR="002304FB" w:rsidRPr="00664CC0" w:rsidRDefault="002304FB" w:rsidP="002304FB">
      <w:pPr>
        <w:shd w:val="clear" w:color="auto" w:fill="FFFFFF"/>
        <w:jc w:val="both"/>
        <w:rPr>
          <w:rFonts w:ascii="Arial" w:hAnsi="Arial" w:cs="Arial"/>
          <w:color w:val="FF0000"/>
          <w:sz w:val="26"/>
          <w:szCs w:val="26"/>
        </w:rPr>
      </w:pPr>
      <w:r w:rsidRPr="00664CC0">
        <w:rPr>
          <w:color w:val="212529"/>
          <w:shd w:val="clear" w:color="auto" w:fill="FFFFFF"/>
        </w:rPr>
        <w:t>Единственият начин да се определи концентрацията на радон във едно жи</w:t>
      </w:r>
      <w:r>
        <w:rPr>
          <w:color w:val="212529"/>
          <w:shd w:val="clear" w:color="auto" w:fill="FFFFFF"/>
        </w:rPr>
        <w:t>лище е да се проведе измерване.</w:t>
      </w:r>
    </w:p>
    <w:p w:rsidR="002304FB" w:rsidRDefault="002304FB" w:rsidP="002304FB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 w:rsidRPr="00664CC0">
        <w:rPr>
          <w:b/>
          <w:bCs/>
          <w:color w:val="333333"/>
        </w:rPr>
        <w:t xml:space="preserve">Проучването през 2023 година обхваща осемте общини в област </w:t>
      </w:r>
      <w:r>
        <w:rPr>
          <w:b/>
          <w:bCs/>
          <w:color w:val="333333"/>
        </w:rPr>
        <w:t>Добрич</w:t>
      </w:r>
      <w:r w:rsidRPr="00664CC0">
        <w:rPr>
          <w:b/>
          <w:bCs/>
          <w:color w:val="333333"/>
        </w:rPr>
        <w:t xml:space="preserve"> и подлежащите към тях села. Общият брой детектори които трябва да се поставят е </w:t>
      </w:r>
      <w:r w:rsidR="00560C82" w:rsidRPr="00560C82">
        <w:rPr>
          <w:b/>
          <w:bCs/>
        </w:rPr>
        <w:t>935</w:t>
      </w:r>
      <w:r w:rsidRPr="00664CC0">
        <w:rPr>
          <w:b/>
          <w:bCs/>
        </w:rPr>
        <w:t xml:space="preserve">, </w:t>
      </w:r>
      <w:r w:rsidRPr="00664CC0">
        <w:rPr>
          <w:b/>
          <w:bCs/>
          <w:color w:val="333333"/>
        </w:rPr>
        <w:t>по 1 детектор във всяко жилище,</w:t>
      </w:r>
      <w:r w:rsidRPr="00664CC0">
        <w:rPr>
          <w:color w:val="333333"/>
        </w:rPr>
        <w:t> с попълване на анкетни карти от гражданите. Жилищата, в които ще се провежда проучване, се избират на произволен принцип. Провежда се разговор със собствениците за желание за участие в проучването, което е напълно безплатно.</w:t>
      </w:r>
    </w:p>
    <w:p w:rsidR="002304FB" w:rsidRDefault="002304FB" w:rsidP="002304FB">
      <w:pPr>
        <w:shd w:val="clear" w:color="auto" w:fill="FFFFFF"/>
        <w:jc w:val="both"/>
        <w:rPr>
          <w:color w:val="333333"/>
        </w:rPr>
      </w:pPr>
      <w:r w:rsidRPr="00664CC0">
        <w:rPr>
          <w:color w:val="333333"/>
        </w:rPr>
        <w:t xml:space="preserve">За провеждане на проучването се използват пасивни дългосрочни детектори RSFV, състоящи се от </w:t>
      </w:r>
      <w:proofErr w:type="spellStart"/>
      <w:r w:rsidRPr="00664CC0">
        <w:rPr>
          <w:color w:val="333333"/>
        </w:rPr>
        <w:t>дифузионна</w:t>
      </w:r>
      <w:proofErr w:type="spellEnd"/>
      <w:r w:rsidRPr="00664CC0">
        <w:rPr>
          <w:color w:val="333333"/>
        </w:rPr>
        <w:t xml:space="preserve"> камера с CR-39 чип.</w:t>
      </w:r>
      <w:r>
        <w:rPr>
          <w:color w:val="333333"/>
        </w:rPr>
        <w:t xml:space="preserve"> </w:t>
      </w:r>
      <w:r w:rsidRPr="00664CC0">
        <w:rPr>
          <w:color w:val="333333"/>
        </w:rPr>
        <w:t xml:space="preserve">Детекторите RSFV са с период на експозиция от една година. Детекторите се обработват с </w:t>
      </w:r>
      <w:proofErr w:type="spellStart"/>
      <w:r w:rsidRPr="00664CC0">
        <w:rPr>
          <w:color w:val="333333"/>
        </w:rPr>
        <w:t>Radosys</w:t>
      </w:r>
      <w:proofErr w:type="spellEnd"/>
      <w:r w:rsidRPr="00664CC0">
        <w:rPr>
          <w:color w:val="333333"/>
        </w:rPr>
        <w:t xml:space="preserve"> </w:t>
      </w:r>
      <w:proofErr w:type="spellStart"/>
      <w:r w:rsidRPr="00664CC0">
        <w:rPr>
          <w:color w:val="333333"/>
        </w:rPr>
        <w:t>анализационна</w:t>
      </w:r>
      <w:proofErr w:type="spellEnd"/>
      <w:r w:rsidRPr="00664CC0">
        <w:rPr>
          <w:color w:val="333333"/>
        </w:rPr>
        <w:t xml:space="preserve"> система в л</w:t>
      </w:r>
      <w:r>
        <w:rPr>
          <w:color w:val="333333"/>
        </w:rPr>
        <w:t xml:space="preserve">аборатория за изпитване „Радон“ </w:t>
      </w:r>
      <w:r w:rsidRPr="00664CC0">
        <w:rPr>
          <w:color w:val="333333"/>
        </w:rPr>
        <w:t xml:space="preserve">в Национален център по радиология и радиационна защита. Всеки детектор е </w:t>
      </w:r>
      <w:proofErr w:type="spellStart"/>
      <w:r w:rsidRPr="00664CC0">
        <w:rPr>
          <w:color w:val="333333"/>
        </w:rPr>
        <w:t>комплектован</w:t>
      </w:r>
      <w:proofErr w:type="spellEnd"/>
      <w:r w:rsidRPr="00664CC0">
        <w:rPr>
          <w:color w:val="333333"/>
        </w:rPr>
        <w:t xml:space="preserve"> с инструкция за точното му позициониране в помещението, анкетна карта и информационни материали.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664CC0">
        <w:rPr>
          <w:color w:val="333333"/>
        </w:rPr>
        <w:t>Детекторите се поставят на приземния етаж (най-ниския обитаем етаж, граничещ със земята) от сградата, в обитаваните най-продължително време помещения (например в хол/дневна, в спалня или в детска стая).</w:t>
      </w:r>
    </w:p>
    <w:p w:rsidR="002304FB" w:rsidRPr="00664CC0" w:rsidRDefault="002304FB" w:rsidP="002304FB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 w:rsidRPr="00664CC0">
        <w:rPr>
          <w:b/>
          <w:bCs/>
          <w:color w:val="333333"/>
          <w:u w:val="single"/>
        </w:rPr>
        <w:t>ДЕТЕКТОРИТЕ НЯМАТ ЙОНИЗИРАЩО ИЛИ ДРУГ ВИД ЛЪЧЕНИЕ.</w:t>
      </w:r>
    </w:p>
    <w:p w:rsidR="002304FB" w:rsidRPr="00664CC0" w:rsidRDefault="002304FB" w:rsidP="002304FB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 w:rsidRPr="00664CC0">
        <w:rPr>
          <w:b/>
          <w:bCs/>
          <w:color w:val="333333"/>
        </w:rPr>
        <w:t>Радонът е естествен радиоактивен благороден газ - безцветен и без мирис. </w:t>
      </w:r>
      <w:r w:rsidRPr="00664CC0">
        <w:rPr>
          <w:color w:val="333333"/>
        </w:rPr>
        <w:t>Образува се от естествения разпад на урана, който се намира в почти всички видове почви. Уранът се разпада на радий, а радият се превръща в радиоактивен газ - радон.</w:t>
      </w:r>
    </w:p>
    <w:p w:rsidR="002304FB" w:rsidRPr="00664CC0" w:rsidRDefault="002304FB" w:rsidP="002304FB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 w:rsidRPr="00664CC0">
        <w:rPr>
          <w:color w:val="333333"/>
        </w:rPr>
        <w:t>От голямо значение за отделянето на радон е концентрацията на радий в почвата. </w:t>
      </w:r>
      <w:r w:rsidRPr="00664CC0">
        <w:rPr>
          <w:bCs/>
          <w:color w:val="333333"/>
        </w:rPr>
        <w:t>Източник на радон може да бъде неговото наличие в питейно-битовите води. </w:t>
      </w:r>
      <w:r w:rsidRPr="00664CC0">
        <w:rPr>
          <w:color w:val="333333"/>
        </w:rPr>
        <w:t>По-малка част от постъпването на радон в сградите се дължи на съдържанието на радий в строителните материали.</w:t>
      </w:r>
      <w:r w:rsidR="00114FD9">
        <w:rPr>
          <w:color w:val="333333"/>
        </w:rPr>
        <w:t xml:space="preserve"> </w:t>
      </w:r>
      <w:r w:rsidRPr="00664CC0">
        <w:rPr>
          <w:color w:val="333333"/>
        </w:rPr>
        <w:t>Газът радон може свободно да прониква в сградите чрез дефекти във външната обвивка на сградата и малки пукнатини.</w:t>
      </w:r>
    </w:p>
    <w:p w:rsidR="002304FB" w:rsidRPr="00664CC0" w:rsidRDefault="002304FB" w:rsidP="002304FB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 w:rsidRPr="00664CC0">
        <w:rPr>
          <w:color w:val="333333"/>
        </w:rPr>
        <w:t>Радонът е естествен източник на йонизиращо лъчение и има най-голям принос за вътрешното облъчване на населението на Земята. Това облъчване води до</w:t>
      </w:r>
      <w:r w:rsidRPr="00664CC0">
        <w:rPr>
          <w:bCs/>
          <w:color w:val="333333"/>
        </w:rPr>
        <w:t> повишен риск за развитие на рак на белите дробове</w:t>
      </w:r>
      <w:r w:rsidRPr="00664CC0">
        <w:rPr>
          <w:color w:val="333333"/>
        </w:rPr>
        <w:t>, като рискът е пропорционален на средната концентрация на радон и на времето на облъчване.</w:t>
      </w:r>
    </w:p>
    <w:p w:rsidR="002304FB" w:rsidRPr="00664CC0" w:rsidRDefault="002304FB" w:rsidP="002304FB">
      <w:pPr>
        <w:shd w:val="clear" w:color="auto" w:fill="FFFFFF"/>
        <w:jc w:val="both"/>
        <w:rPr>
          <w:rFonts w:ascii="Arial" w:hAnsi="Arial" w:cs="Arial"/>
          <w:color w:val="333333"/>
          <w:sz w:val="26"/>
          <w:szCs w:val="26"/>
        </w:rPr>
      </w:pPr>
      <w:r w:rsidRPr="00664CC0">
        <w:rPr>
          <w:color w:val="333333"/>
        </w:rPr>
        <w:t>Световната здравна организация (СЗО) определя радона за втори по значимост фактор, предизвикващ рак на белия дроб след тютюнопушенето и фактор номер едно за хора, които никога не са пушили. Основният път на облъчване от радон и дъщерните му продукти е чрез вдишване (инхалиране).</w:t>
      </w:r>
    </w:p>
    <w:p w:rsidR="00C57161" w:rsidRDefault="00C57161" w:rsidP="00C57161">
      <w:pPr>
        <w:ind w:firstLine="709"/>
        <w:jc w:val="both"/>
      </w:pPr>
    </w:p>
    <w:p w:rsidR="00C57161" w:rsidRPr="00F826C3" w:rsidRDefault="00C57161" w:rsidP="00C57161">
      <w:pPr>
        <w:jc w:val="both"/>
        <w:rPr>
          <w:b/>
          <w:lang w:val="en-US"/>
        </w:rPr>
      </w:pPr>
      <w:r>
        <w:rPr>
          <w:b/>
        </w:rPr>
        <w:t xml:space="preserve">Повече информация по темата може да намерите и на интернет страницата на Националната </w:t>
      </w:r>
      <w:r w:rsidR="00EF6E63">
        <w:rPr>
          <w:b/>
        </w:rPr>
        <w:t>стратегия</w:t>
      </w:r>
      <w:r>
        <w:rPr>
          <w:b/>
        </w:rPr>
        <w:t xml:space="preserve"> за намаляване </w:t>
      </w:r>
      <w:r w:rsidR="00EF6E63">
        <w:rPr>
          <w:b/>
        </w:rPr>
        <w:t>на риска от облъчване от</w:t>
      </w:r>
      <w:r>
        <w:rPr>
          <w:b/>
        </w:rPr>
        <w:t xml:space="preserve"> радон </w:t>
      </w:r>
      <w:r w:rsidR="00EF6E63">
        <w:rPr>
          <w:b/>
        </w:rPr>
        <w:t>2018 – 2027 г.</w:t>
      </w:r>
      <w:r w:rsidRPr="00F826C3">
        <w:rPr>
          <w:b/>
        </w:rPr>
        <w:t xml:space="preserve">: </w:t>
      </w:r>
      <w:hyperlink r:id="rId8" w:history="1">
        <w:r w:rsidR="00B84762" w:rsidRPr="00B4643C">
          <w:rPr>
            <w:rStyle w:val="a8"/>
            <w:b/>
            <w:lang w:val="en-US"/>
          </w:rPr>
          <w:t>www.radon.org</w:t>
        </w:r>
      </w:hyperlink>
    </w:p>
    <w:p w:rsidR="00C57161" w:rsidRDefault="00C57161" w:rsidP="00C57161">
      <w:pPr>
        <w:jc w:val="both"/>
        <w:rPr>
          <w:b/>
          <w:lang w:val="ru-RU"/>
        </w:rPr>
      </w:pPr>
    </w:p>
    <w:p w:rsidR="002304FB" w:rsidRDefault="002304FB" w:rsidP="002304FB">
      <w:pPr>
        <w:jc w:val="both"/>
      </w:pPr>
      <w:r>
        <w:t xml:space="preserve">На заседанието на ОКС са дадени разяснения и предоставени указания за стартиране на проучване на нива на обемна активност на радон в жилищни сгради в област Добрич през 2023 г. във връзка с изпълнение на дейности по </w:t>
      </w:r>
      <w:r w:rsidRPr="00621D72">
        <w:t>Национален план за действие за намаляване на риска от облъчване от радон</w:t>
      </w:r>
      <w:r>
        <w:t xml:space="preserve"> 2023-2027 г.</w:t>
      </w:r>
    </w:p>
    <w:p w:rsidR="00C57161" w:rsidRDefault="00C57161" w:rsidP="00C57161">
      <w:pPr>
        <w:jc w:val="both"/>
        <w:rPr>
          <w:b/>
          <w:lang w:val="ru-RU"/>
        </w:rPr>
      </w:pPr>
    </w:p>
    <w:p w:rsidR="00560C82" w:rsidRPr="00664CC0" w:rsidRDefault="00560C82" w:rsidP="00560C82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664CC0">
        <w:rPr>
          <w:b/>
          <w:bCs/>
        </w:rPr>
        <w:t>Желаещите да се включат в проучването мо</w:t>
      </w:r>
      <w:r w:rsidR="003D0B62">
        <w:rPr>
          <w:b/>
          <w:bCs/>
        </w:rPr>
        <w:t>гат да се запишат на адрес: гр.</w:t>
      </w:r>
      <w:r w:rsidRPr="00664CC0">
        <w:rPr>
          <w:b/>
          <w:bCs/>
        </w:rPr>
        <w:t xml:space="preserve"> </w:t>
      </w:r>
      <w:r>
        <w:rPr>
          <w:b/>
          <w:bCs/>
        </w:rPr>
        <w:t xml:space="preserve">Добрич, </w:t>
      </w:r>
      <w:r w:rsidRPr="00664CC0">
        <w:rPr>
          <w:b/>
          <w:bCs/>
        </w:rPr>
        <w:t>ул. „</w:t>
      </w:r>
      <w:r>
        <w:rPr>
          <w:b/>
          <w:bCs/>
        </w:rPr>
        <w:t>Св. Св.</w:t>
      </w:r>
      <w:r w:rsidR="00E63841">
        <w:rPr>
          <w:b/>
          <w:bCs/>
        </w:rPr>
        <w:t xml:space="preserve"> Ки</w:t>
      </w:r>
      <w:r>
        <w:rPr>
          <w:b/>
          <w:bCs/>
        </w:rPr>
        <w:t>рил и Методий“ №</w:t>
      </w:r>
      <w:r w:rsidR="003D0B62">
        <w:rPr>
          <w:b/>
          <w:bCs/>
        </w:rPr>
        <w:t xml:space="preserve"> </w:t>
      </w:r>
      <w:r>
        <w:rPr>
          <w:b/>
          <w:bCs/>
        </w:rPr>
        <w:t>57</w:t>
      </w:r>
      <w:r w:rsidRPr="00664CC0">
        <w:rPr>
          <w:b/>
          <w:bCs/>
        </w:rPr>
        <w:t>, етаж</w:t>
      </w:r>
      <w:r w:rsidR="00E63841">
        <w:rPr>
          <w:b/>
          <w:bCs/>
        </w:rPr>
        <w:t xml:space="preserve"> 2, стая 210</w:t>
      </w:r>
      <w:r w:rsidRPr="00664CC0">
        <w:rPr>
          <w:b/>
          <w:bCs/>
        </w:rPr>
        <w:t>, телефон:</w:t>
      </w:r>
      <w:r w:rsidRPr="00664CC0">
        <w:rPr>
          <w:rFonts w:ascii="Calibri" w:hAnsi="Calibri" w:cs="Calibri"/>
          <w:b/>
          <w:bCs/>
        </w:rPr>
        <w:t> </w:t>
      </w:r>
      <w:r w:rsidR="00E63841">
        <w:rPr>
          <w:b/>
          <w:bCs/>
        </w:rPr>
        <w:t>058 65 55 14.</w:t>
      </w:r>
    </w:p>
    <w:p w:rsidR="00C57161" w:rsidRDefault="00C57161" w:rsidP="00C57161">
      <w:pPr>
        <w:jc w:val="both"/>
        <w:rPr>
          <w:b/>
          <w:lang w:val="ru-RU"/>
        </w:rPr>
      </w:pPr>
    </w:p>
    <w:p w:rsidR="00C57161" w:rsidRDefault="00C57161" w:rsidP="00C57161">
      <w:pPr>
        <w:jc w:val="both"/>
        <w:rPr>
          <w:sz w:val="16"/>
          <w:szCs w:val="16"/>
          <w:lang w:val="ru-RU"/>
        </w:rPr>
      </w:pPr>
      <w:bookmarkStart w:id="0" w:name="_GoBack"/>
      <w:bookmarkEnd w:id="0"/>
    </w:p>
    <w:p w:rsidR="00777A34" w:rsidRDefault="00777A34" w:rsidP="00777A34">
      <w:pPr>
        <w:jc w:val="both"/>
        <w:rPr>
          <w:b/>
          <w:color w:val="000000"/>
          <w:lang w:eastAsia="ar-SA"/>
        </w:rPr>
      </w:pPr>
      <w:r>
        <w:rPr>
          <w:b/>
          <w:color w:val="000000"/>
        </w:rPr>
        <w:t>Д-Р СВЕТЛА АНГЕЛОВА</w:t>
      </w:r>
    </w:p>
    <w:p w:rsidR="00777A34" w:rsidRDefault="00777A34" w:rsidP="00777A34">
      <w:pPr>
        <w:jc w:val="both"/>
        <w:rPr>
          <w:i/>
          <w:color w:val="000000"/>
        </w:rPr>
      </w:pPr>
      <w:r>
        <w:rPr>
          <w:i/>
          <w:color w:val="000000"/>
        </w:rPr>
        <w:t>Директор</w:t>
      </w:r>
      <w:r>
        <w:rPr>
          <w:i/>
          <w:color w:val="000000"/>
          <w:lang w:val="ru-RU"/>
        </w:rPr>
        <w:t xml:space="preserve"> на Регионална здравна инспекция-Добрич</w:t>
      </w:r>
    </w:p>
    <w:p w:rsidR="00777A34" w:rsidRDefault="00777A34" w:rsidP="00777A34">
      <w:pPr>
        <w:rPr>
          <w:sz w:val="22"/>
          <w:szCs w:val="22"/>
        </w:rPr>
      </w:pPr>
    </w:p>
    <w:sectPr w:rsidR="00777A34" w:rsidSect="0003373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1701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99" w:rsidRDefault="007D6F99" w:rsidP="00D5329D">
      <w:r>
        <w:separator/>
      </w:r>
    </w:p>
  </w:endnote>
  <w:endnote w:type="continuationSeparator" w:id="0">
    <w:p w:rsidR="007D6F99" w:rsidRDefault="007D6F99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99" w:rsidRDefault="007D6F99" w:rsidP="00D5329D">
      <w:r>
        <w:separator/>
      </w:r>
    </w:p>
  </w:footnote>
  <w:footnote w:type="continuationSeparator" w:id="0">
    <w:p w:rsidR="007D6F99" w:rsidRDefault="007D6F99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0" name="Картина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74B"/>
    <w:multiLevelType w:val="hybridMultilevel"/>
    <w:tmpl w:val="D8CA4FE0"/>
    <w:lvl w:ilvl="0" w:tplc="0402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B308B"/>
    <w:multiLevelType w:val="hybridMultilevel"/>
    <w:tmpl w:val="638A34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345A6"/>
    <w:multiLevelType w:val="hybridMultilevel"/>
    <w:tmpl w:val="35FA1B5A"/>
    <w:lvl w:ilvl="0" w:tplc="CF267E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0E162E"/>
    <w:multiLevelType w:val="hybridMultilevel"/>
    <w:tmpl w:val="36FCAF3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2080"/>
    <w:rsid w:val="000143B5"/>
    <w:rsid w:val="00033739"/>
    <w:rsid w:val="00046F0A"/>
    <w:rsid w:val="00050024"/>
    <w:rsid w:val="000671F8"/>
    <w:rsid w:val="0007420F"/>
    <w:rsid w:val="000747B9"/>
    <w:rsid w:val="000757BB"/>
    <w:rsid w:val="00076927"/>
    <w:rsid w:val="000978A1"/>
    <w:rsid w:val="000B04B7"/>
    <w:rsid w:val="000B51C4"/>
    <w:rsid w:val="000F3160"/>
    <w:rsid w:val="00114FD9"/>
    <w:rsid w:val="001222E6"/>
    <w:rsid w:val="00137555"/>
    <w:rsid w:val="0015281E"/>
    <w:rsid w:val="001568DE"/>
    <w:rsid w:val="001731D1"/>
    <w:rsid w:val="00173BA4"/>
    <w:rsid w:val="00184591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41CC"/>
    <w:rsid w:val="00227550"/>
    <w:rsid w:val="002304FB"/>
    <w:rsid w:val="0023374B"/>
    <w:rsid w:val="00241423"/>
    <w:rsid w:val="002471B0"/>
    <w:rsid w:val="00264850"/>
    <w:rsid w:val="002A2ECA"/>
    <w:rsid w:val="002D025D"/>
    <w:rsid w:val="002E4449"/>
    <w:rsid w:val="003045AE"/>
    <w:rsid w:val="003137DD"/>
    <w:rsid w:val="00376391"/>
    <w:rsid w:val="003B161E"/>
    <w:rsid w:val="003B615F"/>
    <w:rsid w:val="003C153D"/>
    <w:rsid w:val="003C6CA0"/>
    <w:rsid w:val="003D0B62"/>
    <w:rsid w:val="003E7727"/>
    <w:rsid w:val="003F1432"/>
    <w:rsid w:val="003F5628"/>
    <w:rsid w:val="00402A7F"/>
    <w:rsid w:val="004115EE"/>
    <w:rsid w:val="00422716"/>
    <w:rsid w:val="00425BC9"/>
    <w:rsid w:val="00430805"/>
    <w:rsid w:val="004313AD"/>
    <w:rsid w:val="00436FC5"/>
    <w:rsid w:val="00443923"/>
    <w:rsid w:val="0045315C"/>
    <w:rsid w:val="00474E64"/>
    <w:rsid w:val="00477B4E"/>
    <w:rsid w:val="00496A40"/>
    <w:rsid w:val="004C3845"/>
    <w:rsid w:val="004D78EE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5EAD"/>
    <w:rsid w:val="005566E0"/>
    <w:rsid w:val="00560C82"/>
    <w:rsid w:val="005614B8"/>
    <w:rsid w:val="00583E07"/>
    <w:rsid w:val="00587502"/>
    <w:rsid w:val="00596D79"/>
    <w:rsid w:val="005B14FD"/>
    <w:rsid w:val="005C6215"/>
    <w:rsid w:val="005E7B4B"/>
    <w:rsid w:val="0063426F"/>
    <w:rsid w:val="00640AD4"/>
    <w:rsid w:val="00645693"/>
    <w:rsid w:val="0064768F"/>
    <w:rsid w:val="00652F94"/>
    <w:rsid w:val="006774A5"/>
    <w:rsid w:val="00696F63"/>
    <w:rsid w:val="006A33FD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6221"/>
    <w:rsid w:val="00777A34"/>
    <w:rsid w:val="00777EE2"/>
    <w:rsid w:val="00787D2D"/>
    <w:rsid w:val="007B2394"/>
    <w:rsid w:val="007B6F38"/>
    <w:rsid w:val="007C061B"/>
    <w:rsid w:val="007C4880"/>
    <w:rsid w:val="007D66CD"/>
    <w:rsid w:val="007D6F99"/>
    <w:rsid w:val="007D7DD3"/>
    <w:rsid w:val="008044C9"/>
    <w:rsid w:val="0082407D"/>
    <w:rsid w:val="00844071"/>
    <w:rsid w:val="00862A82"/>
    <w:rsid w:val="008725EA"/>
    <w:rsid w:val="008A19F4"/>
    <w:rsid w:val="008A6EF0"/>
    <w:rsid w:val="008C5B3E"/>
    <w:rsid w:val="008C773C"/>
    <w:rsid w:val="008D48B8"/>
    <w:rsid w:val="008F02FB"/>
    <w:rsid w:val="00901C6B"/>
    <w:rsid w:val="0090342D"/>
    <w:rsid w:val="009130D9"/>
    <w:rsid w:val="00915917"/>
    <w:rsid w:val="00920BD3"/>
    <w:rsid w:val="0094198E"/>
    <w:rsid w:val="00947CF0"/>
    <w:rsid w:val="00953C14"/>
    <w:rsid w:val="00954D12"/>
    <w:rsid w:val="00967633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9E7E4B"/>
    <w:rsid w:val="009F4DF9"/>
    <w:rsid w:val="00A043AF"/>
    <w:rsid w:val="00A12181"/>
    <w:rsid w:val="00A25A47"/>
    <w:rsid w:val="00A42A1A"/>
    <w:rsid w:val="00A4749E"/>
    <w:rsid w:val="00A53F17"/>
    <w:rsid w:val="00A91B9E"/>
    <w:rsid w:val="00A9447F"/>
    <w:rsid w:val="00A9596F"/>
    <w:rsid w:val="00AA5F03"/>
    <w:rsid w:val="00AB504C"/>
    <w:rsid w:val="00AC0DF1"/>
    <w:rsid w:val="00AD5247"/>
    <w:rsid w:val="00AE3382"/>
    <w:rsid w:val="00AE79E5"/>
    <w:rsid w:val="00B02284"/>
    <w:rsid w:val="00B078E9"/>
    <w:rsid w:val="00B126B4"/>
    <w:rsid w:val="00B142A5"/>
    <w:rsid w:val="00B412B9"/>
    <w:rsid w:val="00B459F4"/>
    <w:rsid w:val="00B61C0B"/>
    <w:rsid w:val="00B64CCB"/>
    <w:rsid w:val="00B80FDA"/>
    <w:rsid w:val="00B820BB"/>
    <w:rsid w:val="00B84762"/>
    <w:rsid w:val="00BA7BA6"/>
    <w:rsid w:val="00BC20DF"/>
    <w:rsid w:val="00BD4B02"/>
    <w:rsid w:val="00BF0B3D"/>
    <w:rsid w:val="00BF1DDB"/>
    <w:rsid w:val="00BF49D0"/>
    <w:rsid w:val="00BF52AE"/>
    <w:rsid w:val="00C00BD3"/>
    <w:rsid w:val="00C121AB"/>
    <w:rsid w:val="00C24FC3"/>
    <w:rsid w:val="00C255C1"/>
    <w:rsid w:val="00C45504"/>
    <w:rsid w:val="00C57161"/>
    <w:rsid w:val="00C61FAC"/>
    <w:rsid w:val="00C70891"/>
    <w:rsid w:val="00C7169C"/>
    <w:rsid w:val="00C75824"/>
    <w:rsid w:val="00C8415B"/>
    <w:rsid w:val="00C962AC"/>
    <w:rsid w:val="00CA4BB6"/>
    <w:rsid w:val="00CC52D3"/>
    <w:rsid w:val="00CD011A"/>
    <w:rsid w:val="00CD2D46"/>
    <w:rsid w:val="00CE490F"/>
    <w:rsid w:val="00CF7296"/>
    <w:rsid w:val="00D01E24"/>
    <w:rsid w:val="00D11EFA"/>
    <w:rsid w:val="00D2255B"/>
    <w:rsid w:val="00D32D9D"/>
    <w:rsid w:val="00D507A3"/>
    <w:rsid w:val="00D51165"/>
    <w:rsid w:val="00D5329D"/>
    <w:rsid w:val="00D7142F"/>
    <w:rsid w:val="00D7372D"/>
    <w:rsid w:val="00D7549F"/>
    <w:rsid w:val="00D91960"/>
    <w:rsid w:val="00DA5CAB"/>
    <w:rsid w:val="00DC13B0"/>
    <w:rsid w:val="00DC22EC"/>
    <w:rsid w:val="00DC2CBE"/>
    <w:rsid w:val="00DF16D0"/>
    <w:rsid w:val="00DF45EB"/>
    <w:rsid w:val="00E303FC"/>
    <w:rsid w:val="00E30E00"/>
    <w:rsid w:val="00E63841"/>
    <w:rsid w:val="00E71BD5"/>
    <w:rsid w:val="00E91EE6"/>
    <w:rsid w:val="00E92F4B"/>
    <w:rsid w:val="00EA650D"/>
    <w:rsid w:val="00EB303F"/>
    <w:rsid w:val="00EC5AD5"/>
    <w:rsid w:val="00EC684B"/>
    <w:rsid w:val="00ED10F1"/>
    <w:rsid w:val="00ED58A0"/>
    <w:rsid w:val="00EE2A7A"/>
    <w:rsid w:val="00EF2868"/>
    <w:rsid w:val="00EF6E63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0301"/>
    <w:rsid w:val="00F5014C"/>
    <w:rsid w:val="00F56DAE"/>
    <w:rsid w:val="00F76682"/>
    <w:rsid w:val="00F826C3"/>
    <w:rsid w:val="00F86938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BAF3F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Style2">
    <w:name w:val="Style2"/>
    <w:basedOn w:val="a"/>
    <w:uiPriority w:val="99"/>
    <w:rsid w:val="00C57161"/>
    <w:pPr>
      <w:widowControl w:val="0"/>
      <w:autoSpaceDE w:val="0"/>
      <w:autoSpaceDN w:val="0"/>
      <w:adjustRightInd w:val="0"/>
      <w:spacing w:line="418" w:lineRule="exact"/>
      <w:ind w:firstLine="994"/>
      <w:jc w:val="both"/>
    </w:pPr>
  </w:style>
  <w:style w:type="character" w:customStyle="1" w:styleId="Web">
    <w:name w:val="Нормален (Web) Знак"/>
    <w:rsid w:val="00C57161"/>
    <w:rPr>
      <w:sz w:val="24"/>
      <w:szCs w:val="24"/>
      <w:lang w:val="bg-BG" w:eastAsia="ar-SA" w:bidi="ar-SA"/>
    </w:rPr>
  </w:style>
  <w:style w:type="character" w:customStyle="1" w:styleId="FontStyle20">
    <w:name w:val="Font Style20"/>
    <w:uiPriority w:val="99"/>
    <w:rsid w:val="00C571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7C5E-E17E-4F39-88EC-6E72D77D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32</cp:revision>
  <cp:lastPrinted>2023-04-11T12:29:00Z</cp:lastPrinted>
  <dcterms:created xsi:type="dcterms:W3CDTF">2021-03-04T13:58:00Z</dcterms:created>
  <dcterms:modified xsi:type="dcterms:W3CDTF">2023-04-13T09:57:00Z</dcterms:modified>
</cp:coreProperties>
</file>