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1C" w:rsidRPr="003A2D4A" w:rsidRDefault="00E1231C" w:rsidP="00E1231C">
      <w:pPr>
        <w:shd w:val="clear" w:color="auto" w:fill="BFBFBF" w:themeFill="background1" w:themeFillShade="BF"/>
        <w:jc w:val="both"/>
        <w:rPr>
          <w:b/>
          <w:bCs/>
          <w:lang w:val="ru-RU"/>
        </w:rPr>
      </w:pPr>
      <w:r w:rsidRPr="003A2D4A">
        <w:rPr>
          <w:b/>
          <w:bCs/>
          <w:lang w:val="ru-RU"/>
        </w:rPr>
        <w:t>ИЗДАВАНЕ НА УДОСТОВЕРЕНИЕ ЗА РЕГИСТРАЦИЯ НА ДРОГЕРИЯ</w:t>
      </w:r>
    </w:p>
    <w:p w:rsidR="00E1231C" w:rsidRPr="003A2D4A" w:rsidRDefault="00E1231C" w:rsidP="00E1231C">
      <w:pPr>
        <w:pStyle w:val="20"/>
        <w:shd w:val="clear" w:color="auto" w:fill="BFBFBF" w:themeFill="background1" w:themeFillShade="BF"/>
        <w:spacing w:line="220" w:lineRule="exact"/>
        <w:ind w:firstLine="0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  <w:lang w:val="ru-RU" w:eastAsia="ru-RU" w:bidi="ru-RU"/>
        </w:rPr>
        <w:t xml:space="preserve">(1349 - уникален идентификатор </w:t>
      </w:r>
      <w:r w:rsidRPr="003A2D4A">
        <w:rPr>
          <w:i w:val="0"/>
          <w:sz w:val="24"/>
          <w:szCs w:val="24"/>
        </w:rPr>
        <w:t xml:space="preserve">съгласно регистъра </w:t>
      </w:r>
      <w:r w:rsidRPr="003A2D4A">
        <w:rPr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i w:val="0"/>
          <w:sz w:val="24"/>
          <w:szCs w:val="24"/>
        </w:rPr>
        <w:t>услугите)</w:t>
      </w:r>
    </w:p>
    <w:p w:rsidR="00E1231C" w:rsidRPr="003A2D4A" w:rsidRDefault="00E1231C" w:rsidP="00E1231C"/>
    <w:p w:rsidR="00E1231C" w:rsidRPr="003A2D4A" w:rsidRDefault="00E1231C" w:rsidP="00E1231C">
      <w:pPr>
        <w:rPr>
          <w:b/>
          <w:bCs/>
        </w:rPr>
      </w:pPr>
      <w:r w:rsidRPr="003A2D4A">
        <w:rPr>
          <w:b/>
          <w:bCs/>
        </w:rPr>
        <w:t>ПРАВНО ОСНОВАНИЕ:</w:t>
      </w:r>
    </w:p>
    <w:p w:rsidR="00E1231C" w:rsidRPr="003A2D4A" w:rsidRDefault="00E1231C" w:rsidP="00E1231C">
      <w:pPr>
        <w:jc w:val="both"/>
        <w:rPr>
          <w:b/>
          <w:bCs/>
          <w:u w:val="single"/>
        </w:rPr>
      </w:pPr>
      <w:r w:rsidRPr="003A2D4A">
        <w:rPr>
          <w:bCs/>
        </w:rPr>
        <w:t>Чл. 239 от</w:t>
      </w:r>
      <w:r w:rsidRPr="003A2D4A">
        <w:rPr>
          <w:lang w:val="ru-RU"/>
        </w:rPr>
        <w:t xml:space="preserve"> Закона за </w:t>
      </w:r>
      <w:proofErr w:type="spellStart"/>
      <w:r w:rsidRPr="003A2D4A">
        <w:rPr>
          <w:lang w:val="ru-RU"/>
        </w:rPr>
        <w:t>лекарствените</w:t>
      </w:r>
      <w:proofErr w:type="spellEnd"/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продукти</w:t>
      </w:r>
      <w:proofErr w:type="spellEnd"/>
      <w:r w:rsidRPr="003A2D4A">
        <w:rPr>
          <w:lang w:val="ru-RU"/>
        </w:rPr>
        <w:t xml:space="preserve"> в </w:t>
      </w:r>
      <w:proofErr w:type="spellStart"/>
      <w:r w:rsidRPr="003A2D4A">
        <w:rPr>
          <w:lang w:val="ru-RU"/>
        </w:rPr>
        <w:t>хуманната</w:t>
      </w:r>
      <w:proofErr w:type="spellEnd"/>
      <w:r w:rsidRPr="003A2D4A">
        <w:rPr>
          <w:lang w:val="ru-RU"/>
        </w:rPr>
        <w:t xml:space="preserve"> медицина.</w:t>
      </w:r>
    </w:p>
    <w:p w:rsidR="00E1231C" w:rsidRPr="003A2D4A" w:rsidRDefault="00E1231C" w:rsidP="00E1231C">
      <w:pPr>
        <w:jc w:val="both"/>
        <w:rPr>
          <w:b/>
        </w:rPr>
      </w:pPr>
    </w:p>
    <w:p w:rsidR="00E1231C" w:rsidRPr="003A2D4A" w:rsidRDefault="00E1231C" w:rsidP="00E1231C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E1231C" w:rsidRPr="003A2D4A" w:rsidRDefault="00E1231C" w:rsidP="00E1231C">
      <w:pPr>
        <w:jc w:val="both"/>
      </w:pPr>
      <w:r w:rsidRPr="003A2D4A">
        <w:t>Директор на Регионална здравна инспекция-Добрич</w:t>
      </w:r>
    </w:p>
    <w:p w:rsidR="00E1231C" w:rsidRPr="003A2D4A" w:rsidRDefault="00E1231C" w:rsidP="00E1231C">
      <w:pPr>
        <w:jc w:val="both"/>
      </w:pPr>
    </w:p>
    <w:p w:rsidR="00E1231C" w:rsidRPr="003A2D4A" w:rsidRDefault="00E1231C" w:rsidP="00E1231C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 xml:space="preserve">Административно обслужване </w:t>
      </w:r>
      <w:r w:rsidRPr="003A2D4A">
        <w:rPr>
          <w:b/>
          <w:caps/>
          <w:lang w:val="en-GB"/>
        </w:rPr>
        <w:t>(</w:t>
      </w:r>
      <w:r w:rsidRPr="003A2D4A">
        <w:rPr>
          <w:b/>
          <w:caps/>
        </w:rPr>
        <w:t>ЦАО</w:t>
      </w:r>
      <w:r w:rsidRPr="003A2D4A">
        <w:rPr>
          <w:b/>
          <w:caps/>
          <w:lang w:val="en-GB"/>
        </w:rPr>
        <w:t>)</w:t>
      </w:r>
      <w:r w:rsidRPr="003A2D4A">
        <w:rPr>
          <w:b/>
          <w:caps/>
        </w:rPr>
        <w:t>, ПРИЕМАЩ ДОКУМЕНТИТЕ И ПРЕДОСТАВЯЩ ИНФОРМАЦИЯ ЗА ХОДА НА ПРЕПИСКАТА</w:t>
      </w:r>
    </w:p>
    <w:p w:rsidR="00E1231C" w:rsidRPr="003A2D4A" w:rsidRDefault="00E1231C" w:rsidP="00E1231C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E1231C" w:rsidRPr="003A2D4A" w:rsidRDefault="00E1231C" w:rsidP="00E1231C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E1231C" w:rsidRPr="003A2D4A" w:rsidRDefault="00E1231C" w:rsidP="00E1231C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E1231C" w:rsidRPr="003A2D4A" w:rsidRDefault="00E1231C" w:rsidP="00E1231C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E1231C" w:rsidRPr="003A2D4A" w:rsidRDefault="00E1231C" w:rsidP="00E1231C">
      <w:pPr>
        <w:jc w:val="both"/>
      </w:pPr>
      <w:r w:rsidRPr="003A2D4A">
        <w:t>Телефон: 058/655511</w:t>
      </w:r>
    </w:p>
    <w:p w:rsidR="00E1231C" w:rsidRPr="003A2D4A" w:rsidRDefault="00E1231C" w:rsidP="00E1231C">
      <w:pPr>
        <w:jc w:val="both"/>
      </w:pPr>
      <w:r w:rsidRPr="003A2D4A">
        <w:t>Работно време: всеки ден от 8.30-17.00 без прекъсване</w:t>
      </w:r>
    </w:p>
    <w:p w:rsidR="00E1231C" w:rsidRPr="003A2D4A" w:rsidRDefault="00E1231C" w:rsidP="00E1231C">
      <w:pPr>
        <w:jc w:val="both"/>
      </w:pPr>
    </w:p>
    <w:p w:rsidR="00E1231C" w:rsidRPr="003A2D4A" w:rsidRDefault="00E1231C" w:rsidP="00E1231C">
      <w:pPr>
        <w:jc w:val="both"/>
        <w:rPr>
          <w:rStyle w:val="1"/>
          <w:rFonts w:eastAsiaTheme="majorEastAsia"/>
          <w:b w:val="0"/>
          <w:bCs w:val="0"/>
        </w:rPr>
      </w:pPr>
      <w:r w:rsidRPr="003A2D4A">
        <w:rPr>
          <w:rStyle w:val="1"/>
          <w:rFonts w:eastAsiaTheme="majorEastAsia"/>
        </w:rPr>
        <w:t xml:space="preserve">ПРОЦЕДУРА ПО ПРЕДОСТАВЯНЕ </w:t>
      </w:r>
      <w:r w:rsidRPr="003A2D4A">
        <w:rPr>
          <w:rStyle w:val="1"/>
          <w:rFonts w:eastAsiaTheme="majorEastAsia"/>
          <w:lang w:val="ru-RU" w:eastAsia="ru-RU" w:bidi="ru-RU"/>
        </w:rPr>
        <w:t>НА АДМИНИСТРАТИВНАТА УСЛУГА</w:t>
      </w:r>
    </w:p>
    <w:p w:rsidR="00E1231C" w:rsidRPr="003A2D4A" w:rsidRDefault="00E1231C" w:rsidP="00E1231C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  <w:lang w:val="ru-RU" w:eastAsia="ru-RU" w:bidi="ru-RU"/>
        </w:rPr>
        <w:t>Предмет:</w:t>
      </w:r>
    </w:p>
    <w:p w:rsidR="00E1231C" w:rsidRPr="003A2D4A" w:rsidRDefault="00E1231C" w:rsidP="00E1231C">
      <w:pPr>
        <w:jc w:val="both"/>
      </w:pPr>
      <w:r>
        <w:rPr>
          <w:lang w:val="ru-RU" w:eastAsia="ru-RU" w:bidi="ru-RU"/>
        </w:rPr>
        <w:t>П</w:t>
      </w:r>
      <w:proofErr w:type="spellStart"/>
      <w:r w:rsidRPr="003A2D4A">
        <w:t>ризнаване</w:t>
      </w:r>
      <w:proofErr w:type="spellEnd"/>
      <w:r w:rsidRPr="003A2D4A">
        <w:t xml:space="preserve"> правото </w:t>
      </w:r>
      <w:r w:rsidRPr="003A2D4A">
        <w:rPr>
          <w:lang w:val="ru-RU" w:eastAsia="ru-RU" w:bidi="ru-RU"/>
        </w:rPr>
        <w:t xml:space="preserve">на </w:t>
      </w:r>
      <w:proofErr w:type="spellStart"/>
      <w:r w:rsidRPr="003A2D4A">
        <w:rPr>
          <w:lang w:val="ru-RU" w:eastAsia="ru-RU" w:bidi="ru-RU"/>
        </w:rPr>
        <w:t>медицински</w:t>
      </w:r>
      <w:proofErr w:type="spellEnd"/>
      <w:r w:rsidRPr="003A2D4A">
        <w:rPr>
          <w:lang w:val="ru-RU" w:eastAsia="ru-RU" w:bidi="ru-RU"/>
        </w:rPr>
        <w:t xml:space="preserve"> специалист, на определен адрес, да </w:t>
      </w:r>
      <w:r w:rsidRPr="003A2D4A">
        <w:t xml:space="preserve">извършва търговия </w:t>
      </w:r>
      <w:r w:rsidRPr="003A2D4A">
        <w:rPr>
          <w:lang w:val="ru-RU" w:eastAsia="ru-RU" w:bidi="ru-RU"/>
        </w:rPr>
        <w:t xml:space="preserve">на </w:t>
      </w:r>
      <w:r w:rsidRPr="003A2D4A">
        <w:t xml:space="preserve">дребно </w:t>
      </w:r>
      <w:r w:rsidRPr="003A2D4A">
        <w:rPr>
          <w:lang w:val="ru-RU" w:eastAsia="ru-RU" w:bidi="ru-RU"/>
        </w:rPr>
        <w:t>с:</w:t>
      </w:r>
    </w:p>
    <w:p w:rsidR="00E1231C" w:rsidRPr="003A2D4A" w:rsidRDefault="00E1231C" w:rsidP="00E1231C">
      <w:pPr>
        <w:widowControl w:val="0"/>
        <w:numPr>
          <w:ilvl w:val="0"/>
          <w:numId w:val="3"/>
        </w:numPr>
        <w:tabs>
          <w:tab w:val="left" w:pos="284"/>
        </w:tabs>
        <w:spacing w:line="274" w:lineRule="exact"/>
        <w:jc w:val="both"/>
      </w:pPr>
      <w:r w:rsidRPr="003A2D4A">
        <w:rPr>
          <w:lang w:val="ru-RU" w:eastAsia="ru-RU" w:bidi="ru-RU"/>
        </w:rPr>
        <w:t xml:space="preserve"> </w:t>
      </w:r>
      <w:r w:rsidRPr="003A2D4A">
        <w:t>лекарствени продукти, отпускани без лекарско предписание, лекарствени продукти, които се отпускат без лекарско предписание;</w:t>
      </w:r>
    </w:p>
    <w:p w:rsidR="00E1231C" w:rsidRPr="003A2D4A" w:rsidRDefault="00E1231C" w:rsidP="00E1231C">
      <w:pPr>
        <w:widowControl w:val="0"/>
        <w:numPr>
          <w:ilvl w:val="0"/>
          <w:numId w:val="3"/>
        </w:numPr>
        <w:tabs>
          <w:tab w:val="left" w:pos="284"/>
        </w:tabs>
        <w:spacing w:line="274" w:lineRule="exact"/>
        <w:jc w:val="both"/>
      </w:pPr>
      <w:r w:rsidRPr="003A2D4A">
        <w:t xml:space="preserve"> медицински изделия;</w:t>
      </w:r>
    </w:p>
    <w:p w:rsidR="00E1231C" w:rsidRPr="003A2D4A" w:rsidRDefault="00E1231C" w:rsidP="00E1231C">
      <w:pPr>
        <w:widowControl w:val="0"/>
        <w:numPr>
          <w:ilvl w:val="0"/>
          <w:numId w:val="3"/>
        </w:numPr>
        <w:tabs>
          <w:tab w:val="left" w:pos="284"/>
        </w:tabs>
        <w:spacing w:line="274" w:lineRule="exact"/>
        <w:jc w:val="both"/>
      </w:pPr>
      <w:r w:rsidRPr="003A2D4A">
        <w:t xml:space="preserve"> продукти и стоки със значение за здравето на човека:</w:t>
      </w:r>
    </w:p>
    <w:p w:rsidR="00E1231C" w:rsidRPr="003A2D4A" w:rsidRDefault="00E1231C" w:rsidP="00E1231C">
      <w:pPr>
        <w:tabs>
          <w:tab w:val="left" w:pos="284"/>
        </w:tabs>
        <w:jc w:val="both"/>
      </w:pPr>
      <w:r w:rsidRPr="003A2D4A">
        <w:t>а) хранителни добавки;</w:t>
      </w:r>
    </w:p>
    <w:p w:rsidR="00E1231C" w:rsidRPr="003A2D4A" w:rsidRDefault="00E1231C" w:rsidP="00E1231C">
      <w:pPr>
        <w:tabs>
          <w:tab w:val="left" w:pos="284"/>
        </w:tabs>
        <w:jc w:val="both"/>
      </w:pPr>
      <w:r w:rsidRPr="003A2D4A">
        <w:t>б) храни със специално предназначение;</w:t>
      </w:r>
    </w:p>
    <w:p w:rsidR="00E1231C" w:rsidRPr="003A2D4A" w:rsidRDefault="00E1231C" w:rsidP="00E1231C">
      <w:pPr>
        <w:tabs>
          <w:tab w:val="left" w:pos="284"/>
        </w:tabs>
        <w:jc w:val="both"/>
      </w:pPr>
      <w:r w:rsidRPr="003A2D4A">
        <w:t>в) козметични продукти;</w:t>
      </w:r>
    </w:p>
    <w:p w:rsidR="00E1231C" w:rsidRPr="003A2D4A" w:rsidRDefault="00E1231C" w:rsidP="00E1231C">
      <w:pPr>
        <w:tabs>
          <w:tab w:val="left" w:pos="284"/>
        </w:tabs>
        <w:jc w:val="both"/>
      </w:pPr>
      <w:r w:rsidRPr="003A2D4A">
        <w:t xml:space="preserve">г) </w:t>
      </w:r>
      <w:proofErr w:type="spellStart"/>
      <w:r w:rsidRPr="003A2D4A">
        <w:t>биоциди</w:t>
      </w:r>
      <w:proofErr w:type="spellEnd"/>
      <w:r w:rsidRPr="003A2D4A">
        <w:t xml:space="preserve"> от група I "Дезинфектанти и общи </w:t>
      </w:r>
      <w:proofErr w:type="spellStart"/>
      <w:r w:rsidRPr="003A2D4A">
        <w:t>биоциди</w:t>
      </w:r>
      <w:proofErr w:type="spellEnd"/>
      <w:r w:rsidRPr="003A2D4A">
        <w:t>" и група III "</w:t>
      </w:r>
      <w:proofErr w:type="spellStart"/>
      <w:r w:rsidRPr="003A2D4A">
        <w:t>Биоциди</w:t>
      </w:r>
      <w:proofErr w:type="spellEnd"/>
      <w:r w:rsidRPr="003A2D4A">
        <w:t xml:space="preserve"> за борба </w:t>
      </w:r>
      <w:r w:rsidRPr="003A2D4A">
        <w:rPr>
          <w:lang w:val="ru-RU" w:eastAsia="ru-RU" w:bidi="ru-RU"/>
        </w:rPr>
        <w:t xml:space="preserve">с </w:t>
      </w:r>
      <w:r w:rsidRPr="003A2D4A">
        <w:t>вредители".</w:t>
      </w:r>
    </w:p>
    <w:p w:rsidR="00E1231C" w:rsidRPr="008B2D27" w:rsidRDefault="00E1231C" w:rsidP="00E1231C">
      <w:pPr>
        <w:tabs>
          <w:tab w:val="left" w:pos="284"/>
        </w:tabs>
        <w:rPr>
          <w:b/>
        </w:rPr>
      </w:pPr>
      <w:r w:rsidRPr="008B2D27">
        <w:rPr>
          <w:b/>
        </w:rPr>
        <w:t>Заявител:</w:t>
      </w:r>
    </w:p>
    <w:p w:rsidR="00E1231C" w:rsidRDefault="00E1231C" w:rsidP="00E1231C">
      <w:pPr>
        <w:tabs>
          <w:tab w:val="left" w:pos="284"/>
        </w:tabs>
      </w:pPr>
      <w:r>
        <w:t>Ф</w:t>
      </w:r>
      <w:r w:rsidRPr="00C50E29">
        <w:t>изически или юридически лица, регистрирани по Търговския закон, или по законодателството на държава-членка на ЕС или лицето, определено за ръководител на дрогерията.</w:t>
      </w:r>
    </w:p>
    <w:p w:rsidR="00E1231C" w:rsidRPr="008B2D27" w:rsidRDefault="00E1231C" w:rsidP="00E1231C">
      <w:pPr>
        <w:tabs>
          <w:tab w:val="left" w:pos="284"/>
        </w:tabs>
      </w:pPr>
      <w:r w:rsidRPr="008B2D27">
        <w:t>Право да извършват търговия на дребно с лекарствени продукти, като откриват дрогерия, имат всички физически и юридически лица, регистрирани по Търговския закон, или по законодателството на държава членка.</w:t>
      </w:r>
    </w:p>
    <w:p w:rsidR="00E1231C" w:rsidRPr="008B2D27" w:rsidRDefault="00E1231C" w:rsidP="00E1231C">
      <w:pPr>
        <w:tabs>
          <w:tab w:val="left" w:pos="284"/>
        </w:tabs>
      </w:pPr>
      <w:r w:rsidRPr="008B2D27">
        <w:t>Ръководителят на дрогерия трябва да е медицински специалист, който:</w:t>
      </w:r>
    </w:p>
    <w:p w:rsidR="00E1231C" w:rsidRPr="008B2D27" w:rsidRDefault="00E1231C" w:rsidP="00E1231C">
      <w:pPr>
        <w:tabs>
          <w:tab w:val="left" w:pos="284"/>
        </w:tabs>
      </w:pPr>
      <w:r w:rsidRPr="008B2D27">
        <w:t>1.</w:t>
      </w:r>
      <w:r w:rsidRPr="008B2D27">
        <w:tab/>
        <w:t xml:space="preserve"> не е лишен от правото да упражнява професията си;</w:t>
      </w:r>
    </w:p>
    <w:p w:rsidR="00E1231C" w:rsidRPr="008B2D27" w:rsidRDefault="00E1231C" w:rsidP="00E1231C">
      <w:pPr>
        <w:tabs>
          <w:tab w:val="left" w:pos="284"/>
        </w:tabs>
        <w:jc w:val="both"/>
      </w:pPr>
      <w:r w:rsidRPr="008B2D27">
        <w:t>2.</w:t>
      </w:r>
      <w:r w:rsidRPr="008B2D27">
        <w:tab/>
        <w:t xml:space="preserve"> не е осъждан за престъпления, свързани с упражняване на професията му, за престъпления против собствеността и стопанството или за умишлени престъпления против личността;</w:t>
      </w:r>
    </w:p>
    <w:p w:rsidR="00E1231C" w:rsidRPr="008B2D27" w:rsidRDefault="00E1231C" w:rsidP="00E1231C">
      <w:pPr>
        <w:tabs>
          <w:tab w:val="left" w:pos="284"/>
        </w:tabs>
      </w:pPr>
      <w:r w:rsidRPr="008B2D27">
        <w:t>3.</w:t>
      </w:r>
      <w:r w:rsidRPr="008B2D27">
        <w:tab/>
        <w:t xml:space="preserve"> има най-малко една година стаж по специалността.</w:t>
      </w:r>
    </w:p>
    <w:p w:rsidR="00E1231C" w:rsidRPr="008B2D27" w:rsidRDefault="00E1231C" w:rsidP="00E1231C">
      <w:pPr>
        <w:tabs>
          <w:tab w:val="left" w:pos="284"/>
        </w:tabs>
        <w:jc w:val="both"/>
      </w:pPr>
      <w:r w:rsidRPr="008B2D27">
        <w:t>По смисъла на § 1, т. 34 от Допълнителните разпоредби на ЗЛПХМ "Медицински специалисти" са лекари, лекари по дентална медицина, магистър-фармацевти, медицински сестри, акушерки, медицински лаборанти, фелдшери и помощник-фармацевти.</w:t>
      </w:r>
    </w:p>
    <w:p w:rsidR="00E1231C" w:rsidRPr="008B2D27" w:rsidRDefault="00E1231C" w:rsidP="00E1231C">
      <w:pPr>
        <w:tabs>
          <w:tab w:val="left" w:pos="284"/>
        </w:tabs>
        <w:rPr>
          <w:b/>
        </w:rPr>
      </w:pPr>
      <w:r w:rsidRPr="008B2D27">
        <w:rPr>
          <w:b/>
        </w:rPr>
        <w:t>Необходими документи:</w:t>
      </w:r>
    </w:p>
    <w:p w:rsidR="00C01044" w:rsidRDefault="00C01044" w:rsidP="00C01044">
      <w:pPr>
        <w:keepNext/>
        <w:keepLines/>
        <w:jc w:val="both"/>
      </w:pPr>
      <w:r>
        <w:lastRenderedPageBreak/>
        <w:t>Писмено заявление до директора на РЗИ - Добрич с приложени документи, посочени в чл. 239, ал. 2 от ЗЛПХМ:</w:t>
      </w:r>
    </w:p>
    <w:p w:rsidR="00C01044" w:rsidRDefault="00C01044" w:rsidP="00C01044">
      <w:pPr>
        <w:keepNext/>
        <w:keepLines/>
        <w:jc w:val="both"/>
      </w:pPr>
      <w:r>
        <w:t>1. Данни за Единния идентификационен код на търговеца или кооперацията от Търговския регистър, а за дружествата, регистрирани в държава - членка на Европейския съюз, или в държава - страна по Споразумението за Европейското икономическо пространство - документ за актуална регистрация по националното законодателство, издаден от компетентен орган на съответната държава;</w:t>
      </w:r>
    </w:p>
    <w:p w:rsidR="00C01044" w:rsidRDefault="00C01044" w:rsidP="00C01044">
      <w:pPr>
        <w:keepNext/>
        <w:keepLines/>
        <w:jc w:val="both"/>
      </w:pPr>
      <w:r>
        <w:t>2. Документ за образование на лицето, определено за ръководител на дрогерията;</w:t>
      </w:r>
    </w:p>
    <w:p w:rsidR="00C01044" w:rsidRDefault="00C01044" w:rsidP="00C01044">
      <w:pPr>
        <w:keepNext/>
        <w:keepLines/>
        <w:jc w:val="both"/>
      </w:pPr>
      <w:r>
        <w:t>3. Свидетелство за съдимост на лицето, определено за ръководител на дрогерията, ако не е български гражданин*;</w:t>
      </w:r>
    </w:p>
    <w:p w:rsidR="00C01044" w:rsidRDefault="00C01044" w:rsidP="00C01044">
      <w:pPr>
        <w:keepNext/>
        <w:keepLines/>
        <w:jc w:val="both"/>
      </w:pPr>
      <w:r>
        <w:t>4. Медицинско свидетелство на лицето, определено за ръководител на дрогерията;</w:t>
      </w:r>
    </w:p>
    <w:p w:rsidR="00C01044" w:rsidRDefault="00C01044" w:rsidP="00C01044">
      <w:pPr>
        <w:keepNext/>
        <w:keepLines/>
        <w:jc w:val="both"/>
      </w:pPr>
      <w:r>
        <w:t>5. Документ, удостоверяващ най-малко една година стаж по специалността на лицето определено за ръководител на дрогерията (заверено копие от трудова книжка, оригинал на удостоверение за трудов стаж);</w:t>
      </w:r>
    </w:p>
    <w:p w:rsidR="00C01044" w:rsidRDefault="00C01044" w:rsidP="00C01044">
      <w:pPr>
        <w:keepNext/>
        <w:keepLines/>
        <w:jc w:val="both"/>
      </w:pPr>
      <w:r>
        <w:t>6. Документ за платена държавна такса в размер, определен в тарифата за таксите, които се събират по реда на ЗЛПХМ.</w:t>
      </w:r>
    </w:p>
    <w:p w:rsidR="00C01044" w:rsidRDefault="00C01044" w:rsidP="00C01044">
      <w:pPr>
        <w:keepNext/>
        <w:keepLines/>
        <w:jc w:val="both"/>
      </w:pPr>
      <w:r>
        <w:t>* Обстоятелствата относно съдимостта на лицата – български граждани се установява служебно от РЗИ-Добрич.</w:t>
      </w:r>
    </w:p>
    <w:p w:rsidR="00E1231C" w:rsidRPr="003A2D4A" w:rsidRDefault="00E1231C" w:rsidP="00C01044">
      <w:pPr>
        <w:keepNext/>
        <w:keepLines/>
        <w:jc w:val="both"/>
        <w:rPr>
          <w:b/>
          <w:lang w:bidi="bg-BG"/>
        </w:rPr>
      </w:pPr>
      <w:r w:rsidRPr="003A2D4A">
        <w:rPr>
          <w:rStyle w:val="1"/>
          <w:rFonts w:eastAsiaTheme="majorEastAsia"/>
        </w:rPr>
        <w:t>Вътрешен ход на процедурата:</w:t>
      </w:r>
    </w:p>
    <w:p w:rsidR="00E1231C" w:rsidRPr="003A2D4A" w:rsidRDefault="00E1231C" w:rsidP="00E1231C">
      <w:pPr>
        <w:jc w:val="both"/>
      </w:pPr>
      <w:r w:rsidRPr="003A2D4A">
        <w:t xml:space="preserve">Заявлението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Център</w:t>
      </w:r>
      <w:r>
        <w:t>а</w:t>
      </w:r>
      <w:r w:rsidRPr="003A2D4A">
        <w:t xml:space="preserve"> за </w:t>
      </w:r>
      <w:r w:rsidRPr="003A2D4A">
        <w:rPr>
          <w:lang w:val="ru-RU" w:eastAsia="ru-RU" w:bidi="ru-RU"/>
        </w:rPr>
        <w:t xml:space="preserve">административно </w:t>
      </w:r>
      <w:r w:rsidRPr="003A2D4A">
        <w:t>обслужване</w:t>
      </w:r>
      <w:r>
        <w:t xml:space="preserve"> на РЗИ-Добрич</w:t>
      </w:r>
      <w:r w:rsidRPr="003A2D4A">
        <w:t>. След резолюции на Директора на РЗИ, на директора на дирекция МД, преписката се предава за изпълнение на служител в дирекция МД.</w:t>
      </w:r>
    </w:p>
    <w:p w:rsidR="00E1231C" w:rsidRDefault="00E1231C" w:rsidP="00E1231C">
      <w:pPr>
        <w:jc w:val="both"/>
        <w:rPr>
          <w:lang w:val="ru-RU" w:eastAsia="ru-RU" w:bidi="ru-RU"/>
        </w:rPr>
      </w:pPr>
      <w:r w:rsidRPr="003A2D4A">
        <w:t>В 14-дневен срок от постъпване на заявлението определеният служител извършва проверка относно спазване на здравните изисквания, дефинирани в Наредба № 29 от 9.12.2008 г. за условията и реда за организация на работата в дрогерията (ДВ. бр. 109 от 23.12.</w:t>
      </w:r>
      <w:r w:rsidRPr="003A2D4A">
        <w:rPr>
          <w:lang w:val="ru-RU" w:eastAsia="ru-RU" w:bidi="ru-RU"/>
        </w:rPr>
        <w:t xml:space="preserve">2008 г.). </w:t>
      </w:r>
    </w:p>
    <w:p w:rsidR="00E1231C" w:rsidRPr="003A2D4A" w:rsidRDefault="00E1231C" w:rsidP="00E1231C">
      <w:pPr>
        <w:jc w:val="both"/>
      </w:pPr>
      <w:r w:rsidRPr="003A2D4A">
        <w:t>В случаите, когато се установи, че същите не са спазени, в 7-дневен срок от извършване на проверката РЗИ</w:t>
      </w:r>
      <w:r>
        <w:t xml:space="preserve"> - Добрич</w:t>
      </w:r>
      <w:r w:rsidRPr="003A2D4A">
        <w:t xml:space="preserve"> дава предписания и определя срок за отстраняването им.</w:t>
      </w:r>
    </w:p>
    <w:p w:rsidR="00E1231C" w:rsidRPr="003A2D4A" w:rsidRDefault="00E1231C" w:rsidP="00E1231C">
      <w:pPr>
        <w:jc w:val="both"/>
      </w:pPr>
      <w:r w:rsidRPr="003A2D4A">
        <w:t>В 14-дневен срок от постъпване на заявлението и документите за регистрация директорът на РЗИ</w:t>
      </w:r>
      <w:r>
        <w:t xml:space="preserve"> - Добрич</w:t>
      </w:r>
      <w:r w:rsidRPr="003A2D4A">
        <w:t xml:space="preserve"> уведомява писмено лицето за констатираните </w:t>
      </w:r>
      <w:proofErr w:type="spellStart"/>
      <w:r w:rsidRPr="003A2D4A">
        <w:t>непълноти</w:t>
      </w:r>
      <w:proofErr w:type="spellEnd"/>
      <w:r w:rsidRPr="003A2D4A">
        <w:t xml:space="preserve"> в тях и определя срок за отстраняването им.</w:t>
      </w:r>
    </w:p>
    <w:p w:rsidR="00E1231C" w:rsidRDefault="00E1231C" w:rsidP="00E1231C">
      <w:pPr>
        <w:jc w:val="both"/>
      </w:pPr>
      <w:r w:rsidRPr="003A2D4A">
        <w:t xml:space="preserve">В 14-дневен срок от извършване на проверката или от отстраняване на </w:t>
      </w:r>
      <w:proofErr w:type="spellStart"/>
      <w:r w:rsidRPr="003A2D4A">
        <w:t>непълнотите</w:t>
      </w:r>
      <w:proofErr w:type="spellEnd"/>
      <w:r w:rsidRPr="003A2D4A">
        <w:t xml:space="preserve"> директорът на РЗИ</w:t>
      </w:r>
      <w:r>
        <w:t>-Добрич</w:t>
      </w:r>
      <w:r w:rsidRPr="003A2D4A">
        <w:t xml:space="preserve"> издава удостоверение за регистрация на дрогерия или прави мотивиран отказ за издаването му.</w:t>
      </w:r>
    </w:p>
    <w:p w:rsidR="00E1231C" w:rsidRDefault="00E1231C" w:rsidP="00E1231C">
      <w:pPr>
        <w:jc w:val="both"/>
      </w:pPr>
      <w:r w:rsidRPr="00B725EA">
        <w:t xml:space="preserve">Отговорният служител в дирекция „Медицински дейности“ извършва вписване в Регистъра на издадените удостоверения за регистрация на дрогерии, воден от РЗИ </w:t>
      </w:r>
      <w:r>
        <w:t>- Добрич</w:t>
      </w:r>
      <w:r w:rsidRPr="00B725EA">
        <w:t>.</w:t>
      </w:r>
    </w:p>
    <w:p w:rsidR="00E1231C" w:rsidRPr="003A2D4A" w:rsidRDefault="00E1231C" w:rsidP="00E1231C">
      <w:pPr>
        <w:spacing w:line="269" w:lineRule="exact"/>
        <w:jc w:val="both"/>
      </w:pPr>
      <w:r w:rsidRPr="003A2D4A">
        <w:rPr>
          <w:color w:val="000000"/>
          <w:lang w:val="en"/>
        </w:rPr>
        <w:t xml:space="preserve">В 7-дневен </w:t>
      </w:r>
      <w:proofErr w:type="spellStart"/>
      <w:r w:rsidRPr="003A2D4A">
        <w:rPr>
          <w:color w:val="000000"/>
          <w:lang w:val="en"/>
        </w:rPr>
        <w:t>срок</w:t>
      </w:r>
      <w:proofErr w:type="spellEnd"/>
      <w:r w:rsidRPr="003A2D4A">
        <w:rPr>
          <w:color w:val="000000"/>
          <w:lang w:val="en"/>
        </w:rPr>
        <w:t xml:space="preserve"> от </w:t>
      </w:r>
      <w:proofErr w:type="spellStart"/>
      <w:r w:rsidRPr="003A2D4A">
        <w:rPr>
          <w:color w:val="000000"/>
          <w:lang w:val="en"/>
        </w:rPr>
        <w:t>издаването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удостоверение</w:t>
      </w:r>
      <w:proofErr w:type="spellEnd"/>
      <w:r w:rsidRPr="003A2D4A">
        <w:rPr>
          <w:color w:val="000000"/>
          <w:lang w:val="en"/>
        </w:rPr>
        <w:t xml:space="preserve"> за </w:t>
      </w:r>
      <w:proofErr w:type="spellStart"/>
      <w:r w:rsidRPr="003A2D4A">
        <w:rPr>
          <w:color w:val="000000"/>
          <w:lang w:val="en"/>
        </w:rPr>
        <w:t>регистрация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дрогерия</w:t>
      </w:r>
      <w:proofErr w:type="spellEnd"/>
      <w:r w:rsidRPr="003A2D4A">
        <w:rPr>
          <w:color w:val="000000"/>
        </w:rPr>
        <w:t>,</w:t>
      </w:r>
      <w:r w:rsidRPr="003A2D4A">
        <w:rPr>
          <w:color w:val="000000"/>
          <w:lang w:val="en"/>
        </w:rPr>
        <w:t xml:space="preserve"> РЗИ</w:t>
      </w:r>
      <w:r>
        <w:rPr>
          <w:color w:val="000000"/>
        </w:rPr>
        <w:t xml:space="preserve"> </w:t>
      </w:r>
      <w:r>
        <w:t>- Добрич</w:t>
      </w:r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изпраща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до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Министерството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здравеопазването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информация</w:t>
      </w:r>
      <w:proofErr w:type="spellEnd"/>
      <w:r w:rsidRPr="003A2D4A">
        <w:rPr>
          <w:color w:val="000000"/>
          <w:lang w:val="en"/>
        </w:rPr>
        <w:t xml:space="preserve"> за </w:t>
      </w:r>
      <w:proofErr w:type="spellStart"/>
      <w:r w:rsidRPr="003A2D4A">
        <w:rPr>
          <w:color w:val="000000"/>
          <w:lang w:val="en"/>
        </w:rPr>
        <w:t>издадения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акт</w:t>
      </w:r>
      <w:proofErr w:type="spellEnd"/>
      <w:r w:rsidRPr="003A2D4A">
        <w:rPr>
          <w:color w:val="000000"/>
          <w:lang w:val="en"/>
        </w:rPr>
        <w:t>.</w:t>
      </w:r>
    </w:p>
    <w:p w:rsidR="00E1231C" w:rsidRPr="003A2D4A" w:rsidRDefault="00E1231C" w:rsidP="00E1231C">
      <w:pPr>
        <w:jc w:val="both"/>
      </w:pPr>
    </w:p>
    <w:p w:rsidR="00E1231C" w:rsidRPr="003A2D4A" w:rsidRDefault="00E1231C" w:rsidP="00E1231C">
      <w:pPr>
        <w:jc w:val="both"/>
        <w:rPr>
          <w:rStyle w:val="a5"/>
        </w:rPr>
      </w:pPr>
      <w:r w:rsidRPr="003A2D4A">
        <w:rPr>
          <w:rStyle w:val="a5"/>
        </w:rPr>
        <w:t xml:space="preserve">Отказ за издаване на удостоверение за регистрация на дрогерия: </w:t>
      </w:r>
    </w:p>
    <w:p w:rsidR="00E1231C" w:rsidRPr="003A2D4A" w:rsidRDefault="00E1231C" w:rsidP="00E1231C">
      <w:pPr>
        <w:jc w:val="both"/>
      </w:pPr>
      <w:r w:rsidRPr="003A2D4A">
        <w:t xml:space="preserve">При </w:t>
      </w:r>
      <w:proofErr w:type="spellStart"/>
      <w:r w:rsidRPr="003A2D4A">
        <w:t>неотстраняване</w:t>
      </w:r>
      <w:proofErr w:type="spellEnd"/>
      <w:r w:rsidRPr="003A2D4A">
        <w:t xml:space="preserve"> на </w:t>
      </w:r>
      <w:proofErr w:type="spellStart"/>
      <w:r w:rsidRPr="003A2D4A">
        <w:t>непълнотите</w:t>
      </w:r>
      <w:proofErr w:type="spellEnd"/>
      <w:r w:rsidRPr="003A2D4A">
        <w:t xml:space="preserve"> в приложените документи и/или </w:t>
      </w:r>
      <w:r>
        <w:t>неизпълнение</w:t>
      </w:r>
      <w:r w:rsidRPr="003A2D4A">
        <w:t xml:space="preserve"> на предписанията </w:t>
      </w:r>
      <w:r>
        <w:t>за отстраняване на констатираните несъответствия</w:t>
      </w:r>
      <w:r w:rsidRPr="003A2D4A">
        <w:t xml:space="preserve"> на здравните изисквания.</w:t>
      </w:r>
      <w:r w:rsidRPr="00201CFC">
        <w:t xml:space="preserve"> </w:t>
      </w:r>
      <w:r>
        <w:t>М</w:t>
      </w:r>
      <w:r w:rsidRPr="00201CFC">
        <w:t>отивиран</w:t>
      </w:r>
      <w:r>
        <w:t>ият</w:t>
      </w:r>
      <w:r w:rsidRPr="00201CFC">
        <w:t xml:space="preserve"> отказ </w:t>
      </w:r>
      <w:r>
        <w:t xml:space="preserve">на </w:t>
      </w:r>
      <w:r w:rsidRPr="00201CFC">
        <w:t>директор</w:t>
      </w:r>
      <w:r>
        <w:t>а на РЗИ – Добрич да</w:t>
      </w:r>
      <w:r w:rsidRPr="00201CFC">
        <w:t xml:space="preserve"> изда</w:t>
      </w:r>
      <w:r>
        <w:t xml:space="preserve">де удостоверение за регистрация на дрогерията </w:t>
      </w:r>
      <w:r w:rsidRPr="00201CFC">
        <w:t xml:space="preserve">подлежи на обжалване по реда на </w:t>
      </w:r>
      <w:proofErr w:type="spellStart"/>
      <w:r w:rsidRPr="00201CFC">
        <w:t>Административнопроцесуалния</w:t>
      </w:r>
      <w:proofErr w:type="spellEnd"/>
      <w:r w:rsidRPr="00201CFC">
        <w:t xml:space="preserve"> кодекс.</w:t>
      </w:r>
    </w:p>
    <w:p w:rsidR="00E1231C" w:rsidRPr="003A2D4A" w:rsidRDefault="00E1231C" w:rsidP="00E1231C">
      <w:pPr>
        <w:keepNext/>
        <w:keepLines/>
        <w:spacing w:line="269" w:lineRule="exact"/>
        <w:jc w:val="both"/>
      </w:pPr>
      <w:r w:rsidRPr="003A2D4A">
        <w:rPr>
          <w:rStyle w:val="1"/>
          <w:rFonts w:eastAsiaTheme="majorEastAsia"/>
        </w:rPr>
        <w:t>Резултат от процедурата:</w:t>
      </w:r>
    </w:p>
    <w:p w:rsidR="00E1231C" w:rsidRPr="003A2D4A" w:rsidRDefault="00E1231C" w:rsidP="00E1231C">
      <w:pPr>
        <w:spacing w:line="269" w:lineRule="exact"/>
        <w:jc w:val="both"/>
      </w:pPr>
      <w:r>
        <w:t>Издадено</w:t>
      </w:r>
      <w:r w:rsidRPr="003A2D4A">
        <w:t xml:space="preserve"> </w:t>
      </w:r>
      <w:r w:rsidRPr="003A2D4A">
        <w:rPr>
          <w:rStyle w:val="a6"/>
        </w:rPr>
        <w:t>Удостоверение за регистрация на дрогерия,</w:t>
      </w:r>
      <w:r w:rsidRPr="003A2D4A">
        <w:t xml:space="preserve"> съгласно чл. 240, ал.1 от ЗЛПЛХМ и </w:t>
      </w:r>
      <w:r>
        <w:t xml:space="preserve">извършено </w:t>
      </w:r>
      <w:r w:rsidRPr="003A2D4A">
        <w:t>впис</w:t>
      </w:r>
      <w:r>
        <w:t>ване на</w:t>
      </w:r>
      <w:r w:rsidRPr="003A2D4A">
        <w:t xml:space="preserve"> дрогерията в </w:t>
      </w:r>
      <w:r>
        <w:t>П</w:t>
      </w:r>
      <w:r w:rsidRPr="003A2D4A">
        <w:t>ублич</w:t>
      </w:r>
      <w:r>
        <w:t>ния</w:t>
      </w:r>
      <w:r w:rsidRPr="003A2D4A">
        <w:t xml:space="preserve"> регистър на дрогериите, воден от РЗИ</w:t>
      </w:r>
      <w:r>
        <w:t xml:space="preserve"> - Добрич</w:t>
      </w:r>
      <w:r w:rsidRPr="003A2D4A">
        <w:t xml:space="preserve">. </w:t>
      </w:r>
    </w:p>
    <w:p w:rsidR="00E1231C" w:rsidRPr="003A2D4A" w:rsidRDefault="00E1231C" w:rsidP="00E1231C">
      <w:pPr>
        <w:keepNext/>
        <w:keepLines/>
        <w:spacing w:line="220" w:lineRule="exact"/>
        <w:jc w:val="both"/>
      </w:pPr>
      <w:r w:rsidRPr="003A2D4A">
        <w:rPr>
          <w:rStyle w:val="1"/>
          <w:rFonts w:eastAsiaTheme="majorEastAsia"/>
        </w:rPr>
        <w:t>Срок за извършване на услугата:</w:t>
      </w:r>
    </w:p>
    <w:p w:rsidR="00E1231C" w:rsidRPr="003A2D4A" w:rsidRDefault="00E1231C" w:rsidP="00E1231C">
      <w:pPr>
        <w:spacing w:line="283" w:lineRule="exact"/>
        <w:jc w:val="both"/>
        <w:rPr>
          <w:rStyle w:val="1"/>
          <w:rFonts w:eastAsiaTheme="majorEastAsia"/>
          <w:b w:val="0"/>
          <w:bCs w:val="0"/>
        </w:rPr>
      </w:pPr>
      <w:r w:rsidRPr="003A2D4A">
        <w:t xml:space="preserve">Издаване на удостоверение за регистрация на дрогерия се извършва в 14-дневен срок от извършване на проверката по чл. 239, ал. 3 или от отстраняване на </w:t>
      </w:r>
      <w:proofErr w:type="spellStart"/>
      <w:r w:rsidRPr="003A2D4A">
        <w:t>непълнотите</w:t>
      </w:r>
      <w:proofErr w:type="spellEnd"/>
      <w:r w:rsidRPr="003A2D4A">
        <w:t xml:space="preserve"> по чл. 239, ал. 4</w:t>
      </w:r>
      <w:r w:rsidRPr="003A2D4A">
        <w:rPr>
          <w:rStyle w:val="1"/>
          <w:rFonts w:eastAsiaTheme="majorEastAsia"/>
        </w:rPr>
        <w:t xml:space="preserve"> от ЗЛПХМ.</w:t>
      </w:r>
    </w:p>
    <w:p w:rsidR="00E1231C" w:rsidRPr="003A2D4A" w:rsidRDefault="00E1231C" w:rsidP="00E1231C">
      <w:pPr>
        <w:spacing w:line="283" w:lineRule="exact"/>
        <w:jc w:val="both"/>
      </w:pPr>
      <w:r w:rsidRPr="003A2D4A">
        <w:rPr>
          <w:rStyle w:val="1"/>
          <w:rFonts w:eastAsiaTheme="majorEastAsia"/>
        </w:rPr>
        <w:t>Права и задължения на регистрираните лица:</w:t>
      </w:r>
      <w:r w:rsidRPr="003A2D4A">
        <w:rPr>
          <w:rStyle w:val="1"/>
          <w:rFonts w:eastAsiaTheme="majorEastAsia"/>
        </w:rPr>
        <w:tab/>
      </w:r>
    </w:p>
    <w:p w:rsidR="00E1231C" w:rsidRPr="003A2D4A" w:rsidRDefault="00E1231C" w:rsidP="00E1231C">
      <w:pPr>
        <w:jc w:val="both"/>
      </w:pPr>
      <w:r w:rsidRPr="003A2D4A">
        <w:t>Определени в ЗЛПХМ и Наредба № 29 от 9.12.2008 г. за условията и реда за организация на работата в дрогерията</w:t>
      </w:r>
    </w:p>
    <w:p w:rsidR="00E1231C" w:rsidRPr="003A2D4A" w:rsidRDefault="00E1231C" w:rsidP="00E1231C">
      <w:pPr>
        <w:jc w:val="both"/>
      </w:pPr>
    </w:p>
    <w:p w:rsidR="00E1231C" w:rsidRPr="003A2D4A" w:rsidRDefault="00E1231C" w:rsidP="00E1231C">
      <w:pPr>
        <w:pStyle w:val="20"/>
        <w:shd w:val="clear" w:color="auto" w:fill="auto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ОБРАЗЦИ НА ФОРМУЛЯРИ</w:t>
      </w:r>
    </w:p>
    <w:p w:rsidR="00E1231C" w:rsidRPr="00125DC2" w:rsidRDefault="00E1231C" w:rsidP="00E1231C">
      <w:pPr>
        <w:spacing w:line="220" w:lineRule="exact"/>
        <w:jc w:val="both"/>
      </w:pPr>
      <w:r w:rsidRPr="003A2D4A">
        <w:t xml:space="preserve">Заявление за издаване на удостоверение за регистрация на </w:t>
      </w:r>
      <w:r>
        <w:t>дрогерия</w:t>
      </w:r>
    </w:p>
    <w:p w:rsidR="00E1231C" w:rsidRDefault="00E1231C" w:rsidP="00E1231C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bookmarkStart w:id="0" w:name="_MON_1763986841"/>
      <w:bookmarkEnd w:id="0"/>
      <w:r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800435073" r:id="rId7">
            <o:FieldCodes>\s</o:FieldCodes>
          </o:OLEObject>
        </w:object>
      </w:r>
    </w:p>
    <w:p w:rsidR="00E1231C" w:rsidRDefault="00E1231C" w:rsidP="00E1231C">
      <w:pPr>
        <w:tabs>
          <w:tab w:val="left" w:pos="1134"/>
        </w:tabs>
        <w:jc w:val="both"/>
        <w:rPr>
          <w:b/>
        </w:rPr>
      </w:pPr>
    </w:p>
    <w:p w:rsidR="00E1231C" w:rsidRPr="003A2D4A" w:rsidRDefault="00E1231C" w:rsidP="00E123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C01044" w:rsidRDefault="00C01044" w:rsidP="00C01044">
      <w:pPr>
        <w:tabs>
          <w:tab w:val="left" w:pos="1134"/>
        </w:tabs>
        <w:jc w:val="both"/>
      </w:pPr>
      <w:r>
        <w:t>В  Центъра за  административно обслужване в РЗИ-Добрич (гр. Добрич, ул. Св. св. Кирил и Методий №57, стая 111, ет. 1), като същото може да се внесе устно, след попълване  от длъжностното лице на протокол съгласно образец и се завежда в Единната информационна система за документооборот.</w:t>
      </w:r>
    </w:p>
    <w:p w:rsidR="00C01044" w:rsidRDefault="00C01044" w:rsidP="00C01044">
      <w:pPr>
        <w:tabs>
          <w:tab w:val="left" w:pos="1134"/>
        </w:tabs>
        <w:jc w:val="both"/>
      </w:pPr>
      <w:r>
        <w:t>По електронен път по смисъла на Закона за електронното управление, на електронната поща на РЗИ-Добрич: rzi-dobrich@mh.government.bg. Към заявлението се прилагат всички изискуеми документи.</w:t>
      </w:r>
    </w:p>
    <w:p w:rsidR="00C01044" w:rsidRDefault="00C01044" w:rsidP="00C01044">
      <w:pPr>
        <w:tabs>
          <w:tab w:val="left" w:pos="1134"/>
        </w:tabs>
        <w:jc w:val="both"/>
      </w:pPr>
      <w:r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Към заявлението се прилагат всички изискуеми документи.</w:t>
      </w:r>
    </w:p>
    <w:p w:rsidR="00C01044" w:rsidRDefault="00C01044" w:rsidP="00C01044">
      <w:pPr>
        <w:tabs>
          <w:tab w:val="left" w:pos="1134"/>
        </w:tabs>
        <w:jc w:val="both"/>
      </w:pPr>
      <w:r>
        <w:t>На профила на Регионална здравна инспекция-Добрич (ЕИК 176031070),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управление. Към заявлението се прилагат всички изискуеми документи.</w:t>
      </w:r>
    </w:p>
    <w:p w:rsidR="00C01044" w:rsidRDefault="00C01044" w:rsidP="00C01044">
      <w:pPr>
        <w:tabs>
          <w:tab w:val="left" w:pos="1134"/>
        </w:tabs>
        <w:jc w:val="both"/>
      </w:pPr>
      <w:bookmarkStart w:id="1" w:name="_GoBack"/>
      <w:bookmarkEnd w:id="1"/>
    </w:p>
    <w:p w:rsidR="00E1231C" w:rsidRPr="003A2D4A" w:rsidRDefault="00E1231C" w:rsidP="00E123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E1231C" w:rsidRPr="003A2D4A" w:rsidRDefault="00E1231C" w:rsidP="00E1231C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E1231C" w:rsidRPr="003A2D4A" w:rsidRDefault="00E1231C" w:rsidP="00E1231C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8" w:history="1">
        <w:r w:rsidRPr="003A2D4A">
          <w:rPr>
            <w:rStyle w:val="a3"/>
            <w:lang w:val="en-US"/>
          </w:rPr>
          <w:t>http</w:t>
        </w:r>
        <w:r w:rsidRPr="003A2D4A">
          <w:rPr>
            <w:rStyle w:val="a3"/>
          </w:rPr>
          <w:t>:</w:t>
        </w:r>
        <w:r w:rsidRPr="003A2D4A">
          <w:rPr>
            <w:rStyle w:val="a3"/>
            <w:lang w:val="en-US"/>
          </w:rPr>
          <w:t>//www.rzi-dobrich.org</w:t>
        </w:r>
      </w:hyperlink>
    </w:p>
    <w:p w:rsidR="00E1231C" w:rsidRPr="003A2D4A" w:rsidRDefault="00E1231C" w:rsidP="00E1231C">
      <w:pPr>
        <w:tabs>
          <w:tab w:val="left" w:pos="1134"/>
        </w:tabs>
        <w:jc w:val="both"/>
        <w:rPr>
          <w:b/>
          <w:lang w:val="en-US"/>
        </w:rPr>
      </w:pPr>
      <w:r w:rsidRPr="00E1231C">
        <w:rPr>
          <w:rStyle w:val="a3"/>
          <w:color w:val="auto"/>
        </w:rPr>
        <w:t>Ниво 5:</w:t>
      </w:r>
      <w:r w:rsidRPr="00E1231C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E1231C" w:rsidRPr="003A2D4A" w:rsidRDefault="00E1231C" w:rsidP="00E1231C">
      <w:pPr>
        <w:tabs>
          <w:tab w:val="left" w:pos="1134"/>
        </w:tabs>
        <w:jc w:val="both"/>
      </w:pPr>
    </w:p>
    <w:p w:rsidR="00E1231C" w:rsidRPr="003A2D4A" w:rsidRDefault="00E1231C" w:rsidP="00E1231C">
      <w:pPr>
        <w:tabs>
          <w:tab w:val="left" w:pos="1134"/>
        </w:tabs>
        <w:jc w:val="both"/>
        <w:rPr>
          <w:b/>
        </w:rPr>
      </w:pPr>
    </w:p>
    <w:p w:rsidR="00E1231C" w:rsidRPr="003A2D4A" w:rsidRDefault="00E1231C" w:rsidP="00E123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E1231C" w:rsidRPr="003A2D4A" w:rsidRDefault="00E1231C" w:rsidP="00E1231C">
      <w:pPr>
        <w:spacing w:line="220" w:lineRule="exact"/>
      </w:pPr>
      <w:r w:rsidRPr="003A2D4A">
        <w:t>До промяна в обстоятелствата или закриване на дрогерията.</w:t>
      </w:r>
    </w:p>
    <w:p w:rsidR="00E1231C" w:rsidRPr="003A2D4A" w:rsidRDefault="00E1231C" w:rsidP="00E1231C">
      <w:pPr>
        <w:tabs>
          <w:tab w:val="left" w:pos="1134"/>
        </w:tabs>
        <w:jc w:val="both"/>
      </w:pPr>
    </w:p>
    <w:p w:rsidR="00E1231C" w:rsidRPr="003A2D4A" w:rsidRDefault="00E1231C" w:rsidP="00E123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E1231C" w:rsidRPr="003A2D4A" w:rsidRDefault="00E1231C" w:rsidP="00E1231C">
      <w:pPr>
        <w:pStyle w:val="20"/>
        <w:shd w:val="clear" w:color="auto" w:fill="auto"/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На основание Раздел IV от Тарифа за таксите, които се събират по Закона за лекарствените продукти в хуманната медицина, приета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>ПМС № 296 от 04.12.2007 г. (</w:t>
      </w:r>
      <w:proofErr w:type="spellStart"/>
      <w:r w:rsidRPr="003A2D4A">
        <w:rPr>
          <w:b w:val="0"/>
          <w:i w:val="0"/>
          <w:sz w:val="24"/>
          <w:szCs w:val="24"/>
        </w:rPr>
        <w:t>Обн</w:t>
      </w:r>
      <w:proofErr w:type="spellEnd"/>
      <w:r w:rsidRPr="003A2D4A">
        <w:rPr>
          <w:b w:val="0"/>
          <w:i w:val="0"/>
          <w:sz w:val="24"/>
          <w:szCs w:val="24"/>
        </w:rPr>
        <w:t>., ДВ, бр. 106 от 04.12.2007 г.)</w:t>
      </w:r>
    </w:p>
    <w:p w:rsidR="00E1231C" w:rsidRPr="003A2D4A" w:rsidRDefault="00E1231C" w:rsidP="00E1231C">
      <w:pPr>
        <w:widowControl w:val="0"/>
        <w:numPr>
          <w:ilvl w:val="0"/>
          <w:numId w:val="6"/>
        </w:numPr>
        <w:spacing w:line="274" w:lineRule="exact"/>
      </w:pPr>
      <w:r w:rsidRPr="003A2D4A">
        <w:t xml:space="preserve"> За оценка на документация за издаване на удостоверение за регистрация на дрогерия се заплаща такса в размер </w:t>
      </w:r>
      <w:r w:rsidRPr="003A2D4A">
        <w:rPr>
          <w:rStyle w:val="a5"/>
        </w:rPr>
        <w:t>200 лв</w:t>
      </w:r>
      <w:r w:rsidRPr="003A2D4A">
        <w:t>.</w:t>
      </w:r>
    </w:p>
    <w:p w:rsidR="00E1231C" w:rsidRPr="003A2D4A" w:rsidRDefault="00E1231C" w:rsidP="00E1231C">
      <w:pPr>
        <w:widowControl w:val="0"/>
        <w:numPr>
          <w:ilvl w:val="0"/>
          <w:numId w:val="6"/>
        </w:numPr>
        <w:spacing w:line="274" w:lineRule="exact"/>
        <w:jc w:val="both"/>
      </w:pPr>
      <w:r w:rsidRPr="003A2D4A">
        <w:t xml:space="preserve"> За оценка на документация за промяна в удостоверението за регистрация на дрогерия се заплащат следните такси:</w:t>
      </w:r>
    </w:p>
    <w:p w:rsidR="00E1231C" w:rsidRPr="003A2D4A" w:rsidRDefault="00E1231C" w:rsidP="00E1231C">
      <w:pPr>
        <w:widowControl w:val="0"/>
        <w:numPr>
          <w:ilvl w:val="0"/>
          <w:numId w:val="5"/>
        </w:numPr>
        <w:spacing w:line="274" w:lineRule="exact"/>
        <w:jc w:val="both"/>
      </w:pPr>
      <w:r w:rsidRPr="003A2D4A">
        <w:t xml:space="preserve"> при промяна на адреса на дрогерията - </w:t>
      </w:r>
      <w:r w:rsidRPr="003A2D4A">
        <w:rPr>
          <w:rStyle w:val="a5"/>
        </w:rPr>
        <w:t>100 лв.;</w:t>
      </w:r>
    </w:p>
    <w:p w:rsidR="00E1231C" w:rsidRPr="003A2D4A" w:rsidRDefault="00E1231C" w:rsidP="00E1231C">
      <w:pPr>
        <w:widowControl w:val="0"/>
        <w:numPr>
          <w:ilvl w:val="0"/>
          <w:numId w:val="5"/>
        </w:numPr>
        <w:spacing w:line="274" w:lineRule="exact"/>
        <w:jc w:val="both"/>
      </w:pPr>
      <w:r w:rsidRPr="003A2D4A">
        <w:t xml:space="preserve"> при промяна на ръководителя на дрогерията - </w:t>
      </w:r>
      <w:r w:rsidRPr="003A2D4A">
        <w:rPr>
          <w:rStyle w:val="a5"/>
        </w:rPr>
        <w:t>100 лв.</w:t>
      </w:r>
    </w:p>
    <w:p w:rsidR="00E1231C" w:rsidRPr="003A2D4A" w:rsidRDefault="00E1231C" w:rsidP="00E1231C">
      <w:pPr>
        <w:widowControl w:val="0"/>
        <w:numPr>
          <w:ilvl w:val="0"/>
          <w:numId w:val="6"/>
        </w:numPr>
        <w:spacing w:line="274" w:lineRule="exact"/>
        <w:jc w:val="both"/>
      </w:pPr>
      <w:r w:rsidRPr="003A2D4A">
        <w:t xml:space="preserve"> За издаване на заверено копие на удостоверение или друг документ се заплаща такса в размер </w:t>
      </w:r>
      <w:r w:rsidRPr="003A2D4A">
        <w:rPr>
          <w:rStyle w:val="a5"/>
        </w:rPr>
        <w:t>10 лв. за всеки екземпляр</w:t>
      </w:r>
      <w:r w:rsidRPr="003A2D4A">
        <w:t>.</w:t>
      </w:r>
    </w:p>
    <w:p w:rsidR="00E1231C" w:rsidRPr="003A2D4A" w:rsidRDefault="00E1231C" w:rsidP="00E1231C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>Услугата може да бъде заплатена по един от следните начини:</w:t>
      </w:r>
    </w:p>
    <w:p w:rsidR="00E1231C" w:rsidRPr="003A2D4A" w:rsidRDefault="00E1231C" w:rsidP="00E1231C">
      <w:pPr>
        <w:pStyle w:val="a4"/>
        <w:numPr>
          <w:ilvl w:val="0"/>
          <w:numId w:val="1"/>
        </w:numPr>
        <w:ind w:left="0" w:firstLine="0"/>
        <w:jc w:val="both"/>
      </w:pPr>
      <w:r w:rsidRPr="003A2D4A">
        <w:rPr>
          <w:b/>
          <w:i/>
        </w:rPr>
        <w:t>чрез</w:t>
      </w:r>
      <w:r w:rsidRPr="003A2D4A">
        <w:rPr>
          <w:b/>
        </w:rPr>
        <w:t xml:space="preserve"> </w:t>
      </w:r>
      <w:r w:rsidRPr="003A2D4A">
        <w:rPr>
          <w:rStyle w:val="a6"/>
        </w:rPr>
        <w:t>ПОС терминално устройство</w:t>
      </w:r>
      <w:r w:rsidRPr="003A2D4A">
        <w:t xml:space="preserve"> - на гишето в ЦАО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E1231C" w:rsidRPr="003A2D4A" w:rsidRDefault="00E1231C" w:rsidP="00E1231C">
      <w:pPr>
        <w:pStyle w:val="a4"/>
        <w:numPr>
          <w:ilvl w:val="0"/>
          <w:numId w:val="1"/>
        </w:numPr>
        <w:ind w:left="0" w:firstLine="0"/>
        <w:jc w:val="both"/>
      </w:pPr>
      <w:r w:rsidRPr="003A2D4A">
        <w:rPr>
          <w:rStyle w:val="a6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E1231C" w:rsidRPr="003A2D4A" w:rsidRDefault="00E1231C" w:rsidP="00E1231C">
      <w:pPr>
        <w:widowControl w:val="0"/>
        <w:spacing w:line="274" w:lineRule="exact"/>
        <w:jc w:val="both"/>
      </w:pPr>
    </w:p>
    <w:p w:rsidR="00E1231C" w:rsidRPr="003A2D4A" w:rsidRDefault="00E1231C" w:rsidP="00E123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E1231C" w:rsidRPr="003A2D4A" w:rsidRDefault="00E1231C" w:rsidP="00E1231C">
      <w:pPr>
        <w:spacing w:line="220" w:lineRule="exact"/>
      </w:pPr>
      <w:r w:rsidRPr="003A2D4A">
        <w:t>Министър на здравеопазването</w:t>
      </w:r>
    </w:p>
    <w:p w:rsidR="00E1231C" w:rsidRPr="003A2D4A" w:rsidRDefault="00E1231C" w:rsidP="00E1231C">
      <w:pPr>
        <w:tabs>
          <w:tab w:val="left" w:pos="1134"/>
        </w:tabs>
        <w:jc w:val="both"/>
      </w:pPr>
    </w:p>
    <w:p w:rsidR="00E1231C" w:rsidRPr="003A2D4A" w:rsidRDefault="00E1231C" w:rsidP="00E123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E1231C" w:rsidRPr="003A2D4A" w:rsidRDefault="00E1231C" w:rsidP="00E1231C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E1231C" w:rsidRPr="003A2D4A" w:rsidRDefault="00E1231C" w:rsidP="00E1231C">
      <w:pPr>
        <w:tabs>
          <w:tab w:val="left" w:pos="1134"/>
        </w:tabs>
        <w:jc w:val="both"/>
      </w:pPr>
    </w:p>
    <w:p w:rsidR="00E1231C" w:rsidRPr="003A2D4A" w:rsidRDefault="00E1231C" w:rsidP="00E123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E1231C" w:rsidRPr="003A2D4A" w:rsidRDefault="00C01044" w:rsidP="00E1231C">
      <w:pPr>
        <w:tabs>
          <w:tab w:val="left" w:pos="1134"/>
        </w:tabs>
        <w:jc w:val="both"/>
        <w:rPr>
          <w:lang w:val="en-US"/>
        </w:rPr>
      </w:pPr>
      <w:hyperlink r:id="rId9" w:history="1">
        <w:r w:rsidR="00E1231C" w:rsidRPr="003A2D4A">
          <w:rPr>
            <w:rStyle w:val="a3"/>
            <w:lang w:val="en-US"/>
          </w:rPr>
          <w:t>rzi-dobrich@mh.government.bg</w:t>
        </w:r>
      </w:hyperlink>
    </w:p>
    <w:p w:rsidR="00E1231C" w:rsidRPr="003A2D4A" w:rsidRDefault="00E1231C" w:rsidP="00E1231C">
      <w:pPr>
        <w:tabs>
          <w:tab w:val="left" w:pos="1134"/>
        </w:tabs>
        <w:jc w:val="both"/>
        <w:rPr>
          <w:b/>
          <w:lang w:val="en-US"/>
        </w:rPr>
      </w:pPr>
    </w:p>
    <w:p w:rsidR="00E1231C" w:rsidRPr="003A2D4A" w:rsidRDefault="00E1231C" w:rsidP="00E123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E1231C" w:rsidRPr="003A2D4A" w:rsidRDefault="00E1231C" w:rsidP="00E1231C">
      <w:pPr>
        <w:jc w:val="both"/>
      </w:pPr>
      <w:r w:rsidRPr="003A2D4A">
        <w:t>Изходящият документ може да бъде получен:</w:t>
      </w:r>
    </w:p>
    <w:p w:rsidR="00E1231C" w:rsidRPr="003A2D4A" w:rsidRDefault="00E1231C" w:rsidP="00E1231C">
      <w:pPr>
        <w:pStyle w:val="a4"/>
        <w:ind w:left="0"/>
        <w:jc w:val="both"/>
        <w:rPr>
          <w:shd w:val="clear" w:color="auto" w:fill="FEFEFE"/>
        </w:rPr>
      </w:pPr>
      <w:r w:rsidRPr="003A2D4A">
        <w:t xml:space="preserve">1. 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E1231C" w:rsidRPr="003A2D4A" w:rsidRDefault="00E1231C" w:rsidP="00E1231C">
      <w:pPr>
        <w:pStyle w:val="a4"/>
        <w:ind w:left="0"/>
        <w:jc w:val="both"/>
      </w:pPr>
      <w:r w:rsidRPr="003A2D4A">
        <w:rPr>
          <w:shd w:val="clear" w:color="auto" w:fill="FEFEFE"/>
        </w:rPr>
        <w:t xml:space="preserve">2. </w:t>
      </w:r>
      <w:r w:rsidRPr="003A2D4A">
        <w:t>На посочен точен адрес, в случай, че е заявено получаване чрез лицензиран пощенски оператор. Документът се изпраща:</w:t>
      </w:r>
    </w:p>
    <w:p w:rsidR="00E1231C" w:rsidRPr="003A2D4A" w:rsidRDefault="00E1231C" w:rsidP="00E1231C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E1231C" w:rsidRPr="003A2D4A" w:rsidRDefault="00E1231C" w:rsidP="00E1231C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E1231C" w:rsidRPr="00A43D44" w:rsidRDefault="00E1231C" w:rsidP="00E1231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A43D44">
        <w:t>На електронен адрес съгласно Закона за електронното управление.</w:t>
      </w:r>
    </w:p>
    <w:p w:rsidR="00E1231C" w:rsidRPr="00A43D44" w:rsidRDefault="00E1231C" w:rsidP="00E1231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A43D44">
        <w:t>На</w:t>
      </w:r>
      <w:r w:rsidRPr="00A43D44">
        <w:rPr>
          <w:lang w:val="en"/>
        </w:rPr>
        <w:t xml:space="preserve"> </w:t>
      </w:r>
      <w:proofErr w:type="spellStart"/>
      <w:r w:rsidRPr="00A43D44">
        <w:rPr>
          <w:lang w:val="en"/>
        </w:rPr>
        <w:t>профил</w:t>
      </w:r>
      <w:proofErr w:type="spellEnd"/>
      <w:r w:rsidRPr="00A43D44">
        <w:rPr>
          <w:lang w:val="en"/>
        </w:rPr>
        <w:t xml:space="preserve">, </w:t>
      </w:r>
      <w:proofErr w:type="spellStart"/>
      <w:r w:rsidRPr="00A43D44">
        <w:rPr>
          <w:lang w:val="en"/>
        </w:rPr>
        <w:t>регистриран</w:t>
      </w:r>
      <w:proofErr w:type="spellEnd"/>
      <w:r w:rsidRPr="00A43D44">
        <w:rPr>
          <w:lang w:val="en"/>
        </w:rPr>
        <w:t xml:space="preserve"> в </w:t>
      </w:r>
      <w:proofErr w:type="spellStart"/>
      <w:r w:rsidRPr="00A43D44">
        <w:rPr>
          <w:lang w:val="en"/>
        </w:rPr>
        <w:t>Информационната</w:t>
      </w:r>
      <w:proofErr w:type="spellEnd"/>
      <w:r w:rsidRPr="00A43D44">
        <w:rPr>
          <w:lang w:val="en"/>
        </w:rPr>
        <w:t xml:space="preserve"> </w:t>
      </w:r>
      <w:hyperlink r:id="rId10" w:tgtFrame="_blank" w:history="1">
        <w:proofErr w:type="spellStart"/>
        <w:r w:rsidRPr="00A43D44">
          <w:rPr>
            <w:rStyle w:val="a3"/>
            <w:lang w:val="en"/>
          </w:rPr>
          <w:t>система</w:t>
        </w:r>
        <w:proofErr w:type="spellEnd"/>
        <w:r w:rsidRPr="00A43D44">
          <w:rPr>
            <w:rStyle w:val="a3"/>
            <w:lang w:val="en"/>
          </w:rPr>
          <w:t xml:space="preserve"> за </w:t>
        </w:r>
        <w:proofErr w:type="spellStart"/>
        <w:r w:rsidRPr="00A43D44">
          <w:rPr>
            <w:rStyle w:val="a3"/>
            <w:lang w:val="en"/>
          </w:rPr>
          <w:t>сигурно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електронно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връчване</w:t>
        </w:r>
        <w:proofErr w:type="spellEnd"/>
      </w:hyperlink>
      <w:r w:rsidRPr="00A43D44">
        <w:rPr>
          <w:lang w:val="en"/>
        </w:rPr>
        <w:t xml:space="preserve"> като </w:t>
      </w:r>
      <w:proofErr w:type="spellStart"/>
      <w:r w:rsidRPr="00A43D44">
        <w:rPr>
          <w:lang w:val="en"/>
        </w:rPr>
        <w:t>модул</w:t>
      </w:r>
      <w:proofErr w:type="spellEnd"/>
      <w:r w:rsidRPr="00A43D44">
        <w:rPr>
          <w:lang w:val="en"/>
        </w:rPr>
        <w:t xml:space="preserve"> на </w:t>
      </w:r>
      <w:hyperlink r:id="rId11" w:tgtFrame="_blank" w:history="1">
        <w:proofErr w:type="spellStart"/>
        <w:r w:rsidRPr="00A43D44">
          <w:rPr>
            <w:rStyle w:val="a3"/>
            <w:lang w:val="en"/>
          </w:rPr>
          <w:t>Портала</w:t>
        </w:r>
        <w:proofErr w:type="spellEnd"/>
        <w:r w:rsidRPr="00A43D44">
          <w:rPr>
            <w:rStyle w:val="a3"/>
            <w:lang w:val="en"/>
          </w:rPr>
          <w:t xml:space="preserve"> на </w:t>
        </w:r>
        <w:proofErr w:type="spellStart"/>
        <w:r w:rsidRPr="00A43D44">
          <w:rPr>
            <w:rStyle w:val="a3"/>
            <w:lang w:val="en"/>
          </w:rPr>
          <w:t>електронното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управление</w:t>
        </w:r>
        <w:proofErr w:type="spellEnd"/>
      </w:hyperlink>
      <w:r w:rsidRPr="00A43D44">
        <w:rPr>
          <w:lang w:val="en"/>
        </w:rPr>
        <w:t xml:space="preserve"> по </w:t>
      </w:r>
      <w:proofErr w:type="spellStart"/>
      <w:r w:rsidRPr="00A43D44">
        <w:rPr>
          <w:lang w:val="en"/>
        </w:rPr>
        <w:t>смисъла</w:t>
      </w:r>
      <w:proofErr w:type="spellEnd"/>
      <w:r w:rsidRPr="00A43D44">
        <w:rPr>
          <w:lang w:val="en"/>
        </w:rPr>
        <w:t xml:space="preserve"> на </w:t>
      </w:r>
      <w:proofErr w:type="spellStart"/>
      <w:r w:rsidRPr="00A43D44">
        <w:rPr>
          <w:rStyle w:val="newdocreference1"/>
          <w:lang w:val="en"/>
        </w:rPr>
        <w:t>Закона</w:t>
      </w:r>
      <w:proofErr w:type="spellEnd"/>
      <w:r w:rsidRPr="00A43D44">
        <w:rPr>
          <w:rStyle w:val="newdocreference1"/>
          <w:lang w:val="en"/>
        </w:rPr>
        <w:t xml:space="preserve"> за </w:t>
      </w:r>
      <w:proofErr w:type="spellStart"/>
      <w:r w:rsidRPr="00A43D44">
        <w:rPr>
          <w:rStyle w:val="newdocreference1"/>
          <w:lang w:val="en"/>
        </w:rPr>
        <w:t>електронното</w:t>
      </w:r>
      <w:proofErr w:type="spellEnd"/>
      <w:r w:rsidRPr="00A43D44">
        <w:rPr>
          <w:rStyle w:val="newdocreference1"/>
          <w:lang w:val="en"/>
        </w:rPr>
        <w:t xml:space="preserve"> </w:t>
      </w:r>
      <w:proofErr w:type="spellStart"/>
      <w:r w:rsidRPr="00A43D44">
        <w:rPr>
          <w:rStyle w:val="newdocreference1"/>
          <w:lang w:val="en"/>
        </w:rPr>
        <w:t>управление</w:t>
      </w:r>
      <w:proofErr w:type="spellEnd"/>
      <w:r w:rsidRPr="00A43D44">
        <w:rPr>
          <w:rStyle w:val="newdocreference1"/>
        </w:rPr>
        <w:t>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D12"/>
    <w:multiLevelType w:val="multilevel"/>
    <w:tmpl w:val="58B69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976"/>
    <w:multiLevelType w:val="hybridMultilevel"/>
    <w:tmpl w:val="EFA647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2574E"/>
    <w:multiLevelType w:val="hybridMultilevel"/>
    <w:tmpl w:val="BA668120"/>
    <w:lvl w:ilvl="0" w:tplc="0BD64F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4521F3A"/>
    <w:multiLevelType w:val="multilevel"/>
    <w:tmpl w:val="55981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732958"/>
    <w:multiLevelType w:val="hybridMultilevel"/>
    <w:tmpl w:val="B6A08A00"/>
    <w:lvl w:ilvl="0" w:tplc="5E4AAD26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206033"/>
    <w:multiLevelType w:val="multilevel"/>
    <w:tmpl w:val="85E63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A91A25"/>
    <w:multiLevelType w:val="hybridMultilevel"/>
    <w:tmpl w:val="E6BE8F70"/>
    <w:lvl w:ilvl="0" w:tplc="5E36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D4394"/>
    <w:multiLevelType w:val="multilevel"/>
    <w:tmpl w:val="92B8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5A"/>
    <w:rsid w:val="00057FE0"/>
    <w:rsid w:val="000D6E17"/>
    <w:rsid w:val="00C01044"/>
    <w:rsid w:val="00CE5E5A"/>
    <w:rsid w:val="00E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DCA983"/>
  <w15:chartTrackingRefBased/>
  <w15:docId w15:val="{48ED7C42-0E5A-45E4-9C69-FC407DC6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31C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E1231C"/>
    <w:pPr>
      <w:ind w:left="720"/>
      <w:contextualSpacing/>
    </w:pPr>
  </w:style>
  <w:style w:type="character" w:customStyle="1" w:styleId="note">
    <w:name w:val="note"/>
    <w:uiPriority w:val="99"/>
    <w:rsid w:val="00E1231C"/>
    <w:rPr>
      <w:rFonts w:cs="Times New Roman"/>
    </w:rPr>
  </w:style>
  <w:style w:type="character" w:customStyle="1" w:styleId="a5">
    <w:name w:val="Основной текст + Полужирный"/>
    <w:rsid w:val="00E123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E123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E123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E1231C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231C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E1231C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egov.bg/wps/portal/egov/nachalo" TargetMode="External"/><Relationship Id="rId5" Type="http://schemas.openxmlformats.org/officeDocument/2006/relationships/hyperlink" Target="mailto:rzi-dobrich@mh.government.bg" TargetMode="External"/><Relationship Id="rId10" Type="http://schemas.openxmlformats.org/officeDocument/2006/relationships/hyperlink" Target="https://edelivery.egov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-dobrich@m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1533</Words>
  <Characters>8741</Characters>
  <Application>Microsoft Office Word</Application>
  <DocSecurity>0</DocSecurity>
  <Lines>72</Lines>
  <Paragraphs>20</Paragraphs>
  <ScaleCrop>false</ScaleCrop>
  <Company>HP Inc.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2024-03-13T13:12:00Z</dcterms:created>
  <dcterms:modified xsi:type="dcterms:W3CDTF">2025-02-07T10:04:00Z</dcterms:modified>
</cp:coreProperties>
</file>