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EC" w:rsidRPr="003A2D4A" w:rsidRDefault="00AC73EC" w:rsidP="00AC73EC">
      <w:pPr>
        <w:shd w:val="clear" w:color="auto" w:fill="D9D9D9" w:themeFill="background1" w:themeFillShade="D9"/>
        <w:jc w:val="both"/>
        <w:rPr>
          <w:b/>
          <w:caps/>
        </w:rPr>
      </w:pPr>
      <w:r w:rsidRPr="00A43D44">
        <w:rPr>
          <w:b/>
          <w:caps/>
        </w:rPr>
        <w:t>Издаване на</w:t>
      </w:r>
      <w:r w:rsidRPr="003A2D4A">
        <w:rPr>
          <w:b/>
          <w:caps/>
        </w:rPr>
        <w:t xml:space="preserve"> разрешение за пренасяне на ПОКОЙНИЦИ/ТЛЕННИ ОСТАНКИ/УРНА извън страната</w:t>
      </w:r>
    </w:p>
    <w:p w:rsidR="00AC73EC" w:rsidRPr="003A2D4A" w:rsidRDefault="00AC73EC" w:rsidP="00AC73EC">
      <w:pPr>
        <w:pStyle w:val="20"/>
        <w:shd w:val="clear" w:color="auto" w:fill="D9D9D9" w:themeFill="background1" w:themeFillShade="D9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  <w:lang w:val="ru-RU" w:eastAsia="ru-RU" w:bidi="ru-RU"/>
        </w:rPr>
        <w:t xml:space="preserve">(1089 - уникален идентификатор </w:t>
      </w:r>
      <w:r w:rsidRPr="003A2D4A">
        <w:rPr>
          <w:i w:val="0"/>
          <w:sz w:val="24"/>
          <w:szCs w:val="24"/>
        </w:rPr>
        <w:t xml:space="preserve">съгласно регистъра </w:t>
      </w:r>
      <w:r w:rsidRPr="003A2D4A">
        <w:rPr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i w:val="0"/>
          <w:sz w:val="24"/>
          <w:szCs w:val="24"/>
        </w:rPr>
        <w:t>услугите)</w:t>
      </w:r>
    </w:p>
    <w:p w:rsidR="00AC73EC" w:rsidRPr="003A2D4A" w:rsidRDefault="00AC73EC" w:rsidP="00AC73EC">
      <w:pPr>
        <w:tabs>
          <w:tab w:val="left" w:pos="3015"/>
        </w:tabs>
        <w:jc w:val="both"/>
        <w:rPr>
          <w:b/>
          <w:lang w:val="ru-RU"/>
        </w:rPr>
      </w:pPr>
    </w:p>
    <w:p w:rsidR="00AC73EC" w:rsidRPr="003A2D4A" w:rsidRDefault="00AC73EC" w:rsidP="00AC73EC">
      <w:pPr>
        <w:tabs>
          <w:tab w:val="left" w:pos="3015"/>
        </w:tabs>
        <w:jc w:val="both"/>
        <w:rPr>
          <w:b/>
        </w:rPr>
      </w:pPr>
      <w:r w:rsidRPr="003A2D4A">
        <w:rPr>
          <w:b/>
        </w:rPr>
        <w:t>ПРАВНО ОСНОВАНИЕ</w:t>
      </w:r>
      <w:r w:rsidRPr="003A2D4A">
        <w:rPr>
          <w:b/>
        </w:rPr>
        <w:tab/>
      </w:r>
    </w:p>
    <w:p w:rsidR="00AC73EC" w:rsidRPr="003A2D4A" w:rsidRDefault="00AC73EC" w:rsidP="00AC73EC">
      <w:pPr>
        <w:jc w:val="both"/>
        <w:rPr>
          <w:lang w:val="en-US"/>
        </w:rPr>
      </w:pPr>
      <w:r w:rsidRPr="003A2D4A">
        <w:rPr>
          <w:lang w:val="ru-RU" w:eastAsia="ru-RU" w:bidi="ru-RU"/>
        </w:rPr>
        <w:t xml:space="preserve">Закон за </w:t>
      </w:r>
      <w:r w:rsidRPr="003A2D4A">
        <w:t xml:space="preserve">здравето </w:t>
      </w:r>
    </w:p>
    <w:p w:rsidR="00AC73EC" w:rsidRPr="003A2D4A" w:rsidRDefault="00AC73EC" w:rsidP="00AC73EC">
      <w:pPr>
        <w:jc w:val="both"/>
      </w:pPr>
      <w:r w:rsidRPr="003A2D4A">
        <w:t xml:space="preserve">чл. 24 от Наредба № 2 от 2011 г. за здравните изисквания към гробищни паркове (гробища) и погребването и пренасянето на покойници </w:t>
      </w:r>
    </w:p>
    <w:p w:rsidR="00AC73EC" w:rsidRPr="003A2D4A" w:rsidRDefault="00AC73EC" w:rsidP="00AC73EC">
      <w:pPr>
        <w:jc w:val="both"/>
        <w:rPr>
          <w:b/>
        </w:rPr>
      </w:pPr>
    </w:p>
    <w:p w:rsidR="00AC73EC" w:rsidRPr="003A2D4A" w:rsidRDefault="00AC73EC" w:rsidP="00AC73EC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AC73EC" w:rsidRPr="003A2D4A" w:rsidRDefault="00AC73EC" w:rsidP="00AC73EC">
      <w:pPr>
        <w:jc w:val="both"/>
      </w:pPr>
      <w:r w:rsidRPr="003A2D4A">
        <w:t>Директор на Регионална здравна инспекция-Добрич</w:t>
      </w:r>
    </w:p>
    <w:p w:rsidR="00AC73EC" w:rsidRPr="003A2D4A" w:rsidRDefault="00AC73EC" w:rsidP="00AC73EC">
      <w:pPr>
        <w:jc w:val="both"/>
      </w:pPr>
    </w:p>
    <w:p w:rsidR="00AC73EC" w:rsidRPr="003A2D4A" w:rsidRDefault="00AC73EC" w:rsidP="00AC73EC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AC73EC" w:rsidRPr="003A2D4A" w:rsidRDefault="00AC73EC" w:rsidP="00AC73EC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AC73EC" w:rsidRPr="003A2D4A" w:rsidRDefault="00AC73EC" w:rsidP="00AC73EC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AC73EC" w:rsidRPr="003A2D4A" w:rsidRDefault="00AC73EC" w:rsidP="00AC73EC">
      <w:pPr>
        <w:jc w:val="both"/>
        <w:rPr>
          <w:caps/>
        </w:rPr>
      </w:pPr>
      <w:r w:rsidRPr="003A2D4A">
        <w:t>Адрес: гр. Добрич, ул. Св. св. Кирил и Методий №57, етаж 1, стая 111</w:t>
      </w:r>
    </w:p>
    <w:p w:rsidR="00AC73EC" w:rsidRPr="003A2D4A" w:rsidRDefault="00AC73EC" w:rsidP="00AC73EC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AC73EC" w:rsidRPr="003A2D4A" w:rsidRDefault="00AC73EC" w:rsidP="00AC73EC">
      <w:pPr>
        <w:jc w:val="both"/>
      </w:pPr>
      <w:r w:rsidRPr="003A2D4A">
        <w:t>Телефон: 058/655511</w:t>
      </w:r>
    </w:p>
    <w:p w:rsidR="00AC73EC" w:rsidRPr="003A2D4A" w:rsidRDefault="00AC73EC" w:rsidP="00AC73EC">
      <w:pPr>
        <w:jc w:val="both"/>
      </w:pPr>
      <w:r w:rsidRPr="003A2D4A">
        <w:t>Работно време: всеки ден от 8.30-17.00 без прекъсване</w:t>
      </w:r>
    </w:p>
    <w:p w:rsidR="00AC73EC" w:rsidRPr="003A2D4A" w:rsidRDefault="00AC73EC" w:rsidP="00AC73EC">
      <w:pPr>
        <w:jc w:val="both"/>
      </w:pPr>
    </w:p>
    <w:p w:rsidR="00AC73EC" w:rsidRPr="003A2D4A" w:rsidRDefault="00AC73EC" w:rsidP="00AC73EC">
      <w:pPr>
        <w:jc w:val="both"/>
        <w:rPr>
          <w:rStyle w:val="1"/>
          <w:rFonts w:eastAsiaTheme="majorEastAsia"/>
          <w:b w:val="0"/>
          <w:bCs w:val="0"/>
        </w:rPr>
      </w:pPr>
      <w:r w:rsidRPr="003A2D4A">
        <w:rPr>
          <w:rStyle w:val="1"/>
          <w:rFonts w:eastAsiaTheme="majorEastAsia"/>
        </w:rPr>
        <w:t xml:space="preserve">ПРОЦЕДУРА ПО ПРЕДОСТАВЯНЕ </w:t>
      </w:r>
      <w:r w:rsidRPr="003A2D4A">
        <w:rPr>
          <w:rStyle w:val="1"/>
          <w:rFonts w:eastAsiaTheme="majorEastAsia"/>
          <w:lang w:val="ru-RU" w:eastAsia="ru-RU" w:bidi="ru-RU"/>
        </w:rPr>
        <w:t>НА АДМИНИСТРАТИВНАТА УСЛУГА</w:t>
      </w:r>
    </w:p>
    <w:p w:rsidR="00AC73EC" w:rsidRPr="003A2D4A" w:rsidRDefault="00AC73EC" w:rsidP="00AC73EC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Предмет:</w:t>
      </w:r>
    </w:p>
    <w:p w:rsidR="00AC73EC" w:rsidRPr="003A2D4A" w:rsidRDefault="00AC73EC" w:rsidP="00AC73EC">
      <w:pPr>
        <w:jc w:val="both"/>
      </w:pPr>
      <w:r w:rsidRPr="003A2D4A">
        <w:t>Разрешение на Директора на РЗИ за пренасяне на покойници</w:t>
      </w:r>
      <w:r>
        <w:t xml:space="preserve"> </w:t>
      </w:r>
      <w:r w:rsidRPr="008F638C">
        <w:t xml:space="preserve">/ тленни останки/ урна </w:t>
      </w:r>
      <w:r w:rsidRPr="003A2D4A">
        <w:t>от територията на Република България в друга държава.</w:t>
      </w:r>
    </w:p>
    <w:p w:rsidR="00AC73EC" w:rsidRPr="003A2D4A" w:rsidRDefault="00AC73EC" w:rsidP="00AC73EC">
      <w:pPr>
        <w:pStyle w:val="20"/>
        <w:shd w:val="clear" w:color="auto" w:fill="auto"/>
        <w:spacing w:line="240" w:lineRule="auto"/>
        <w:ind w:firstLine="0"/>
        <w:jc w:val="both"/>
        <w:rPr>
          <w:bCs w:val="0"/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 xml:space="preserve">Заявител: </w:t>
      </w:r>
    </w:p>
    <w:p w:rsidR="00AC73EC" w:rsidRPr="003A2D4A" w:rsidRDefault="00AC73EC" w:rsidP="00AC73EC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  <w:shd w:val="clear" w:color="auto" w:fill="FEFEFE"/>
        </w:rPr>
        <w:t xml:space="preserve">Съпруг/съпруга, роднина или упълномощено от тях лице или длъжностно лице. </w:t>
      </w:r>
    </w:p>
    <w:p w:rsidR="00AC73EC" w:rsidRPr="003A2D4A" w:rsidRDefault="00AC73EC" w:rsidP="00AC73EC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Необходими документи:</w:t>
      </w:r>
    </w:p>
    <w:p w:rsidR="00AC73EC" w:rsidRPr="003A2D4A" w:rsidRDefault="00AC73EC" w:rsidP="00AC73EC">
      <w:pPr>
        <w:jc w:val="both"/>
      </w:pPr>
      <w:r w:rsidRPr="003A2D4A">
        <w:t>1. заявление по образец;</w:t>
      </w:r>
    </w:p>
    <w:p w:rsidR="00AC73EC" w:rsidRPr="003A2D4A" w:rsidRDefault="00AC73EC" w:rsidP="00AC73EC">
      <w:pPr>
        <w:jc w:val="both"/>
      </w:pPr>
      <w:r w:rsidRPr="003A2D4A">
        <w:t xml:space="preserve">2. </w:t>
      </w:r>
      <w:r w:rsidRPr="003A2D4A">
        <w:rPr>
          <w:shd w:val="clear" w:color="auto" w:fill="FEFEFE"/>
        </w:rPr>
        <w:t>копие на съобщение за смърт;</w:t>
      </w:r>
    </w:p>
    <w:p w:rsidR="00AC73EC" w:rsidRPr="003A2D4A" w:rsidRDefault="00AC73EC" w:rsidP="00AC73EC">
      <w:pPr>
        <w:jc w:val="both"/>
      </w:pPr>
      <w:r w:rsidRPr="003A2D4A">
        <w:t xml:space="preserve">3. </w:t>
      </w:r>
      <w:r w:rsidRPr="003A2D4A">
        <w:rPr>
          <w:shd w:val="clear" w:color="auto" w:fill="FEFEFE"/>
        </w:rPr>
        <w:t>копие от смъртния акт или препис-извлечение от акт за смърт;</w:t>
      </w:r>
    </w:p>
    <w:p w:rsidR="00AC73EC" w:rsidRPr="003A2D4A" w:rsidRDefault="00AC73EC" w:rsidP="00AC73EC">
      <w:pPr>
        <w:jc w:val="both"/>
      </w:pPr>
      <w:r w:rsidRPr="003A2D4A">
        <w:t xml:space="preserve">4. </w:t>
      </w:r>
      <w:r w:rsidRPr="003A2D4A">
        <w:rPr>
          <w:shd w:val="clear" w:color="auto" w:fill="FEFEFE"/>
        </w:rPr>
        <w:t>копие на документ за самоличност на починалото лице;</w:t>
      </w:r>
    </w:p>
    <w:p w:rsidR="00AC73EC" w:rsidRPr="003A2D4A" w:rsidRDefault="00AC73EC" w:rsidP="00AC73EC">
      <w:pPr>
        <w:jc w:val="both"/>
      </w:pPr>
      <w:r w:rsidRPr="003A2D4A">
        <w:t xml:space="preserve">5. </w:t>
      </w:r>
      <w:r w:rsidRPr="003A2D4A">
        <w:rPr>
          <w:shd w:val="clear" w:color="auto" w:fill="FEFEFE"/>
        </w:rPr>
        <w:t>копие на разрешение за кремация - когато е извършена такава;</w:t>
      </w:r>
    </w:p>
    <w:p w:rsidR="00AC73EC" w:rsidRPr="003A2D4A" w:rsidRDefault="00AC73EC" w:rsidP="00AC73EC">
      <w:pPr>
        <w:jc w:val="both"/>
      </w:pPr>
      <w:r w:rsidRPr="003A2D4A">
        <w:t xml:space="preserve">6. </w:t>
      </w:r>
      <w:r w:rsidRPr="003A2D4A">
        <w:rPr>
          <w:shd w:val="clear" w:color="auto" w:fill="FEFEFE"/>
        </w:rPr>
        <w:t>копие на удостоверение, издадено от лекар със специалност "Съдебна медицина" - когато е извършена аутопсия и/или обработка на тленните останки;</w:t>
      </w:r>
    </w:p>
    <w:p w:rsidR="00AC73EC" w:rsidRPr="003A2D4A" w:rsidRDefault="00AC73EC" w:rsidP="00AC73EC">
      <w:pPr>
        <w:jc w:val="both"/>
        <w:rPr>
          <w:shd w:val="clear" w:color="auto" w:fill="FEFEFE"/>
        </w:rPr>
      </w:pPr>
      <w:r w:rsidRPr="003A2D4A">
        <w:t xml:space="preserve">7. </w:t>
      </w:r>
      <w:r w:rsidRPr="003A2D4A">
        <w:rPr>
          <w:shd w:val="clear" w:color="auto" w:fill="FEFEFE"/>
        </w:rPr>
        <w:t>пълномощно или копие на договор с погребална агенция - когато заявлението се подава от упълномощено лице;</w:t>
      </w:r>
    </w:p>
    <w:p w:rsidR="00AC73EC" w:rsidRPr="003A2D4A" w:rsidRDefault="00AC73EC" w:rsidP="00AC73EC">
      <w:pPr>
        <w:jc w:val="both"/>
        <w:rPr>
          <w:shd w:val="clear" w:color="auto" w:fill="FEFEFE"/>
        </w:rPr>
      </w:pPr>
      <w:r w:rsidRPr="003A2D4A">
        <w:rPr>
          <w:shd w:val="clear" w:color="auto" w:fill="FEFEFE"/>
        </w:rPr>
        <w:t>8. документ за актуална регистрация на</w:t>
      </w:r>
      <w:r w:rsidRPr="003A2D4A">
        <w:rPr>
          <w:b/>
          <w:i/>
          <w:shd w:val="clear" w:color="auto" w:fill="FEFEFE"/>
        </w:rPr>
        <w:t xml:space="preserve"> </w:t>
      </w:r>
      <w:r>
        <w:rPr>
          <w:shd w:val="clear" w:color="auto" w:fill="FEFEFE"/>
        </w:rPr>
        <w:t xml:space="preserve">погребална агенция, съгласно </w:t>
      </w:r>
      <w:r w:rsidRPr="003A2D4A">
        <w:rPr>
          <w:shd w:val="clear" w:color="auto" w:fill="FEFEFE"/>
        </w:rPr>
        <w:t>законодателството на съответната държава по регистрация</w:t>
      </w:r>
      <w:r w:rsidRPr="003A2D4A">
        <w:rPr>
          <w:b/>
          <w:i/>
          <w:shd w:val="clear" w:color="auto" w:fill="FEFEFE"/>
        </w:rPr>
        <w:t xml:space="preserve"> </w:t>
      </w:r>
      <w:r w:rsidRPr="003A2D4A">
        <w:rPr>
          <w:shd w:val="clear" w:color="auto" w:fill="FEFEFE"/>
        </w:rPr>
        <w:t xml:space="preserve">– когато заявлението се подава от </w:t>
      </w:r>
      <w:r w:rsidRPr="003A2D4A">
        <w:rPr>
          <w:b/>
          <w:i/>
          <w:shd w:val="clear" w:color="auto" w:fill="FEFEFE"/>
        </w:rPr>
        <w:t>погребална агенция, която не е регистрирана на</w:t>
      </w:r>
      <w:r w:rsidRPr="003A2D4A">
        <w:rPr>
          <w:shd w:val="clear" w:color="auto" w:fill="FEFEFE"/>
        </w:rPr>
        <w:t xml:space="preserve"> </w:t>
      </w:r>
      <w:r w:rsidRPr="003A2D4A">
        <w:rPr>
          <w:b/>
          <w:i/>
          <w:shd w:val="clear" w:color="auto" w:fill="FEFEFE"/>
        </w:rPr>
        <w:t>т</w:t>
      </w:r>
      <w:r w:rsidRPr="003A2D4A">
        <w:rPr>
          <w:i/>
          <w:shd w:val="clear" w:color="auto" w:fill="FEFEFE"/>
        </w:rPr>
        <w:t>е</w:t>
      </w:r>
      <w:r w:rsidRPr="003A2D4A">
        <w:rPr>
          <w:b/>
          <w:i/>
          <w:shd w:val="clear" w:color="auto" w:fill="FEFEFE"/>
        </w:rPr>
        <w:t>риторията на Република България</w:t>
      </w:r>
      <w:r w:rsidRPr="003A2D4A">
        <w:rPr>
          <w:shd w:val="clear" w:color="auto" w:fill="FEFEFE"/>
        </w:rPr>
        <w:t>;</w:t>
      </w:r>
    </w:p>
    <w:p w:rsidR="00AC73EC" w:rsidRPr="003A2D4A" w:rsidRDefault="00AC73EC" w:rsidP="00AC73EC">
      <w:pPr>
        <w:jc w:val="both"/>
        <w:rPr>
          <w:b/>
          <w:i/>
          <w:shd w:val="clear" w:color="auto" w:fill="FEFEFE"/>
        </w:rPr>
      </w:pPr>
      <w:r w:rsidRPr="003A2D4A">
        <w:rPr>
          <w:shd w:val="clear" w:color="auto" w:fill="FEFEFE"/>
        </w:rPr>
        <w:t>9. документ за платена такса.</w:t>
      </w:r>
    </w:p>
    <w:p w:rsidR="00AC73EC" w:rsidRPr="003A2D4A" w:rsidRDefault="00AC73EC" w:rsidP="00AC73EC">
      <w:pPr>
        <w:jc w:val="both"/>
      </w:pPr>
    </w:p>
    <w:p w:rsidR="00AC73EC" w:rsidRPr="003A2D4A" w:rsidRDefault="00AC73EC" w:rsidP="00AC73EC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Вътрешен ход на процедурата:</w:t>
      </w:r>
    </w:p>
    <w:p w:rsidR="00AC73EC" w:rsidRPr="003A2D4A" w:rsidRDefault="00AC73EC" w:rsidP="00AC73EC">
      <w:pPr>
        <w:jc w:val="both"/>
      </w:pPr>
      <w:r w:rsidRPr="003A2D4A">
        <w:t xml:space="preserve">Заявлението по образец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приложените към него документи се подава в Центъра за </w:t>
      </w:r>
      <w:r w:rsidRPr="003A2D4A">
        <w:rPr>
          <w:lang w:val="ru-RU" w:eastAsia="ru-RU" w:bidi="ru-RU"/>
        </w:rPr>
        <w:t xml:space="preserve">административно </w:t>
      </w:r>
      <w:r w:rsidRPr="003A2D4A">
        <w:t xml:space="preserve">обслужване в РЗИ - Добрич и се завежда </w:t>
      </w:r>
      <w:r w:rsidRPr="003A2D4A">
        <w:rPr>
          <w:lang w:val="ru-RU" w:eastAsia="ru-RU" w:bidi="ru-RU"/>
        </w:rPr>
        <w:t xml:space="preserve">в </w:t>
      </w:r>
      <w:r>
        <w:t>автоматизирана информационна система</w:t>
      </w:r>
      <w:r w:rsidRPr="003A2D4A">
        <w:t xml:space="preserve"> </w:t>
      </w:r>
      <w:r>
        <w:t>за документооборот</w:t>
      </w:r>
      <w:r w:rsidRPr="003A2D4A">
        <w:t xml:space="preserve"> от служител на</w:t>
      </w:r>
      <w:r w:rsidRPr="008F638C">
        <w:t xml:space="preserve"> </w:t>
      </w:r>
      <w:r w:rsidRPr="003A2D4A">
        <w:t xml:space="preserve">Център за </w:t>
      </w:r>
      <w:r w:rsidRPr="003A2D4A">
        <w:rPr>
          <w:lang w:val="ru-RU" w:eastAsia="ru-RU" w:bidi="ru-RU"/>
        </w:rPr>
        <w:t xml:space="preserve">административно </w:t>
      </w:r>
      <w:r w:rsidRPr="003A2D4A">
        <w:t>обслужване</w:t>
      </w:r>
      <w:r>
        <w:t xml:space="preserve"> (ЦАО) на РЗИ - Добрич</w:t>
      </w:r>
      <w:r w:rsidRPr="003A2D4A">
        <w:t>.</w:t>
      </w:r>
    </w:p>
    <w:p w:rsidR="00AC73EC" w:rsidRPr="003A2D4A" w:rsidRDefault="00AC73EC" w:rsidP="00AC73EC">
      <w:pPr>
        <w:jc w:val="both"/>
      </w:pPr>
      <w:r w:rsidRPr="003A2D4A">
        <w:rPr>
          <w:shd w:val="clear" w:color="auto" w:fill="FEFEFE"/>
        </w:rPr>
        <w:lastRenderedPageBreak/>
        <w:t>При подаване на заявлението длъжностно</w:t>
      </w:r>
      <w:r>
        <w:rPr>
          <w:shd w:val="clear" w:color="auto" w:fill="FEFEFE"/>
        </w:rPr>
        <w:t>то</w:t>
      </w:r>
      <w:r w:rsidRPr="003A2D4A">
        <w:rPr>
          <w:shd w:val="clear" w:color="auto" w:fill="FEFEFE"/>
        </w:rPr>
        <w:t xml:space="preserve"> лице от </w:t>
      </w:r>
      <w:r w:rsidRPr="003A2D4A">
        <w:t xml:space="preserve">ЦАО </w:t>
      </w:r>
      <w:r w:rsidRPr="003A2D4A">
        <w:rPr>
          <w:shd w:val="clear" w:color="auto" w:fill="FEFEFE"/>
        </w:rPr>
        <w:t>проверява приложените документи и когато установи непълнота или нередовност, дава указания на заявителя за отстраняването им в срок до 24 часа.</w:t>
      </w:r>
    </w:p>
    <w:p w:rsidR="00AC73EC" w:rsidRPr="003A2D4A" w:rsidRDefault="00AC73EC" w:rsidP="00AC73EC">
      <w:pPr>
        <w:jc w:val="both"/>
      </w:pPr>
      <w:r w:rsidRPr="003A2D4A">
        <w:t>След резолюции на Директора на РЗИ, на директора на дирекция ОЗ и началник отдел ДЗК, окомплектованата преписка се предава незабавно за изпълнение в отдел ДЗК.</w:t>
      </w:r>
      <w:r w:rsidRPr="003A2D4A">
        <w:rPr>
          <w:lang w:val="ru-RU" w:eastAsia="ru-RU" w:bidi="ru-RU"/>
        </w:rPr>
        <w:t xml:space="preserve"> </w:t>
      </w:r>
      <w:r w:rsidRPr="003A2D4A">
        <w:t xml:space="preserve">В срок 24 часа от </w:t>
      </w:r>
      <w:r w:rsidRPr="003A2D4A">
        <w:rPr>
          <w:shd w:val="clear" w:color="auto" w:fill="FEFEFE"/>
        </w:rPr>
        <w:t>подаване на заявлението и получаване на документите</w:t>
      </w:r>
      <w:r w:rsidRPr="003A2D4A">
        <w:t xml:space="preserve"> в отдел ДЗК, държавен здравен инспектор извършва контрол за спазването на здравните изисквания по чл. 24, ал. 2 и ал. 3  и </w:t>
      </w:r>
      <w:r w:rsidRPr="003A2D4A">
        <w:rPr>
          <w:shd w:val="clear" w:color="auto" w:fill="FEFEFE"/>
        </w:rPr>
        <w:t xml:space="preserve">чл. 21, ал. 2, ал. 3 и ал. 4 </w:t>
      </w:r>
      <w:r w:rsidRPr="003A2D4A">
        <w:t xml:space="preserve">от Наредба № 2 </w:t>
      </w:r>
      <w:r w:rsidRPr="003A2D4A">
        <w:rPr>
          <w:shd w:val="clear" w:color="auto" w:fill="FEFEFE"/>
        </w:rPr>
        <w:t>по отношение на осигурените условия за пренасяне, вкл. и на транспортното средство в случаите, когато същото е регистрирано извън територията на Република България.</w:t>
      </w:r>
    </w:p>
    <w:p w:rsidR="00AC73EC" w:rsidRPr="003A2D4A" w:rsidRDefault="00AC73EC" w:rsidP="00AC73EC">
      <w:pPr>
        <w:jc w:val="both"/>
      </w:pPr>
      <w:r w:rsidRPr="003A2D4A">
        <w:t>При съответствие със здравните изисквания служител</w:t>
      </w:r>
      <w:r>
        <w:t>я</w:t>
      </w:r>
      <w:r w:rsidRPr="003A2D4A">
        <w:t xml:space="preserve"> от отдел ДЗК изготвя разрешението. Същото се предоставя на Директора на </w:t>
      </w:r>
      <w:r w:rsidRPr="008F638C">
        <w:t>РЗИ - Добрич</w:t>
      </w:r>
      <w:r w:rsidRPr="003A2D4A">
        <w:t xml:space="preserve"> за подпис.</w:t>
      </w:r>
    </w:p>
    <w:p w:rsidR="00AC73EC" w:rsidRPr="003A2D4A" w:rsidRDefault="00AC73EC" w:rsidP="00AC73EC">
      <w:pPr>
        <w:jc w:val="both"/>
      </w:pPr>
      <w:r w:rsidRPr="003A2D4A">
        <w:t xml:space="preserve">Разрешението се завежда в </w:t>
      </w:r>
      <w:r>
        <w:t>АИС за документооборот</w:t>
      </w:r>
      <w:r w:rsidRPr="003A2D4A">
        <w:t>.</w:t>
      </w:r>
    </w:p>
    <w:p w:rsidR="00AC73EC" w:rsidRPr="003A2D4A" w:rsidRDefault="00AC73EC" w:rsidP="00AC73EC">
      <w:pPr>
        <w:keepNext/>
        <w:keepLines/>
        <w:jc w:val="both"/>
      </w:pPr>
      <w:r w:rsidRPr="003A2D4A">
        <w:rPr>
          <w:rStyle w:val="1"/>
          <w:rFonts w:eastAsiaTheme="majorEastAsia"/>
        </w:rPr>
        <w:t>Срок за извършване на услугата:</w:t>
      </w:r>
    </w:p>
    <w:p w:rsidR="00AC73EC" w:rsidRPr="003A2D4A" w:rsidRDefault="00AC73EC" w:rsidP="00AC73EC">
      <w:pPr>
        <w:jc w:val="both"/>
      </w:pPr>
      <w:r w:rsidRPr="003A2D4A">
        <w:t xml:space="preserve">24 часа от подаване на заявлението и всички необходими към него документи в Център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>обслужване.</w:t>
      </w:r>
    </w:p>
    <w:p w:rsidR="00AC73EC" w:rsidRPr="003A2D4A" w:rsidRDefault="00AC73EC" w:rsidP="00AC73EC">
      <w:pPr>
        <w:keepNext/>
        <w:keepLines/>
        <w:jc w:val="both"/>
      </w:pPr>
      <w:r w:rsidRPr="003A2D4A">
        <w:rPr>
          <w:rStyle w:val="1"/>
          <w:rFonts w:eastAsiaTheme="majorEastAsia"/>
        </w:rPr>
        <w:t>Права и задължения на регистрираните лица:</w:t>
      </w:r>
    </w:p>
    <w:p w:rsidR="00AC73EC" w:rsidRPr="003A2D4A" w:rsidRDefault="00AC73EC" w:rsidP="00AC73EC">
      <w:pPr>
        <w:jc w:val="both"/>
      </w:pPr>
      <w:r w:rsidRPr="003A2D4A">
        <w:t>Всяко Разрешение се отнася за конкретния случай и при определените условия.</w:t>
      </w:r>
    </w:p>
    <w:p w:rsidR="00AC73EC" w:rsidRPr="003A2D4A" w:rsidRDefault="00AC73EC" w:rsidP="00AC73EC">
      <w:pPr>
        <w:jc w:val="both"/>
        <w:rPr>
          <w:lang w:val="en-US"/>
        </w:rPr>
      </w:pPr>
      <w:r w:rsidRPr="003A2D4A">
        <w:t>Лицето</w:t>
      </w:r>
      <w:r>
        <w:t>,</w:t>
      </w:r>
      <w:r w:rsidRPr="003A2D4A">
        <w:t xml:space="preserve"> получило разрешение за пренасяне на покойник извън страната</w:t>
      </w:r>
      <w:r>
        <w:t>,</w:t>
      </w:r>
      <w:r w:rsidRPr="003A2D4A">
        <w:t xml:space="preserve"> следва да спазва изискванията, установени в Наредба № 2 на МЗ за здравните изисквания към гробищни паркове (гробища) и погребването и пренасянето на покойници </w:t>
      </w:r>
      <w:r w:rsidRPr="003A2D4A">
        <w:rPr>
          <w:lang w:val="en-US"/>
        </w:rPr>
        <w:t>(</w:t>
      </w:r>
      <w:r w:rsidRPr="003A2D4A">
        <w:t xml:space="preserve">ДВ бр. 36/2011 </w:t>
      </w:r>
      <w:r w:rsidRPr="003A2D4A">
        <w:rPr>
          <w:lang w:val="ru-RU" w:eastAsia="ru-RU" w:bidi="ru-RU"/>
        </w:rPr>
        <w:t>г.</w:t>
      </w:r>
      <w:r w:rsidRPr="003A2D4A">
        <w:rPr>
          <w:lang w:val="en-US" w:eastAsia="ru-RU" w:bidi="ru-RU"/>
        </w:rPr>
        <w:t>).</w:t>
      </w:r>
    </w:p>
    <w:p w:rsidR="00AC73EC" w:rsidRPr="003A2D4A" w:rsidRDefault="00AC73EC" w:rsidP="00AC73EC">
      <w:pPr>
        <w:keepNext/>
        <w:keepLines/>
        <w:jc w:val="both"/>
        <w:rPr>
          <w:rStyle w:val="1"/>
          <w:rFonts w:eastAsiaTheme="majorEastAsia"/>
          <w:bCs w:val="0"/>
        </w:rPr>
      </w:pPr>
    </w:p>
    <w:p w:rsidR="00AC73EC" w:rsidRPr="003A2D4A" w:rsidRDefault="00AC73EC" w:rsidP="00AC73EC">
      <w:pPr>
        <w:keepNext/>
        <w:keepLines/>
        <w:jc w:val="both"/>
      </w:pPr>
      <w:r w:rsidRPr="003A2D4A">
        <w:rPr>
          <w:rStyle w:val="1"/>
          <w:rFonts w:eastAsiaTheme="majorEastAsia"/>
        </w:rPr>
        <w:t>ОБРАЗЦИ НА ФОРМУЛЯРИ</w:t>
      </w:r>
    </w:p>
    <w:p w:rsidR="00AC73EC" w:rsidRPr="00552416" w:rsidRDefault="00AC73EC" w:rsidP="00AC73EC">
      <w:pPr>
        <w:jc w:val="both"/>
      </w:pPr>
      <w:r w:rsidRPr="003A2D4A">
        <w:t>Заявление за издаване на разрешение за пренасяне на покойник/тлен</w:t>
      </w:r>
      <w:r>
        <w:t>ни останки/урна извън страната</w:t>
      </w:r>
    </w:p>
    <w:p w:rsidR="00AC73EC" w:rsidRDefault="00AC73EC" w:rsidP="00AC73EC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        </w:t>
      </w:r>
      <w:bookmarkStart w:id="0" w:name="_MON_1758113330"/>
      <w:bookmarkEnd w:id="0"/>
      <w:r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772275085" r:id="rId7">
            <o:FieldCodes>\s</o:FieldCodes>
          </o:OLEObject>
        </w:object>
      </w:r>
    </w:p>
    <w:p w:rsidR="00AC73EC" w:rsidRPr="003A2D4A" w:rsidRDefault="00AC73EC" w:rsidP="00AC73E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AC73EC" w:rsidRPr="003A2D4A" w:rsidRDefault="00AC73EC" w:rsidP="00AC73E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 за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AC73EC" w:rsidRPr="003A2D4A" w:rsidRDefault="00AC73EC" w:rsidP="00AC73E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2. </w:t>
      </w:r>
      <w:r w:rsidRPr="008F638C">
        <w:t>По електронен път по смисъла на Закона за електронното управление, на електронната поща на РЗИ-Добрич: rzi-dobrich@mh.government.bg</w:t>
      </w:r>
      <w:r w:rsidRPr="003A2D4A">
        <w:t>.</w:t>
      </w:r>
      <w:r w:rsidRPr="00C13F3C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AC73EC" w:rsidRDefault="00AC73EC" w:rsidP="00AC73E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3. </w:t>
      </w:r>
      <w:r w:rsidRPr="008F638C"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</w:t>
      </w:r>
      <w:r w:rsidRPr="003A2D4A">
        <w:t xml:space="preserve">.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AC73EC" w:rsidRPr="003A2D4A" w:rsidRDefault="00AC73EC" w:rsidP="00AC73E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4. </w:t>
      </w: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3"/>
            <w:lang w:val="en"/>
          </w:rPr>
          <w:t>система</w:t>
        </w:r>
        <w:proofErr w:type="spellEnd"/>
        <w:r w:rsidRPr="000739A0">
          <w:rPr>
            <w:rStyle w:val="a3"/>
            <w:lang w:val="en"/>
          </w:rPr>
          <w:t xml:space="preserve"> за </w:t>
        </w:r>
        <w:proofErr w:type="spellStart"/>
        <w:r w:rsidRPr="000739A0">
          <w:rPr>
            <w:rStyle w:val="a3"/>
            <w:lang w:val="en"/>
          </w:rPr>
          <w:t>сигурно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електронно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3"/>
            <w:lang w:val="en"/>
          </w:rPr>
          <w:t>Портала</w:t>
        </w:r>
        <w:proofErr w:type="spellEnd"/>
        <w:r w:rsidRPr="000739A0">
          <w:rPr>
            <w:rStyle w:val="a3"/>
            <w:lang w:val="en"/>
          </w:rPr>
          <w:t xml:space="preserve"> на </w:t>
        </w:r>
        <w:proofErr w:type="spellStart"/>
        <w:r w:rsidRPr="000739A0">
          <w:rPr>
            <w:rStyle w:val="a3"/>
            <w:lang w:val="en"/>
          </w:rPr>
          <w:t>електронното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  <w:r w:rsidRPr="00C13F3C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AC73EC" w:rsidRPr="000739A0" w:rsidRDefault="00AC73EC" w:rsidP="00AC73EC">
      <w:pPr>
        <w:widowControl w:val="0"/>
        <w:autoSpaceDE w:val="0"/>
        <w:autoSpaceDN w:val="0"/>
        <w:adjustRightInd w:val="0"/>
        <w:jc w:val="both"/>
      </w:pPr>
    </w:p>
    <w:p w:rsidR="00AC73EC" w:rsidRPr="003A2D4A" w:rsidRDefault="00AC73EC" w:rsidP="00AC73EC">
      <w:pPr>
        <w:widowControl w:val="0"/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AC73EC" w:rsidRPr="003A2D4A" w:rsidRDefault="00AC73EC" w:rsidP="00AC73EC">
      <w:pPr>
        <w:pStyle w:val="a4"/>
        <w:widowControl w:val="0"/>
        <w:autoSpaceDE w:val="0"/>
        <w:autoSpaceDN w:val="0"/>
        <w:adjustRightInd w:val="0"/>
        <w:ind w:left="0"/>
        <w:jc w:val="both"/>
      </w:pPr>
    </w:p>
    <w:p w:rsidR="00AC73EC" w:rsidRPr="003A2D4A" w:rsidRDefault="00AC73EC" w:rsidP="00AC73EC">
      <w:pPr>
        <w:tabs>
          <w:tab w:val="left" w:pos="1134"/>
        </w:tabs>
        <w:jc w:val="both"/>
        <w:rPr>
          <w:b/>
        </w:rPr>
      </w:pPr>
    </w:p>
    <w:p w:rsidR="00AC73EC" w:rsidRPr="003A2D4A" w:rsidRDefault="00AC73EC" w:rsidP="00AC73E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AC73EC" w:rsidRPr="003A2D4A" w:rsidRDefault="00AC73EC" w:rsidP="00AC73EC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AC73EC" w:rsidRPr="003A2D4A" w:rsidRDefault="00AC73EC" w:rsidP="00AC73EC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lang w:val="en-US"/>
          </w:rPr>
          <w:t>http</w:t>
        </w:r>
        <w:r w:rsidRPr="003A2D4A">
          <w:rPr>
            <w:rStyle w:val="a3"/>
          </w:rPr>
          <w:t>:</w:t>
        </w:r>
        <w:r w:rsidRPr="003A2D4A">
          <w:rPr>
            <w:rStyle w:val="a3"/>
            <w:lang w:val="en-US"/>
          </w:rPr>
          <w:t>//www.rzi-dobrich.org</w:t>
        </w:r>
      </w:hyperlink>
    </w:p>
    <w:p w:rsidR="00AC73EC" w:rsidRPr="003A2D4A" w:rsidRDefault="00AC73EC" w:rsidP="00AC73EC">
      <w:pPr>
        <w:tabs>
          <w:tab w:val="left" w:pos="1134"/>
        </w:tabs>
        <w:jc w:val="both"/>
        <w:rPr>
          <w:b/>
          <w:lang w:val="en-US"/>
        </w:rPr>
      </w:pPr>
      <w:r w:rsidRPr="003A2D4A">
        <w:rPr>
          <w:rStyle w:val="a3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AC73EC" w:rsidRPr="003A2D4A" w:rsidRDefault="00AC73EC" w:rsidP="00AC73EC">
      <w:pPr>
        <w:tabs>
          <w:tab w:val="left" w:pos="1134"/>
        </w:tabs>
        <w:jc w:val="both"/>
      </w:pPr>
    </w:p>
    <w:p w:rsidR="00AC73EC" w:rsidRPr="003A2D4A" w:rsidRDefault="00AC73EC" w:rsidP="00AC73EC">
      <w:pPr>
        <w:tabs>
          <w:tab w:val="left" w:pos="1134"/>
        </w:tabs>
        <w:jc w:val="both"/>
        <w:rPr>
          <w:b/>
        </w:rPr>
      </w:pPr>
    </w:p>
    <w:p w:rsidR="00AC73EC" w:rsidRPr="003A2D4A" w:rsidRDefault="00AC73EC" w:rsidP="00AC73E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AC73EC" w:rsidRPr="003A2D4A" w:rsidRDefault="00AC73EC" w:rsidP="00AC73EC">
      <w:pPr>
        <w:spacing w:line="220" w:lineRule="exact"/>
        <w:jc w:val="both"/>
      </w:pPr>
      <w:r w:rsidRPr="003A2D4A">
        <w:t>Разрешението се издава еднократно.</w:t>
      </w:r>
    </w:p>
    <w:p w:rsidR="00AC73EC" w:rsidRPr="003A2D4A" w:rsidRDefault="00AC73EC" w:rsidP="00AC73EC">
      <w:pPr>
        <w:tabs>
          <w:tab w:val="left" w:pos="1134"/>
        </w:tabs>
        <w:jc w:val="both"/>
      </w:pPr>
    </w:p>
    <w:p w:rsidR="00AC73EC" w:rsidRPr="003A2D4A" w:rsidRDefault="00AC73EC" w:rsidP="00AC73E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AC73EC" w:rsidRPr="003A2D4A" w:rsidRDefault="00AC73EC" w:rsidP="00AC73EC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На основание чл. 6 от Тарифа за </w:t>
      </w:r>
      <w:r w:rsidRPr="003A2D4A">
        <w:rPr>
          <w:b w:val="0"/>
          <w:i w:val="0"/>
          <w:sz w:val="24"/>
          <w:szCs w:val="24"/>
        </w:rPr>
        <w:t xml:space="preserve">таксите, които се събират от органите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b w:val="0"/>
          <w:i w:val="0"/>
          <w:sz w:val="24"/>
          <w:szCs w:val="24"/>
        </w:rPr>
        <w:t xml:space="preserve">държавния здравен контрол и националните центрове по проблемите на общественото здраве по Закона за здравето, приета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>ПМС № 242/08.10.2007 г. (</w:t>
      </w:r>
      <w:proofErr w:type="spellStart"/>
      <w:r w:rsidRPr="003A2D4A">
        <w:rPr>
          <w:b w:val="0"/>
          <w:i w:val="0"/>
          <w:sz w:val="24"/>
          <w:szCs w:val="24"/>
        </w:rPr>
        <w:t>Обн</w:t>
      </w:r>
      <w:proofErr w:type="spellEnd"/>
      <w:r w:rsidRPr="003A2D4A">
        <w:rPr>
          <w:b w:val="0"/>
          <w:i w:val="0"/>
          <w:sz w:val="24"/>
          <w:szCs w:val="24"/>
        </w:rPr>
        <w:t xml:space="preserve">., ДВ, бр. 83 от 16.10.2007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>г.</w:t>
      </w:r>
      <w:r w:rsidRPr="003A2D4A">
        <w:rPr>
          <w:b w:val="0"/>
          <w:i w:val="0"/>
          <w:sz w:val="24"/>
          <w:szCs w:val="24"/>
        </w:rPr>
        <w:t xml:space="preserve">). За издаване на разрешение за пренасяне на покойници/тленни останки/урна извън страната се заплаща фиксирана такса на стойност </w:t>
      </w:r>
      <w:r w:rsidRPr="003A2D4A">
        <w:rPr>
          <w:i w:val="0"/>
          <w:sz w:val="24"/>
          <w:szCs w:val="24"/>
        </w:rPr>
        <w:t>20 лв</w:t>
      </w:r>
      <w:r w:rsidRPr="003A2D4A">
        <w:rPr>
          <w:b w:val="0"/>
          <w:i w:val="0"/>
          <w:sz w:val="24"/>
          <w:szCs w:val="24"/>
        </w:rPr>
        <w:t>.</w:t>
      </w:r>
    </w:p>
    <w:p w:rsidR="00AC73EC" w:rsidRPr="003A2D4A" w:rsidRDefault="00AC73EC" w:rsidP="00AC73EC">
      <w:pPr>
        <w:pStyle w:val="20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      </w:t>
      </w:r>
    </w:p>
    <w:p w:rsidR="00AC73EC" w:rsidRPr="003A2D4A" w:rsidRDefault="00AC73EC" w:rsidP="00AC73EC">
      <w:pPr>
        <w:pStyle w:val="20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>Услугата може да бъде заплатена по един от следните начини:</w:t>
      </w:r>
    </w:p>
    <w:p w:rsidR="00AC73EC" w:rsidRPr="003A2D4A" w:rsidRDefault="00AC73EC" w:rsidP="00AC73EC">
      <w:pPr>
        <w:widowControl w:val="0"/>
        <w:spacing w:line="274" w:lineRule="exact"/>
        <w:jc w:val="both"/>
      </w:pPr>
      <w:r w:rsidRPr="003A2D4A">
        <w:rPr>
          <w:b/>
          <w:i/>
        </w:rPr>
        <w:t>- чрез</w:t>
      </w:r>
      <w:r w:rsidRPr="003A2D4A">
        <w:rPr>
          <w:b/>
        </w:rPr>
        <w:t xml:space="preserve"> </w:t>
      </w:r>
      <w:r w:rsidRPr="003A2D4A">
        <w:rPr>
          <w:rStyle w:val="a6"/>
        </w:rPr>
        <w:t>ПОС терминално устройство</w:t>
      </w:r>
      <w:r w:rsidRPr="003A2D4A">
        <w:t xml:space="preserve"> - на гишето в </w:t>
      </w:r>
      <w:r>
        <w:t>ЦАО</w:t>
      </w:r>
      <w:r w:rsidRPr="003A2D4A">
        <w:t xml:space="preserve">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AC73EC" w:rsidRPr="003A2D4A" w:rsidRDefault="00AC73EC" w:rsidP="00AC73EC">
      <w:pPr>
        <w:widowControl w:val="0"/>
        <w:spacing w:line="274" w:lineRule="exact"/>
        <w:jc w:val="both"/>
      </w:pPr>
      <w:r w:rsidRPr="003A2D4A">
        <w:t xml:space="preserve"> - </w:t>
      </w:r>
      <w:r w:rsidRPr="003A2D4A">
        <w:rPr>
          <w:rStyle w:val="a6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AC73EC" w:rsidRPr="003A2D4A" w:rsidRDefault="00AC73EC" w:rsidP="00AC73EC">
      <w:pPr>
        <w:tabs>
          <w:tab w:val="left" w:pos="1134"/>
        </w:tabs>
        <w:jc w:val="both"/>
        <w:rPr>
          <w:b/>
        </w:rPr>
      </w:pPr>
    </w:p>
    <w:p w:rsidR="00AC73EC" w:rsidRPr="003A2D4A" w:rsidRDefault="00AC73EC" w:rsidP="00AC73E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AC73EC" w:rsidRPr="003A2D4A" w:rsidRDefault="00AC73EC" w:rsidP="00AC73EC">
      <w:pPr>
        <w:spacing w:line="220" w:lineRule="exact"/>
        <w:jc w:val="both"/>
      </w:pPr>
      <w:r w:rsidRPr="003A2D4A">
        <w:t>Министър на здравеопазването</w:t>
      </w:r>
    </w:p>
    <w:p w:rsidR="00AC73EC" w:rsidRPr="003A2D4A" w:rsidRDefault="00AC73EC" w:rsidP="00AC73EC">
      <w:pPr>
        <w:tabs>
          <w:tab w:val="left" w:pos="1134"/>
        </w:tabs>
        <w:jc w:val="both"/>
      </w:pPr>
    </w:p>
    <w:p w:rsidR="00AC73EC" w:rsidRPr="003A2D4A" w:rsidRDefault="00AC73EC" w:rsidP="00AC73E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AC73EC" w:rsidRPr="003A2D4A" w:rsidRDefault="00AC73EC" w:rsidP="00AC73EC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акт.</w:t>
      </w:r>
    </w:p>
    <w:p w:rsidR="00AC73EC" w:rsidRPr="003A2D4A" w:rsidRDefault="00AC73EC" w:rsidP="00AC73EC">
      <w:pPr>
        <w:tabs>
          <w:tab w:val="left" w:pos="1134"/>
        </w:tabs>
        <w:jc w:val="both"/>
      </w:pPr>
    </w:p>
    <w:p w:rsidR="00AC73EC" w:rsidRPr="003A2D4A" w:rsidRDefault="00AC73EC" w:rsidP="00AC73E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AC73EC" w:rsidRPr="003A2D4A" w:rsidRDefault="00CE40CC" w:rsidP="00AC73EC">
      <w:pPr>
        <w:tabs>
          <w:tab w:val="left" w:pos="1134"/>
        </w:tabs>
        <w:jc w:val="both"/>
        <w:rPr>
          <w:lang w:val="en-US"/>
        </w:rPr>
      </w:pPr>
      <w:hyperlink r:id="rId11" w:history="1">
        <w:r w:rsidR="00AC73EC" w:rsidRPr="003A2D4A">
          <w:rPr>
            <w:rStyle w:val="a3"/>
            <w:lang w:val="en-US"/>
          </w:rPr>
          <w:t>rzi-dobrich@mh.government.bg</w:t>
        </w:r>
      </w:hyperlink>
    </w:p>
    <w:p w:rsidR="00AC73EC" w:rsidRPr="003A2D4A" w:rsidRDefault="00AC73EC" w:rsidP="00AC73EC">
      <w:pPr>
        <w:tabs>
          <w:tab w:val="left" w:pos="1134"/>
        </w:tabs>
        <w:jc w:val="both"/>
        <w:rPr>
          <w:b/>
          <w:lang w:val="en-US"/>
        </w:rPr>
      </w:pPr>
    </w:p>
    <w:p w:rsidR="00AC73EC" w:rsidRPr="003A2D4A" w:rsidRDefault="00AC73EC" w:rsidP="00AC73E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AC73EC" w:rsidRPr="003A2D4A" w:rsidRDefault="00AC73EC" w:rsidP="00AC73EC">
      <w:pPr>
        <w:jc w:val="both"/>
      </w:pPr>
      <w:r w:rsidRPr="003A2D4A">
        <w:t>Изходящият документ може да бъде получен:</w:t>
      </w:r>
    </w:p>
    <w:p w:rsidR="00AC73EC" w:rsidRPr="003A2D4A" w:rsidRDefault="00AC73EC" w:rsidP="00AC73EC">
      <w:pPr>
        <w:pStyle w:val="a4"/>
        <w:ind w:left="0"/>
        <w:jc w:val="both"/>
      </w:pPr>
      <w:r w:rsidRPr="003A2D4A">
        <w:t xml:space="preserve">1. 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AC73EC" w:rsidRPr="003A2D4A" w:rsidRDefault="00AC73EC" w:rsidP="00AC73EC">
      <w:pPr>
        <w:pStyle w:val="a4"/>
        <w:ind w:left="0"/>
        <w:jc w:val="both"/>
      </w:pPr>
      <w:r w:rsidRPr="003A2D4A">
        <w:t>2. На посочен точен адрес, в случай, че е заявено получаване чрез лицензиран пощенски оператор. Документът се изпраща:</w:t>
      </w:r>
    </w:p>
    <w:p w:rsidR="00AC73EC" w:rsidRPr="003A2D4A" w:rsidRDefault="00AC73EC" w:rsidP="00AC73EC">
      <w:pPr>
        <w:numPr>
          <w:ilvl w:val="0"/>
          <w:numId w:val="1"/>
        </w:numPr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AC73EC" w:rsidRPr="003A2D4A" w:rsidRDefault="00AC73EC" w:rsidP="00AC73EC">
      <w:pPr>
        <w:numPr>
          <w:ilvl w:val="0"/>
          <w:numId w:val="1"/>
        </w:numPr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AC73EC" w:rsidRPr="00A43D44" w:rsidRDefault="00AC73EC" w:rsidP="00AC73EC">
      <w:pPr>
        <w:pStyle w:val="a4"/>
        <w:ind w:left="0"/>
        <w:jc w:val="both"/>
      </w:pPr>
      <w:r w:rsidRPr="00A43D44">
        <w:t>3. На електронен адрес съгласно Закона за електронното управление.</w:t>
      </w:r>
    </w:p>
    <w:p w:rsidR="00AC73EC" w:rsidRPr="00431758" w:rsidRDefault="00AC73EC" w:rsidP="00AC73EC">
      <w:pPr>
        <w:jc w:val="both"/>
      </w:pPr>
      <w:r w:rsidRPr="00A43D44">
        <w:t>4. На</w:t>
      </w:r>
      <w:r w:rsidRPr="00A43D44">
        <w:rPr>
          <w:lang w:val="en"/>
        </w:rPr>
        <w:t xml:space="preserve"> </w:t>
      </w:r>
      <w:proofErr w:type="spellStart"/>
      <w:r w:rsidRPr="00A43D44">
        <w:rPr>
          <w:lang w:val="en"/>
        </w:rPr>
        <w:t>профил</w:t>
      </w:r>
      <w:proofErr w:type="spellEnd"/>
      <w:r w:rsidRPr="00A43D44">
        <w:rPr>
          <w:lang w:val="en"/>
        </w:rPr>
        <w:t xml:space="preserve">, </w:t>
      </w:r>
      <w:proofErr w:type="spellStart"/>
      <w:r w:rsidRPr="00A43D44">
        <w:rPr>
          <w:lang w:val="en"/>
        </w:rPr>
        <w:t>регистриран</w:t>
      </w:r>
      <w:proofErr w:type="spellEnd"/>
      <w:r w:rsidRPr="00A43D44">
        <w:rPr>
          <w:lang w:val="en"/>
        </w:rPr>
        <w:t xml:space="preserve"> в </w:t>
      </w:r>
      <w:proofErr w:type="spellStart"/>
      <w:r w:rsidRPr="00A43D44">
        <w:rPr>
          <w:lang w:val="en"/>
        </w:rPr>
        <w:t>Информационната</w:t>
      </w:r>
      <w:proofErr w:type="spellEnd"/>
      <w:r w:rsidRPr="00A43D44">
        <w:rPr>
          <w:lang w:val="en"/>
        </w:rPr>
        <w:t xml:space="preserve"> </w:t>
      </w:r>
      <w:hyperlink r:id="rId12" w:tgtFrame="_blank" w:history="1">
        <w:proofErr w:type="spellStart"/>
        <w:r w:rsidRPr="00A43D44">
          <w:rPr>
            <w:rStyle w:val="a3"/>
            <w:lang w:val="en"/>
          </w:rPr>
          <w:t>система</w:t>
        </w:r>
        <w:proofErr w:type="spellEnd"/>
        <w:r w:rsidRPr="00A43D44">
          <w:rPr>
            <w:rStyle w:val="a3"/>
            <w:lang w:val="en"/>
          </w:rPr>
          <w:t xml:space="preserve"> за </w:t>
        </w:r>
        <w:proofErr w:type="spellStart"/>
        <w:r w:rsidRPr="00A43D44">
          <w:rPr>
            <w:rStyle w:val="a3"/>
            <w:lang w:val="en"/>
          </w:rPr>
          <w:t>сигурно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електронно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връчване</w:t>
        </w:r>
        <w:proofErr w:type="spellEnd"/>
      </w:hyperlink>
      <w:r w:rsidRPr="00A43D44">
        <w:rPr>
          <w:lang w:val="en"/>
        </w:rPr>
        <w:t xml:space="preserve"> като </w:t>
      </w:r>
      <w:proofErr w:type="spellStart"/>
      <w:r w:rsidRPr="00A43D44">
        <w:rPr>
          <w:lang w:val="en"/>
        </w:rPr>
        <w:t>модул</w:t>
      </w:r>
      <w:proofErr w:type="spellEnd"/>
      <w:r w:rsidRPr="00A43D44">
        <w:rPr>
          <w:lang w:val="en"/>
        </w:rPr>
        <w:t xml:space="preserve"> на </w:t>
      </w:r>
      <w:hyperlink r:id="rId13" w:tgtFrame="_blank" w:history="1">
        <w:proofErr w:type="spellStart"/>
        <w:r w:rsidRPr="00A43D44">
          <w:rPr>
            <w:rStyle w:val="a3"/>
            <w:lang w:val="en"/>
          </w:rPr>
          <w:t>Портала</w:t>
        </w:r>
        <w:proofErr w:type="spellEnd"/>
        <w:r w:rsidRPr="00A43D44">
          <w:rPr>
            <w:rStyle w:val="a3"/>
            <w:lang w:val="en"/>
          </w:rPr>
          <w:t xml:space="preserve"> на </w:t>
        </w:r>
        <w:proofErr w:type="spellStart"/>
        <w:r w:rsidRPr="00A43D44">
          <w:rPr>
            <w:rStyle w:val="a3"/>
            <w:lang w:val="en"/>
          </w:rPr>
          <w:t>електронното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управление</w:t>
        </w:r>
        <w:proofErr w:type="spellEnd"/>
      </w:hyperlink>
      <w:r w:rsidRPr="00A43D44">
        <w:rPr>
          <w:lang w:val="en"/>
        </w:rPr>
        <w:t xml:space="preserve"> по </w:t>
      </w:r>
      <w:proofErr w:type="spellStart"/>
      <w:r w:rsidRPr="00A43D44">
        <w:rPr>
          <w:lang w:val="en"/>
        </w:rPr>
        <w:t>смисъла</w:t>
      </w:r>
      <w:proofErr w:type="spellEnd"/>
      <w:r w:rsidRPr="00A43D44">
        <w:rPr>
          <w:lang w:val="en"/>
        </w:rPr>
        <w:t xml:space="preserve"> на </w:t>
      </w:r>
      <w:proofErr w:type="spellStart"/>
      <w:r w:rsidRPr="00A43D44">
        <w:rPr>
          <w:rStyle w:val="newdocreference1"/>
          <w:lang w:val="en"/>
        </w:rPr>
        <w:t>Закона</w:t>
      </w:r>
      <w:proofErr w:type="spellEnd"/>
      <w:r w:rsidRPr="00A43D44">
        <w:rPr>
          <w:rStyle w:val="newdocreference1"/>
          <w:lang w:val="en"/>
        </w:rPr>
        <w:t xml:space="preserve"> за </w:t>
      </w:r>
      <w:proofErr w:type="spellStart"/>
      <w:r w:rsidRPr="00A43D44">
        <w:rPr>
          <w:rStyle w:val="newdocreference1"/>
          <w:lang w:val="en"/>
        </w:rPr>
        <w:t>електронното</w:t>
      </w:r>
      <w:proofErr w:type="spellEnd"/>
      <w:r w:rsidRPr="00A43D44">
        <w:rPr>
          <w:rStyle w:val="newdocreference1"/>
          <w:lang w:val="en"/>
        </w:rPr>
        <w:t xml:space="preserve"> </w:t>
      </w:r>
      <w:proofErr w:type="spellStart"/>
      <w:r w:rsidRPr="00A43D44">
        <w:rPr>
          <w:rStyle w:val="newdocreference1"/>
          <w:lang w:val="en"/>
        </w:rPr>
        <w:t>управление</w:t>
      </w:r>
      <w:proofErr w:type="spellEnd"/>
      <w:r w:rsidRPr="00A43D44">
        <w:rPr>
          <w:rStyle w:val="newdocreference1"/>
        </w:rPr>
        <w:t>.</w:t>
      </w:r>
    </w:p>
    <w:p w:rsidR="00AC73EC" w:rsidRPr="003A2D4A" w:rsidRDefault="00AC73EC" w:rsidP="00AC73EC">
      <w:pPr>
        <w:jc w:val="both"/>
        <w:rPr>
          <w:b/>
          <w:caps/>
          <w:lang w:val="ru-RU"/>
        </w:rPr>
      </w:pPr>
      <w:bookmarkStart w:id="1" w:name="_GoBack"/>
      <w:bookmarkEnd w:id="1"/>
    </w:p>
    <w:sectPr w:rsidR="00AC73EC" w:rsidRPr="003A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DBA"/>
    <w:multiLevelType w:val="hybridMultilevel"/>
    <w:tmpl w:val="0A34CBAC"/>
    <w:lvl w:ilvl="0" w:tplc="6420BA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5411ACB"/>
    <w:multiLevelType w:val="multilevel"/>
    <w:tmpl w:val="1370F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67D65"/>
    <w:multiLevelType w:val="multilevel"/>
    <w:tmpl w:val="9E84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40D33"/>
    <w:multiLevelType w:val="hybridMultilevel"/>
    <w:tmpl w:val="EC8EB1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D6"/>
    <w:rsid w:val="00057FE0"/>
    <w:rsid w:val="000D6E17"/>
    <w:rsid w:val="002953D6"/>
    <w:rsid w:val="00AC73EC"/>
    <w:rsid w:val="00C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71D759-9AA6-4C9B-A09B-789C138C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3EC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C73EC"/>
    <w:pPr>
      <w:ind w:left="720"/>
      <w:contextualSpacing/>
    </w:pPr>
  </w:style>
  <w:style w:type="character" w:customStyle="1" w:styleId="note">
    <w:name w:val="note"/>
    <w:uiPriority w:val="99"/>
    <w:rsid w:val="00AC73EC"/>
    <w:rPr>
      <w:rFonts w:cs="Times New Roman"/>
    </w:rPr>
  </w:style>
  <w:style w:type="character" w:customStyle="1" w:styleId="a5">
    <w:name w:val="Основной текст + Полужирный"/>
    <w:rsid w:val="00AC7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AC7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AC73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AC73EC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73EC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AC73EC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1191</Words>
  <Characters>6791</Characters>
  <Application>Microsoft Office Word</Application>
  <DocSecurity>0</DocSecurity>
  <Lines>56</Lines>
  <Paragraphs>15</Paragraphs>
  <ScaleCrop>false</ScaleCrop>
  <Company>HP Inc.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2024-03-13T13:21:00Z</dcterms:created>
  <dcterms:modified xsi:type="dcterms:W3CDTF">2024-03-18T11:52:00Z</dcterms:modified>
</cp:coreProperties>
</file>