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3E" w:rsidRPr="00597287" w:rsidRDefault="00597287" w:rsidP="005972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87">
        <w:rPr>
          <w:rFonts w:ascii="Times New Roman" w:hAnsi="Times New Roman" w:cs="Times New Roman"/>
          <w:b/>
          <w:sz w:val="24"/>
          <w:szCs w:val="24"/>
        </w:rPr>
        <w:t>УВАЖАЕМИ КОЛЕГИ,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>Във връзка със стартиралия процес по издаване и изпълнение на електронна рецепта и влизането в сила на измененията на НАРЕДБА № 4 ОТ 4 МАРТ 2009 Г. ЗА УСЛОВИЯТА И РЕДА ЗА ПРЕДПИСВАНЕ И ОТПУСКАНЕ НА ЛЕКАРСТВЕНИ ПРОДУКТИ от 18.12.2020г. Ви информирам следното: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 xml:space="preserve">1. Електронна рецепта  дава възможност за предписване /респективно/ отпускане на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всички разрешени за употреба лекарствени продукти в страната</w:t>
      </w:r>
      <w:r w:rsidRPr="00597287">
        <w:rPr>
          <w:rFonts w:ascii="Times New Roman" w:hAnsi="Times New Roman" w:cs="Times New Roman"/>
          <w:sz w:val="24"/>
          <w:szCs w:val="24"/>
        </w:rPr>
        <w:t xml:space="preserve">, които имат образувана по законоустановения ред цена, като това се отнася както за лекарствени продукти с режим на отпускане „по лекарско предписание“, така и на всички видове ОТС продукти предлагани на нашия фармацевтичен пазар. Изписват се както на </w:t>
      </w:r>
      <w:r w:rsidRPr="00597287">
        <w:rPr>
          <w:rFonts w:ascii="Times New Roman" w:hAnsi="Times New Roman" w:cs="Times New Roman"/>
          <w:b/>
          <w:bCs/>
          <w:sz w:val="24"/>
          <w:szCs w:val="24"/>
          <w:u w:val="single"/>
        </w:rPr>
        <w:t>електронна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рецепта бл.</w:t>
      </w:r>
      <w:r w:rsidR="00597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МЗ-НЗОК №5 и 5А</w:t>
      </w:r>
      <w:r w:rsidRPr="00597287">
        <w:rPr>
          <w:rFonts w:ascii="Times New Roman" w:hAnsi="Times New Roman" w:cs="Times New Roman"/>
          <w:sz w:val="24"/>
          <w:szCs w:val="24"/>
        </w:rPr>
        <w:t xml:space="preserve"> реимбурсирани от НЗОК, така и на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b/>
          <w:bCs/>
          <w:sz w:val="24"/>
          <w:szCs w:val="24"/>
          <w:u w:val="single"/>
        </w:rPr>
        <w:t>електронна бяла рецепта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за свободна продажба</w:t>
      </w:r>
      <w:r w:rsidRPr="00597287">
        <w:rPr>
          <w:rFonts w:ascii="Times New Roman" w:hAnsi="Times New Roman" w:cs="Times New Roman"/>
          <w:sz w:val="24"/>
          <w:szCs w:val="24"/>
        </w:rPr>
        <w:t>.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 xml:space="preserve">2. Предвид статута на хранителните добавки като продукти, които се продават и в различни типове търговски обекти, които не са аптеки </w:t>
      </w:r>
      <w:r w:rsidRPr="0059728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97287">
        <w:rPr>
          <w:rFonts w:ascii="Times New Roman" w:hAnsi="Times New Roman" w:cs="Times New Roman"/>
          <w:sz w:val="24"/>
          <w:szCs w:val="24"/>
        </w:rPr>
        <w:t>хранителни магазини, бензиностанции, магазини за диетични храни и т.н.</w:t>
      </w:r>
      <w:r w:rsidRPr="0059728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97287">
        <w:rPr>
          <w:rFonts w:ascii="Times New Roman" w:hAnsi="Times New Roman" w:cs="Times New Roman"/>
          <w:sz w:val="24"/>
          <w:szCs w:val="24"/>
        </w:rPr>
        <w:t xml:space="preserve">, и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защото за тях </w:t>
      </w:r>
      <w:r w:rsidR="0033454C"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към момента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няма </w:t>
      </w:r>
      <w:r w:rsidR="0033454C"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интегриран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регистър, </w:t>
      </w:r>
      <w:r w:rsidRPr="00597287">
        <w:rPr>
          <w:rFonts w:ascii="Times New Roman" w:hAnsi="Times New Roman" w:cs="Times New Roman"/>
          <w:sz w:val="24"/>
          <w:szCs w:val="24"/>
        </w:rPr>
        <w:t>както и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sz w:val="24"/>
          <w:szCs w:val="24"/>
        </w:rPr>
        <w:t xml:space="preserve">факта, че за закупуването им не се изисква изрично указание от медицински специалист,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те не влизат в обсега на електронната рецепта</w:t>
      </w:r>
      <w:r w:rsidRPr="00597287">
        <w:rPr>
          <w:rFonts w:ascii="Times New Roman" w:hAnsi="Times New Roman" w:cs="Times New Roman"/>
          <w:sz w:val="24"/>
          <w:szCs w:val="24"/>
        </w:rPr>
        <w:t xml:space="preserve"> и не се предписват чрез нея. В случай че медицински специалист реши да допълни терапията на пациент с хранителна добавка в допълнение към основната му терапия то той </w:t>
      </w:r>
      <w:r w:rsidR="0033454C" w:rsidRPr="00597287">
        <w:rPr>
          <w:rFonts w:ascii="Times New Roman" w:hAnsi="Times New Roman" w:cs="Times New Roman"/>
          <w:sz w:val="24"/>
          <w:szCs w:val="24"/>
        </w:rPr>
        <w:t>следва да</w:t>
      </w:r>
      <w:r w:rsidRPr="00597287">
        <w:rPr>
          <w:rFonts w:ascii="Times New Roman" w:hAnsi="Times New Roman" w:cs="Times New Roman"/>
          <w:sz w:val="24"/>
          <w:szCs w:val="24"/>
        </w:rPr>
        <w:t xml:space="preserve"> ги изпише на обикновена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бяла </w:t>
      </w:r>
      <w:r w:rsidRPr="00597287">
        <w:rPr>
          <w:rFonts w:ascii="Times New Roman" w:hAnsi="Times New Roman" w:cs="Times New Roman"/>
          <w:b/>
          <w:bCs/>
          <w:sz w:val="24"/>
          <w:szCs w:val="24"/>
          <w:u w:val="single"/>
        </w:rPr>
        <w:t>хартиена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рецепта</w:t>
      </w:r>
      <w:r w:rsidRPr="00597287">
        <w:rPr>
          <w:rFonts w:ascii="Times New Roman" w:hAnsi="Times New Roman" w:cs="Times New Roman"/>
          <w:sz w:val="24"/>
          <w:szCs w:val="24"/>
        </w:rPr>
        <w:t>.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 xml:space="preserve">3. Режимът на предписване и отпускане на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медицински изделия и диетични храни</w:t>
      </w:r>
      <w:r w:rsidRPr="00597287">
        <w:rPr>
          <w:rFonts w:ascii="Times New Roman" w:hAnsi="Times New Roman" w:cs="Times New Roman"/>
          <w:sz w:val="24"/>
          <w:szCs w:val="24"/>
        </w:rPr>
        <w:t xml:space="preserve"> за специални медицински цели, които НЗОК плаща в условията на извънболничната помощ към настоящия момент се запазва, като те ще бъдат изписвани на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хартиена бланка НЗОК №5 и 5А</w:t>
      </w:r>
      <w:r w:rsidRPr="00597287">
        <w:rPr>
          <w:rFonts w:ascii="Times New Roman" w:hAnsi="Times New Roman" w:cs="Times New Roman"/>
          <w:sz w:val="24"/>
          <w:szCs w:val="24"/>
        </w:rPr>
        <w:t>, както и всички продукти регистрирани като изделия</w:t>
      </w:r>
      <w:r w:rsidR="0033454C" w:rsidRPr="00597287">
        <w:rPr>
          <w:rFonts w:ascii="Times New Roman" w:hAnsi="Times New Roman" w:cs="Times New Roman"/>
          <w:sz w:val="24"/>
          <w:szCs w:val="24"/>
        </w:rPr>
        <w:t>,</w:t>
      </w:r>
      <w:r w:rsidRPr="00597287">
        <w:rPr>
          <w:rFonts w:ascii="Times New Roman" w:hAnsi="Times New Roman" w:cs="Times New Roman"/>
          <w:sz w:val="24"/>
          <w:szCs w:val="24"/>
        </w:rPr>
        <w:t xml:space="preserve"> които се продават свободно в аптеките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sz w:val="24"/>
          <w:szCs w:val="24"/>
        </w:rPr>
        <w:t xml:space="preserve">(има такива капки за нос, табл. </w:t>
      </w:r>
      <w:r w:rsidR="0033454C" w:rsidRPr="00597287">
        <w:rPr>
          <w:rFonts w:ascii="Times New Roman" w:hAnsi="Times New Roman" w:cs="Times New Roman"/>
          <w:sz w:val="24"/>
          <w:szCs w:val="24"/>
        </w:rPr>
        <w:t>з</w:t>
      </w:r>
      <w:r w:rsidRPr="00597287">
        <w:rPr>
          <w:rFonts w:ascii="Times New Roman" w:hAnsi="Times New Roman" w:cs="Times New Roman"/>
          <w:sz w:val="24"/>
          <w:szCs w:val="24"/>
        </w:rPr>
        <w:t xml:space="preserve">а смучене и др.), </w:t>
      </w:r>
      <w:bookmarkStart w:id="0" w:name="__DdeLink__59_1813809570"/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защото за тях </w:t>
      </w:r>
      <w:r w:rsidR="0033454C"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към момента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няма </w:t>
      </w:r>
      <w:r w:rsidR="0033454C"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интегриран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регистър</w:t>
      </w:r>
      <w:bookmarkEnd w:id="0"/>
      <w:r w:rsidRPr="005972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="0033454C" w:rsidRPr="00597287">
        <w:rPr>
          <w:rFonts w:ascii="Times New Roman" w:hAnsi="Times New Roman" w:cs="Times New Roman"/>
          <w:sz w:val="24"/>
          <w:szCs w:val="24"/>
        </w:rPr>
        <w:t>Към момента н</w:t>
      </w:r>
      <w:r w:rsidRPr="00597287">
        <w:rPr>
          <w:rFonts w:ascii="Times New Roman" w:hAnsi="Times New Roman" w:cs="Times New Roman"/>
          <w:sz w:val="24"/>
          <w:szCs w:val="24"/>
        </w:rPr>
        <w:t xml:space="preserve">яма единен регистър 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и номенклатура </w:t>
      </w:r>
      <w:r w:rsidRPr="00597287">
        <w:rPr>
          <w:rFonts w:ascii="Times New Roman" w:hAnsi="Times New Roman" w:cs="Times New Roman"/>
          <w:sz w:val="24"/>
          <w:szCs w:val="24"/>
        </w:rPr>
        <w:t>на мед</w:t>
      </w:r>
      <w:r w:rsidR="0033454C" w:rsidRPr="00597287">
        <w:rPr>
          <w:rFonts w:ascii="Times New Roman" w:hAnsi="Times New Roman" w:cs="Times New Roman"/>
          <w:sz w:val="24"/>
          <w:szCs w:val="24"/>
        </w:rPr>
        <w:t>ицинските</w:t>
      </w:r>
      <w:r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="0053227F" w:rsidRPr="00597287">
        <w:rPr>
          <w:rFonts w:ascii="Times New Roman" w:hAnsi="Times New Roman" w:cs="Times New Roman"/>
          <w:sz w:val="24"/>
          <w:szCs w:val="24"/>
        </w:rPr>
        <w:t>и</w:t>
      </w:r>
      <w:r w:rsidRPr="00597287">
        <w:rPr>
          <w:rFonts w:ascii="Times New Roman" w:hAnsi="Times New Roman" w:cs="Times New Roman"/>
          <w:sz w:val="24"/>
          <w:szCs w:val="24"/>
        </w:rPr>
        <w:t>зделия</w:t>
      </w:r>
      <w:r w:rsidR="0033454C" w:rsidRPr="00597287">
        <w:rPr>
          <w:rFonts w:ascii="Times New Roman" w:hAnsi="Times New Roman" w:cs="Times New Roman"/>
          <w:sz w:val="24"/>
          <w:szCs w:val="24"/>
        </w:rPr>
        <w:t>,</w:t>
      </w:r>
      <w:r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="0033454C" w:rsidRPr="00597287">
        <w:rPr>
          <w:rFonts w:ascii="Times New Roman" w:hAnsi="Times New Roman" w:cs="Times New Roman"/>
          <w:sz w:val="24"/>
          <w:szCs w:val="24"/>
        </w:rPr>
        <w:t>з</w:t>
      </w:r>
      <w:r w:rsidRPr="00597287">
        <w:rPr>
          <w:rFonts w:ascii="Times New Roman" w:hAnsi="Times New Roman" w:cs="Times New Roman"/>
          <w:sz w:val="24"/>
          <w:szCs w:val="24"/>
        </w:rPr>
        <w:t xml:space="preserve">атова те не са включени в </w:t>
      </w:r>
      <w:r w:rsidR="0053227F" w:rsidRPr="00597287">
        <w:rPr>
          <w:rFonts w:ascii="Times New Roman" w:hAnsi="Times New Roman" w:cs="Times New Roman"/>
          <w:sz w:val="24"/>
          <w:szCs w:val="24"/>
        </w:rPr>
        <w:t xml:space="preserve">електронната </w:t>
      </w:r>
      <w:r w:rsidRPr="00597287">
        <w:rPr>
          <w:rFonts w:ascii="Times New Roman" w:hAnsi="Times New Roman" w:cs="Times New Roman"/>
          <w:sz w:val="24"/>
          <w:szCs w:val="24"/>
        </w:rPr>
        <w:t xml:space="preserve"> рецепта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 във Фаза 1 на изграждането на Националната здравно-информационна система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7287">
        <w:rPr>
          <w:rFonts w:ascii="Times New Roman" w:hAnsi="Times New Roman" w:cs="Times New Roman"/>
          <w:sz w:val="24"/>
          <w:szCs w:val="24"/>
        </w:rPr>
        <w:t xml:space="preserve"> Когато бъде изготвен регистър на медицинските изделия те ще могат да се изписват на електронна рецепта</w:t>
      </w:r>
      <w:r w:rsidR="0053227F" w:rsidRPr="00597287">
        <w:rPr>
          <w:rFonts w:ascii="Times New Roman" w:hAnsi="Times New Roman" w:cs="Times New Roman"/>
          <w:sz w:val="24"/>
          <w:szCs w:val="24"/>
        </w:rPr>
        <w:t>.</w:t>
      </w:r>
      <w:r w:rsidRPr="00597287">
        <w:rPr>
          <w:rFonts w:ascii="Times New Roman" w:hAnsi="Times New Roman" w:cs="Times New Roman"/>
          <w:sz w:val="24"/>
          <w:szCs w:val="24"/>
        </w:rPr>
        <w:t xml:space="preserve"> Предвид факта</w:t>
      </w:r>
      <w:r w:rsidR="0053227F" w:rsidRPr="00597287">
        <w:rPr>
          <w:rFonts w:ascii="Times New Roman" w:hAnsi="Times New Roman" w:cs="Times New Roman"/>
          <w:sz w:val="24"/>
          <w:szCs w:val="24"/>
        </w:rPr>
        <w:t>,</w:t>
      </w:r>
      <w:r w:rsidRPr="00597287">
        <w:rPr>
          <w:rFonts w:ascii="Times New Roman" w:hAnsi="Times New Roman" w:cs="Times New Roman"/>
          <w:sz w:val="24"/>
          <w:szCs w:val="24"/>
        </w:rPr>
        <w:t xml:space="preserve"> че съгласно чл. 52 от НРД 2020-2022 г.</w:t>
      </w:r>
      <w:r w:rsidR="0053227F" w:rsidRPr="00597287">
        <w:rPr>
          <w:rFonts w:ascii="Times New Roman" w:hAnsi="Times New Roman" w:cs="Times New Roman"/>
          <w:sz w:val="24"/>
          <w:szCs w:val="24"/>
        </w:rPr>
        <w:t>,</w:t>
      </w:r>
      <w:r w:rsidRPr="00597287">
        <w:rPr>
          <w:rFonts w:ascii="Times New Roman" w:hAnsi="Times New Roman" w:cs="Times New Roman"/>
          <w:sz w:val="24"/>
          <w:szCs w:val="24"/>
        </w:rPr>
        <w:t xml:space="preserve"> медицинските изделия и диетичните храни за специални медицински цели за домашно лечение на територията на страната се предписват на отделна рецептурна бланка при спазване на останалите изискванията в НРД не съществува пречка за тяхното изписване и отпускане на хартиена рецептурна бланка по НЗОК.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 xml:space="preserve">4. </w:t>
      </w:r>
      <w:r w:rsidR="0033454C" w:rsidRPr="00597287">
        <w:rPr>
          <w:rFonts w:ascii="Times New Roman" w:hAnsi="Times New Roman" w:cs="Times New Roman"/>
          <w:sz w:val="24"/>
          <w:szCs w:val="24"/>
        </w:rPr>
        <w:t>В случаите в които</w:t>
      </w:r>
      <w:r w:rsidRPr="00597287">
        <w:rPr>
          <w:rFonts w:ascii="Times New Roman" w:hAnsi="Times New Roman" w:cs="Times New Roman"/>
          <w:sz w:val="24"/>
          <w:szCs w:val="24"/>
        </w:rPr>
        <w:t xml:space="preserve"> при лекарят в момента 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на преглед </w:t>
      </w:r>
      <w:r w:rsidRPr="00597287">
        <w:rPr>
          <w:rFonts w:ascii="Times New Roman" w:hAnsi="Times New Roman" w:cs="Times New Roman"/>
          <w:sz w:val="24"/>
          <w:szCs w:val="24"/>
        </w:rPr>
        <w:t>няма интернет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 свързаност</w:t>
      </w:r>
      <w:r w:rsidRPr="00597287">
        <w:rPr>
          <w:rFonts w:ascii="Times New Roman" w:hAnsi="Times New Roman" w:cs="Times New Roman"/>
          <w:sz w:val="24"/>
          <w:szCs w:val="24"/>
        </w:rPr>
        <w:t xml:space="preserve"> по някаква причина, е предвиден режим на работа в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офлайн среда</w:t>
      </w:r>
      <w:r w:rsidRPr="00597287">
        <w:rPr>
          <w:rFonts w:ascii="Times New Roman" w:hAnsi="Times New Roman" w:cs="Times New Roman"/>
          <w:sz w:val="24"/>
          <w:szCs w:val="24"/>
        </w:rPr>
        <w:t xml:space="preserve">. Тогава лекарят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принтира</w:t>
      </w:r>
      <w:r w:rsidRPr="00597287">
        <w:rPr>
          <w:rFonts w:ascii="Times New Roman" w:hAnsi="Times New Roman" w:cs="Times New Roman"/>
          <w:sz w:val="24"/>
          <w:szCs w:val="24"/>
        </w:rPr>
        <w:t xml:space="preserve"> рецептите, както прави сега и ги дава на пациента. Лекарският софтуер помни, че има не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sz w:val="24"/>
          <w:szCs w:val="24"/>
        </w:rPr>
        <w:t xml:space="preserve">изпратени рецепти и автоматично ги изпраща </w:t>
      </w:r>
      <w:r w:rsidR="0053227F" w:rsidRPr="00597287">
        <w:rPr>
          <w:rFonts w:ascii="Times New Roman" w:hAnsi="Times New Roman" w:cs="Times New Roman"/>
          <w:sz w:val="24"/>
          <w:szCs w:val="24"/>
        </w:rPr>
        <w:t>към</w:t>
      </w:r>
      <w:r w:rsidRPr="00597287">
        <w:rPr>
          <w:rFonts w:ascii="Times New Roman" w:hAnsi="Times New Roman" w:cs="Times New Roman"/>
          <w:sz w:val="24"/>
          <w:szCs w:val="24"/>
        </w:rPr>
        <w:t xml:space="preserve"> НЗИС, когато се възстанови интернет връзката. </w:t>
      </w:r>
    </w:p>
    <w:sectPr w:rsidR="00044B3E" w:rsidRPr="0059728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E"/>
    <w:rsid w:val="00044B3E"/>
    <w:rsid w:val="0033454C"/>
    <w:rsid w:val="0036421D"/>
    <w:rsid w:val="0053227F"/>
    <w:rsid w:val="00597287"/>
    <w:rsid w:val="00E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78706D-4042-4EC3-A116-5BF16E04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7935-11FE-418C-ADA9-CB7DE36B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Orlin Nedev</dc:creator>
  <dc:description/>
  <cp:lastModifiedBy>sveti</cp:lastModifiedBy>
  <cp:revision>1</cp:revision>
  <dcterms:created xsi:type="dcterms:W3CDTF">2021-01-18T10:21:00Z</dcterms:created>
  <dcterms:modified xsi:type="dcterms:W3CDTF">2021-01-18T10:21:00Z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