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7C" w:rsidRPr="00B15A84" w:rsidRDefault="00281D7C" w:rsidP="00281D7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4">
        <w:rPr>
          <w:rFonts w:ascii="Times New Roman" w:hAnsi="Times New Roman" w:cs="Times New Roman"/>
          <w:b/>
          <w:sz w:val="24"/>
          <w:szCs w:val="24"/>
        </w:rPr>
        <w:t>Информация за местата за специализанти, финансирани от държавата</w:t>
      </w:r>
      <w:r w:rsidR="002028B3" w:rsidRPr="00B15A84">
        <w:rPr>
          <w:rFonts w:ascii="Times New Roman" w:hAnsi="Times New Roman" w:cs="Times New Roman"/>
          <w:b/>
          <w:sz w:val="24"/>
          <w:szCs w:val="24"/>
        </w:rPr>
        <w:t>, определени със Заповед № РД-19-1/14.01.2022г.</w:t>
      </w:r>
    </w:p>
    <w:p w:rsidR="009808BC" w:rsidRDefault="00281D7C" w:rsidP="00086F5D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тази година </w:t>
      </w:r>
      <w:r w:rsidRPr="00B0388A">
        <w:rPr>
          <w:rFonts w:ascii="Times New Roman" w:hAnsi="Times New Roman" w:cs="Times New Roman"/>
          <w:sz w:val="24"/>
          <w:szCs w:val="24"/>
        </w:rPr>
        <w:t>местата за специализанти, финансирани от държавата</w:t>
      </w:r>
      <w:r>
        <w:rPr>
          <w:rFonts w:ascii="Times New Roman" w:hAnsi="Times New Roman" w:cs="Times New Roman"/>
          <w:sz w:val="24"/>
          <w:szCs w:val="24"/>
        </w:rPr>
        <w:t xml:space="preserve"> се определят 2 пъти в годината – в срок до </w:t>
      </w:r>
      <w:r w:rsidRPr="00EC24F4">
        <w:rPr>
          <w:rFonts w:ascii="Times New Roman" w:hAnsi="Times New Roman" w:cs="Times New Roman"/>
          <w:sz w:val="24"/>
          <w:szCs w:val="24"/>
        </w:rPr>
        <w:t>15 януари и до 15 август</w:t>
      </w:r>
      <w:r>
        <w:rPr>
          <w:rFonts w:ascii="Times New Roman" w:hAnsi="Times New Roman" w:cs="Times New Roman"/>
          <w:sz w:val="24"/>
          <w:szCs w:val="24"/>
        </w:rPr>
        <w:t xml:space="preserve">. В изпълнение на това изискване министърът </w:t>
      </w:r>
      <w:r w:rsidR="00B0388A">
        <w:rPr>
          <w:rFonts w:ascii="Times New Roman" w:hAnsi="Times New Roman" w:cs="Times New Roman"/>
          <w:sz w:val="24"/>
          <w:szCs w:val="24"/>
        </w:rPr>
        <w:t xml:space="preserve">на здравеопазването издаде </w:t>
      </w:r>
      <w:r w:rsidR="003A092E">
        <w:rPr>
          <w:rFonts w:ascii="Times New Roman" w:hAnsi="Times New Roman" w:cs="Times New Roman"/>
          <w:sz w:val="24"/>
          <w:szCs w:val="24"/>
        </w:rPr>
        <w:t xml:space="preserve">първата заповед </w:t>
      </w:r>
      <w:r w:rsidR="00B024F2" w:rsidRPr="00B0388A">
        <w:rPr>
          <w:rFonts w:ascii="Times New Roman" w:hAnsi="Times New Roman" w:cs="Times New Roman"/>
          <w:sz w:val="24"/>
          <w:szCs w:val="24"/>
        </w:rPr>
        <w:t>за определяне броя на местата за специализанти, финансирани от държавата</w:t>
      </w:r>
      <w:r w:rsidR="00B024F2">
        <w:rPr>
          <w:rFonts w:ascii="Times New Roman" w:hAnsi="Times New Roman" w:cs="Times New Roman"/>
          <w:sz w:val="24"/>
          <w:szCs w:val="24"/>
        </w:rPr>
        <w:t xml:space="preserve"> </w:t>
      </w:r>
      <w:r w:rsidR="003A092E">
        <w:rPr>
          <w:rFonts w:ascii="Times New Roman" w:hAnsi="Times New Roman" w:cs="Times New Roman"/>
          <w:sz w:val="24"/>
          <w:szCs w:val="24"/>
        </w:rPr>
        <w:t xml:space="preserve">за 2022г. – </w:t>
      </w:r>
      <w:r w:rsidR="00B0388A" w:rsidRPr="00B0388A">
        <w:rPr>
          <w:rFonts w:ascii="Times New Roman" w:hAnsi="Times New Roman" w:cs="Times New Roman"/>
          <w:sz w:val="24"/>
          <w:szCs w:val="24"/>
        </w:rPr>
        <w:t>З</w:t>
      </w:r>
      <w:r w:rsidR="00B024F2">
        <w:rPr>
          <w:rFonts w:ascii="Times New Roman" w:hAnsi="Times New Roman" w:cs="Times New Roman"/>
          <w:sz w:val="24"/>
          <w:szCs w:val="24"/>
        </w:rPr>
        <w:t xml:space="preserve">аповед № РД-19-1/14.01.2022г. Заповедта е публикувана </w:t>
      </w:r>
      <w:r w:rsidR="007A4578">
        <w:rPr>
          <w:rFonts w:ascii="Times New Roman" w:hAnsi="Times New Roman" w:cs="Times New Roman"/>
          <w:sz w:val="24"/>
          <w:szCs w:val="24"/>
        </w:rPr>
        <w:t xml:space="preserve">на сайта на Министерството на здравеопазването </w:t>
      </w:r>
      <w:r w:rsidR="00B024F2">
        <w:rPr>
          <w:rFonts w:ascii="Times New Roman" w:hAnsi="Times New Roman" w:cs="Times New Roman"/>
          <w:sz w:val="24"/>
          <w:szCs w:val="24"/>
        </w:rPr>
        <w:t xml:space="preserve">в </w:t>
      </w:r>
      <w:r w:rsidR="007A4578" w:rsidRPr="007A4578">
        <w:rPr>
          <w:rFonts w:ascii="Times New Roman" w:hAnsi="Times New Roman" w:cs="Times New Roman"/>
          <w:bCs/>
          <w:sz w:val="24"/>
          <w:szCs w:val="24"/>
        </w:rPr>
        <w:t>Раздел „Нормативни актове“, подраздел „Заповеди, правилници, инструкции“</w:t>
      </w:r>
      <w:r w:rsidR="007A4578">
        <w:rPr>
          <w:rFonts w:ascii="Times New Roman" w:hAnsi="Times New Roman" w:cs="Times New Roman"/>
          <w:bCs/>
          <w:sz w:val="24"/>
          <w:szCs w:val="24"/>
        </w:rPr>
        <w:t>.</w:t>
      </w:r>
    </w:p>
    <w:p w:rsidR="003F0C21" w:rsidRDefault="0020377A" w:rsidP="00086F5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Редът за заемане на </w:t>
      </w:r>
      <w:r w:rsidRPr="00B0388A">
        <w:rPr>
          <w:rFonts w:ascii="Times New Roman" w:hAnsi="Times New Roman" w:cs="Times New Roman"/>
          <w:sz w:val="24"/>
          <w:szCs w:val="24"/>
        </w:rPr>
        <w:t>места</w:t>
      </w:r>
      <w:r w:rsidR="00BE6532">
        <w:rPr>
          <w:rFonts w:ascii="Times New Roman" w:hAnsi="Times New Roman" w:cs="Times New Roman"/>
          <w:sz w:val="24"/>
          <w:szCs w:val="24"/>
        </w:rPr>
        <w:t>та</w:t>
      </w:r>
      <w:r w:rsidRPr="00B0388A">
        <w:rPr>
          <w:rFonts w:ascii="Times New Roman" w:hAnsi="Times New Roman" w:cs="Times New Roman"/>
          <w:sz w:val="24"/>
          <w:szCs w:val="24"/>
        </w:rPr>
        <w:t>, финансирани от държавата</w:t>
      </w:r>
      <w:r w:rsidR="00BE65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6532">
        <w:rPr>
          <w:rFonts w:ascii="Times New Roman" w:hAnsi="Times New Roman" w:cs="Times New Roman"/>
          <w:sz w:val="24"/>
          <w:szCs w:val="24"/>
        </w:rPr>
        <w:t>определени със Заповед № РД-19-1/14.01.2022г.</w:t>
      </w:r>
      <w:r w:rsidR="00705D71">
        <w:rPr>
          <w:rFonts w:ascii="Times New Roman" w:hAnsi="Times New Roman" w:cs="Times New Roman"/>
          <w:sz w:val="24"/>
          <w:szCs w:val="24"/>
        </w:rPr>
        <w:t>,</w:t>
      </w:r>
      <w:r w:rsidR="00BE6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 следният:</w:t>
      </w:r>
    </w:p>
    <w:p w:rsidR="00AC2FC7" w:rsidRPr="00AC2FC7" w:rsidRDefault="007B5019" w:rsidP="00C368E0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3FD8">
        <w:rPr>
          <w:rFonts w:ascii="Times New Roman" w:hAnsi="Times New Roman" w:cs="Times New Roman"/>
          <w:bCs/>
          <w:sz w:val="24"/>
          <w:szCs w:val="24"/>
        </w:rPr>
        <w:t xml:space="preserve">Определените в </w:t>
      </w:r>
      <w:r w:rsidRPr="00086F5D">
        <w:rPr>
          <w:rFonts w:ascii="Times New Roman" w:hAnsi="Times New Roman" w:cs="Times New Roman"/>
          <w:b/>
          <w:bCs/>
          <w:sz w:val="24"/>
          <w:szCs w:val="24"/>
        </w:rPr>
        <w:t>Приложения № 1, 2 и 3</w:t>
      </w:r>
      <w:r w:rsidRPr="00B63FD8">
        <w:rPr>
          <w:rFonts w:ascii="Times New Roman" w:hAnsi="Times New Roman" w:cs="Times New Roman"/>
          <w:bCs/>
          <w:sz w:val="24"/>
          <w:szCs w:val="24"/>
        </w:rPr>
        <w:t xml:space="preserve"> места за специализанти, финансирани от държавата се заемат </w:t>
      </w:r>
      <w:r w:rsidR="004F31B4" w:rsidRPr="00B63FD8">
        <w:rPr>
          <w:rFonts w:ascii="Times New Roman" w:hAnsi="Times New Roman"/>
          <w:sz w:val="24"/>
          <w:szCs w:val="24"/>
          <w:lang w:val="x-none"/>
        </w:rPr>
        <w:t xml:space="preserve">на основание </w:t>
      </w:r>
      <w:r w:rsidR="004F31B4" w:rsidRPr="00657C52">
        <w:rPr>
          <w:rFonts w:ascii="Times New Roman" w:hAnsi="Times New Roman"/>
          <w:b/>
          <w:sz w:val="24"/>
          <w:szCs w:val="24"/>
          <w:lang w:val="x-none"/>
        </w:rPr>
        <w:t>срочен трудов договор</w:t>
      </w:r>
      <w:r w:rsidR="004F31B4" w:rsidRPr="00B63FD8">
        <w:rPr>
          <w:rFonts w:ascii="Times New Roman" w:hAnsi="Times New Roman"/>
          <w:sz w:val="24"/>
          <w:szCs w:val="24"/>
        </w:rPr>
        <w:t xml:space="preserve"> на длъжност да специализант.</w:t>
      </w:r>
      <w:r w:rsidR="00B63FD8" w:rsidRPr="00B63FD8">
        <w:rPr>
          <w:rFonts w:ascii="Times New Roman" w:hAnsi="Times New Roman"/>
          <w:sz w:val="24"/>
          <w:szCs w:val="24"/>
        </w:rPr>
        <w:t xml:space="preserve"> За </w:t>
      </w:r>
      <w:r w:rsidR="00B63FD8">
        <w:rPr>
          <w:rFonts w:ascii="Times New Roman" w:hAnsi="Times New Roman"/>
          <w:sz w:val="24"/>
          <w:szCs w:val="24"/>
        </w:rPr>
        <w:t>тези места</w:t>
      </w:r>
      <w:r w:rsidR="00B63FD8" w:rsidRPr="00B63FD8">
        <w:rPr>
          <w:rFonts w:ascii="Times New Roman" w:hAnsi="Times New Roman"/>
          <w:sz w:val="24"/>
          <w:szCs w:val="24"/>
        </w:rPr>
        <w:t xml:space="preserve"> </w:t>
      </w:r>
      <w:r w:rsidR="00B63FD8" w:rsidRPr="00B63FD8">
        <w:rPr>
          <w:rFonts w:ascii="Times New Roman" w:hAnsi="Times New Roman" w:cs="Times New Roman"/>
          <w:bCs/>
          <w:sz w:val="24"/>
          <w:szCs w:val="24"/>
        </w:rPr>
        <w:t xml:space="preserve">базите </w:t>
      </w:r>
      <w:r w:rsidR="001D18DC" w:rsidRPr="00B63FD8">
        <w:rPr>
          <w:rFonts w:ascii="Times New Roman" w:hAnsi="Times New Roman" w:cs="Times New Roman"/>
          <w:bCs/>
          <w:sz w:val="24"/>
          <w:szCs w:val="24"/>
        </w:rPr>
        <w:t>за обучение</w:t>
      </w:r>
      <w:r w:rsidR="00C323B1">
        <w:rPr>
          <w:rFonts w:ascii="Times New Roman" w:hAnsi="Times New Roman" w:cs="Times New Roman"/>
          <w:bCs/>
          <w:sz w:val="24"/>
          <w:szCs w:val="24"/>
        </w:rPr>
        <w:t>, посочени в заповедта,</w:t>
      </w:r>
      <w:r w:rsidR="001D18DC" w:rsidRPr="00B63F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419DD">
        <w:rPr>
          <w:rFonts w:ascii="Times New Roman" w:hAnsi="Times New Roman" w:cs="Times New Roman"/>
          <w:bCs/>
          <w:sz w:val="24"/>
          <w:szCs w:val="24"/>
        </w:rPr>
        <w:t>трябва да обявя</w:t>
      </w:r>
      <w:r w:rsidR="001D18DC" w:rsidRPr="00B63FD8">
        <w:rPr>
          <w:rFonts w:ascii="Times New Roman" w:hAnsi="Times New Roman" w:cs="Times New Roman"/>
          <w:bCs/>
          <w:sz w:val="24"/>
          <w:szCs w:val="24"/>
        </w:rPr>
        <w:t xml:space="preserve">т </w:t>
      </w:r>
      <w:r w:rsidR="001D18DC" w:rsidRPr="00657C52">
        <w:rPr>
          <w:rFonts w:ascii="Times New Roman" w:hAnsi="Times New Roman" w:cs="Times New Roman"/>
          <w:b/>
          <w:bCs/>
          <w:sz w:val="24"/>
          <w:szCs w:val="24"/>
        </w:rPr>
        <w:t>конкурси</w:t>
      </w:r>
      <w:r w:rsidR="001D18DC" w:rsidRPr="00B63FD8">
        <w:rPr>
          <w:rFonts w:ascii="Times New Roman" w:hAnsi="Times New Roman" w:cs="Times New Roman"/>
          <w:bCs/>
          <w:sz w:val="24"/>
          <w:szCs w:val="24"/>
        </w:rPr>
        <w:t xml:space="preserve"> за заемането</w:t>
      </w:r>
      <w:r w:rsidR="00B63FD8">
        <w:rPr>
          <w:rFonts w:ascii="Times New Roman" w:hAnsi="Times New Roman" w:cs="Times New Roman"/>
          <w:bCs/>
          <w:sz w:val="24"/>
          <w:szCs w:val="24"/>
        </w:rPr>
        <w:t xml:space="preserve"> им по реда на Кодекса на труда</w:t>
      </w:r>
      <w:r w:rsidR="00545E47" w:rsidRPr="00B63FD8">
        <w:rPr>
          <w:rFonts w:ascii="Times New Roman" w:hAnsi="Times New Roman" w:cs="Times New Roman"/>
          <w:sz w:val="24"/>
          <w:szCs w:val="24"/>
        </w:rPr>
        <w:t xml:space="preserve"> </w:t>
      </w:r>
      <w:r w:rsidR="001D18DC" w:rsidRPr="00B63FD8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1D18DC" w:rsidRPr="00975786">
        <w:rPr>
          <w:rFonts w:ascii="Times New Roman" w:hAnsi="Times New Roman" w:cs="Times New Roman"/>
          <w:b/>
          <w:bCs/>
          <w:sz w:val="24"/>
          <w:szCs w:val="24"/>
        </w:rPr>
        <w:t>до 10</w:t>
      </w:r>
      <w:r w:rsidR="00D419DD">
        <w:rPr>
          <w:rFonts w:ascii="Times New Roman" w:hAnsi="Times New Roman" w:cs="Times New Roman"/>
          <w:b/>
          <w:bCs/>
          <w:sz w:val="24"/>
          <w:szCs w:val="24"/>
        </w:rPr>
        <w:t>.02.2022г.</w:t>
      </w:r>
      <w:r w:rsidR="00545E47" w:rsidRPr="00B63FD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545E47" w:rsidRPr="00B63FD8">
        <w:rPr>
          <w:rFonts w:ascii="Times New Roman" w:hAnsi="Times New Roman" w:cs="Times New Roman"/>
          <w:bCs/>
          <w:sz w:val="24"/>
          <w:szCs w:val="24"/>
          <w:lang w:val="x-none"/>
        </w:rPr>
        <w:t xml:space="preserve"> обявата </w:t>
      </w:r>
      <w:r w:rsidR="00545E47" w:rsidRPr="00B63FD8">
        <w:rPr>
          <w:rFonts w:ascii="Times New Roman" w:hAnsi="Times New Roman" w:cs="Times New Roman"/>
          <w:bCs/>
          <w:sz w:val="24"/>
          <w:szCs w:val="24"/>
        </w:rPr>
        <w:t xml:space="preserve">задължително </w:t>
      </w:r>
      <w:r w:rsidR="00545E47" w:rsidRPr="00B63FD8">
        <w:rPr>
          <w:rFonts w:ascii="Times New Roman" w:hAnsi="Times New Roman" w:cs="Times New Roman"/>
          <w:bCs/>
          <w:sz w:val="24"/>
          <w:szCs w:val="24"/>
          <w:lang w:val="x-none"/>
        </w:rPr>
        <w:t>се отбелязва, че местата са финансирани от държавата</w:t>
      </w:r>
      <w:r w:rsidR="00545E47" w:rsidRPr="00B63FD8">
        <w:rPr>
          <w:rFonts w:ascii="Times New Roman" w:hAnsi="Times New Roman" w:cs="Times New Roman"/>
          <w:bCs/>
          <w:sz w:val="24"/>
          <w:szCs w:val="24"/>
        </w:rPr>
        <w:t>.</w:t>
      </w:r>
    </w:p>
    <w:p w:rsidR="001D18DC" w:rsidRPr="00AC2FC7" w:rsidRDefault="000B28A3" w:rsidP="00C368E0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за конкурсите</w:t>
      </w:r>
      <w:r w:rsidR="00674A6C" w:rsidRPr="00554896">
        <w:rPr>
          <w:rFonts w:ascii="Times New Roman" w:hAnsi="Times New Roman" w:cs="Times New Roman"/>
          <w:sz w:val="24"/>
          <w:szCs w:val="24"/>
        </w:rPr>
        <w:t xml:space="preserve"> трябва да бъде публикувана на интернет страницата на базата за обучение и да бъде изпратена на съответната РЗИ, която също трябва да публикува тази информация на сайта си.</w:t>
      </w:r>
    </w:p>
    <w:p w:rsidR="006738CF" w:rsidRDefault="006738CF" w:rsidP="00BD6396">
      <w:pPr>
        <w:pStyle w:val="ListParagraph"/>
        <w:numPr>
          <w:ilvl w:val="0"/>
          <w:numId w:val="1"/>
        </w:numPr>
        <w:tabs>
          <w:tab w:val="left" w:pos="851"/>
        </w:tabs>
        <w:spacing w:after="24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03975">
        <w:rPr>
          <w:rFonts w:ascii="Times New Roman" w:hAnsi="Times New Roman" w:cs="Times New Roman"/>
          <w:sz w:val="24"/>
          <w:szCs w:val="24"/>
        </w:rPr>
        <w:t>Базите</w:t>
      </w:r>
      <w:r w:rsidRPr="001D18DC">
        <w:rPr>
          <w:rFonts w:ascii="Times New Roman" w:hAnsi="Times New Roman" w:cs="Times New Roman"/>
          <w:bCs/>
          <w:sz w:val="24"/>
          <w:szCs w:val="24"/>
        </w:rPr>
        <w:t xml:space="preserve"> за обучение, включени в заповедта, </w:t>
      </w:r>
      <w:r w:rsidR="003F2E7D">
        <w:rPr>
          <w:rFonts w:ascii="Times New Roman" w:hAnsi="Times New Roman" w:cs="Times New Roman"/>
          <w:bCs/>
          <w:sz w:val="24"/>
          <w:szCs w:val="24"/>
        </w:rPr>
        <w:t xml:space="preserve">трябва да </w:t>
      </w:r>
      <w:r w:rsidRPr="001D18DC">
        <w:rPr>
          <w:rFonts w:ascii="Times New Roman" w:hAnsi="Times New Roman" w:cs="Times New Roman"/>
          <w:bCs/>
          <w:sz w:val="24"/>
          <w:szCs w:val="24"/>
        </w:rPr>
        <w:t>организират приема на специализанти</w:t>
      </w:r>
      <w:r w:rsidR="00B84E7B">
        <w:rPr>
          <w:rFonts w:ascii="Times New Roman" w:hAnsi="Times New Roman" w:cs="Times New Roman"/>
          <w:bCs/>
          <w:sz w:val="24"/>
          <w:szCs w:val="24"/>
        </w:rPr>
        <w:t>те</w:t>
      </w:r>
      <w:r w:rsidRPr="001D18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4D1B">
        <w:rPr>
          <w:rFonts w:ascii="Times New Roman" w:hAnsi="Times New Roman" w:cs="Times New Roman"/>
          <w:bCs/>
          <w:sz w:val="24"/>
          <w:szCs w:val="24"/>
        </w:rPr>
        <w:t xml:space="preserve">въз основа на срочен трудов договор </w:t>
      </w:r>
      <w:r w:rsidRPr="001D18DC">
        <w:rPr>
          <w:rFonts w:ascii="Times New Roman" w:hAnsi="Times New Roman" w:cs="Times New Roman"/>
          <w:bCs/>
          <w:sz w:val="24"/>
          <w:szCs w:val="24"/>
        </w:rPr>
        <w:t xml:space="preserve">така, че обучението </w:t>
      </w:r>
      <w:r w:rsidR="00B84E7B">
        <w:rPr>
          <w:rFonts w:ascii="Times New Roman" w:hAnsi="Times New Roman" w:cs="Times New Roman"/>
          <w:bCs/>
          <w:sz w:val="24"/>
          <w:szCs w:val="24"/>
        </w:rPr>
        <w:t>им</w:t>
      </w:r>
      <w:r w:rsidRPr="001D18DC">
        <w:rPr>
          <w:rFonts w:ascii="Times New Roman" w:hAnsi="Times New Roman" w:cs="Times New Roman"/>
          <w:bCs/>
          <w:sz w:val="24"/>
          <w:szCs w:val="24"/>
        </w:rPr>
        <w:t xml:space="preserve"> да започне </w:t>
      </w:r>
      <w:r w:rsidRPr="005F61BA">
        <w:rPr>
          <w:rFonts w:ascii="Times New Roman" w:hAnsi="Times New Roman" w:cs="Times New Roman"/>
          <w:b/>
          <w:bCs/>
          <w:sz w:val="24"/>
          <w:szCs w:val="24"/>
        </w:rPr>
        <w:t>не по-късно от 31</w:t>
      </w:r>
      <w:r w:rsidR="00657C52" w:rsidRPr="005F61BA">
        <w:rPr>
          <w:rFonts w:ascii="Times New Roman" w:hAnsi="Times New Roman" w:cs="Times New Roman"/>
          <w:b/>
          <w:bCs/>
          <w:sz w:val="24"/>
          <w:szCs w:val="24"/>
        </w:rPr>
        <w:t>.03.2022г.</w:t>
      </w:r>
    </w:p>
    <w:p w:rsidR="005A44F0" w:rsidRDefault="00D03975" w:rsidP="00403A79">
      <w:pPr>
        <w:pStyle w:val="ListParagraph"/>
        <w:numPr>
          <w:ilvl w:val="0"/>
          <w:numId w:val="1"/>
        </w:numPr>
        <w:tabs>
          <w:tab w:val="left" w:pos="851"/>
        </w:tabs>
        <w:spacing w:after="240" w:line="360" w:lineRule="auto"/>
        <w:ind w:left="0" w:firstLine="56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F0">
        <w:rPr>
          <w:rFonts w:ascii="Times New Roman" w:hAnsi="Times New Roman" w:cs="Times New Roman"/>
          <w:bCs/>
          <w:sz w:val="24"/>
          <w:szCs w:val="24"/>
        </w:rPr>
        <w:t xml:space="preserve">Определените в </w:t>
      </w:r>
      <w:r w:rsidRPr="00454178">
        <w:rPr>
          <w:rFonts w:ascii="Times New Roman" w:hAnsi="Times New Roman" w:cs="Times New Roman"/>
          <w:b/>
          <w:bCs/>
          <w:sz w:val="24"/>
          <w:szCs w:val="24"/>
        </w:rPr>
        <w:t>Приложения № 4 и 5</w:t>
      </w:r>
      <w:r w:rsidRPr="005A44F0">
        <w:rPr>
          <w:rFonts w:ascii="Times New Roman" w:hAnsi="Times New Roman" w:cs="Times New Roman"/>
          <w:bCs/>
          <w:sz w:val="24"/>
          <w:szCs w:val="24"/>
        </w:rPr>
        <w:t xml:space="preserve"> места за специализанти, финансирани от държавата се заемат</w:t>
      </w:r>
      <w:r w:rsidR="005A44F0" w:rsidRPr="005A44F0">
        <w:t xml:space="preserve"> </w:t>
      </w:r>
      <w:r w:rsidR="005A44F0" w:rsidRPr="005A44F0">
        <w:rPr>
          <w:rFonts w:ascii="Times New Roman" w:hAnsi="Times New Roman" w:cs="Times New Roman"/>
          <w:bCs/>
          <w:sz w:val="24"/>
          <w:szCs w:val="24"/>
        </w:rPr>
        <w:t xml:space="preserve">по реда на </w:t>
      </w:r>
      <w:r w:rsidR="005A44F0" w:rsidRPr="00BF6894">
        <w:rPr>
          <w:rFonts w:ascii="Times New Roman" w:hAnsi="Times New Roman" w:cs="Times New Roman"/>
          <w:b/>
          <w:bCs/>
          <w:sz w:val="24"/>
          <w:szCs w:val="24"/>
        </w:rPr>
        <w:t>чл. 13 на Наредба № 1</w:t>
      </w:r>
      <w:r w:rsidR="005A44F0">
        <w:rPr>
          <w:rFonts w:ascii="Times New Roman" w:hAnsi="Times New Roman" w:cs="Times New Roman"/>
          <w:bCs/>
          <w:sz w:val="24"/>
          <w:szCs w:val="24"/>
        </w:rPr>
        <w:t xml:space="preserve"> от 2015г. </w:t>
      </w:r>
      <w:r w:rsidR="00523673" w:rsidRPr="00523673">
        <w:rPr>
          <w:rFonts w:ascii="Times New Roman" w:hAnsi="Times New Roman" w:cs="Times New Roman"/>
          <w:bCs/>
          <w:sz w:val="24"/>
          <w:szCs w:val="24"/>
        </w:rPr>
        <w:t>за придобиване на специалност в системата на здравеопазването</w:t>
      </w:r>
      <w:r w:rsidR="0052367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7EBA">
        <w:rPr>
          <w:rFonts w:ascii="Times New Roman" w:hAnsi="Times New Roman" w:cs="Times New Roman"/>
          <w:bCs/>
          <w:sz w:val="24"/>
          <w:szCs w:val="24"/>
        </w:rPr>
        <w:t xml:space="preserve">Лечебните заведения по чл. 13, ал. 1 от </w:t>
      </w:r>
      <w:r w:rsidR="006A7458">
        <w:rPr>
          <w:rFonts w:ascii="Times New Roman" w:hAnsi="Times New Roman" w:cs="Times New Roman"/>
          <w:bCs/>
          <w:sz w:val="24"/>
          <w:szCs w:val="24"/>
        </w:rPr>
        <w:t>наредбата</w:t>
      </w:r>
      <w:r w:rsidR="00FE7EBA">
        <w:rPr>
          <w:rFonts w:ascii="Times New Roman" w:hAnsi="Times New Roman" w:cs="Times New Roman"/>
          <w:bCs/>
          <w:sz w:val="24"/>
          <w:szCs w:val="24"/>
        </w:rPr>
        <w:t>, включени в заповедта</w:t>
      </w:r>
      <w:r w:rsidR="0081180C">
        <w:rPr>
          <w:rFonts w:ascii="Times New Roman" w:hAnsi="Times New Roman" w:cs="Times New Roman"/>
          <w:bCs/>
          <w:sz w:val="24"/>
          <w:szCs w:val="24"/>
        </w:rPr>
        <w:t>, трябва да изпратят своите служители в съответната база за обучение</w:t>
      </w:r>
      <w:r w:rsidR="00202F7F">
        <w:rPr>
          <w:rFonts w:ascii="Times New Roman" w:hAnsi="Times New Roman" w:cs="Times New Roman"/>
          <w:bCs/>
          <w:sz w:val="24"/>
          <w:szCs w:val="24"/>
        </w:rPr>
        <w:t xml:space="preserve">, посочена в заповедта, </w:t>
      </w:r>
      <w:r w:rsidR="00202F7F" w:rsidRPr="005F61BA">
        <w:rPr>
          <w:rFonts w:ascii="Times New Roman" w:hAnsi="Times New Roman" w:cs="Times New Roman"/>
          <w:b/>
          <w:bCs/>
          <w:sz w:val="24"/>
          <w:szCs w:val="24"/>
        </w:rPr>
        <w:t>не по-късно от 31.03.2022г.</w:t>
      </w:r>
      <w:r w:rsidR="008B516A" w:rsidRPr="008B51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8B516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</w:t>
      </w:r>
      <w:r w:rsidR="008B516A" w:rsidRPr="008B516A">
        <w:rPr>
          <w:rFonts w:ascii="Times New Roman" w:hAnsi="Times New Roman" w:cs="Times New Roman"/>
          <w:bCs/>
          <w:sz w:val="24"/>
          <w:szCs w:val="24"/>
        </w:rPr>
        <w:t xml:space="preserve"> договора</w:t>
      </w:r>
      <w:r w:rsidR="008B516A">
        <w:rPr>
          <w:rFonts w:ascii="Times New Roman" w:hAnsi="Times New Roman" w:cs="Times New Roman"/>
          <w:bCs/>
          <w:sz w:val="24"/>
          <w:szCs w:val="24"/>
        </w:rPr>
        <w:t>, който лечебното заведение по чл. 13, ал. 1 на наредбата ще сключи със своя служител (договор по чл. 234 от Кодекса на труда) трябва да</w:t>
      </w:r>
      <w:r w:rsidR="008B516A" w:rsidRPr="008B516A">
        <w:rPr>
          <w:rFonts w:ascii="Times New Roman" w:hAnsi="Times New Roman" w:cs="Times New Roman"/>
          <w:bCs/>
          <w:sz w:val="24"/>
          <w:szCs w:val="24"/>
        </w:rPr>
        <w:t xml:space="preserve"> се посоч</w:t>
      </w:r>
      <w:r w:rsidR="008B516A">
        <w:rPr>
          <w:rFonts w:ascii="Times New Roman" w:hAnsi="Times New Roman" w:cs="Times New Roman"/>
          <w:bCs/>
          <w:sz w:val="24"/>
          <w:szCs w:val="24"/>
        </w:rPr>
        <w:t>и</w:t>
      </w:r>
      <w:r w:rsidR="008B516A" w:rsidRPr="008B516A">
        <w:rPr>
          <w:rFonts w:ascii="Times New Roman" w:hAnsi="Times New Roman" w:cs="Times New Roman"/>
          <w:bCs/>
          <w:sz w:val="24"/>
          <w:szCs w:val="24"/>
        </w:rPr>
        <w:t>, че мястото е финансирано от държавата</w:t>
      </w:r>
      <w:r w:rsidR="00D93B0C">
        <w:rPr>
          <w:rFonts w:ascii="Times New Roman" w:hAnsi="Times New Roman" w:cs="Times New Roman"/>
          <w:bCs/>
          <w:sz w:val="24"/>
          <w:szCs w:val="24"/>
        </w:rPr>
        <w:t>.</w:t>
      </w:r>
    </w:p>
    <w:p w:rsidR="00D93B0C" w:rsidRDefault="009120FB" w:rsidP="005A44F0">
      <w:pPr>
        <w:pStyle w:val="ListParagraph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44F0">
        <w:rPr>
          <w:rFonts w:ascii="Times New Roman" w:hAnsi="Times New Roman" w:cs="Times New Roman"/>
          <w:bCs/>
          <w:sz w:val="24"/>
          <w:szCs w:val="24"/>
        </w:rPr>
        <w:t xml:space="preserve">Определените в </w:t>
      </w:r>
      <w:r w:rsidRPr="00454178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№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54178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A44F0">
        <w:rPr>
          <w:rFonts w:ascii="Times New Roman" w:hAnsi="Times New Roman" w:cs="Times New Roman"/>
          <w:bCs/>
          <w:sz w:val="24"/>
          <w:szCs w:val="24"/>
        </w:rPr>
        <w:t xml:space="preserve"> места за специализанти, финансирани от държавата се заемат</w:t>
      </w:r>
      <w:r w:rsidR="00EF41B3">
        <w:rPr>
          <w:rFonts w:ascii="Times New Roman" w:hAnsi="Times New Roman" w:cs="Times New Roman"/>
          <w:bCs/>
          <w:sz w:val="24"/>
          <w:szCs w:val="24"/>
        </w:rPr>
        <w:t xml:space="preserve"> след </w:t>
      </w:r>
      <w:r w:rsidR="00EF41B3" w:rsidRPr="00EF41B3">
        <w:rPr>
          <w:rFonts w:ascii="Times New Roman" w:hAnsi="Times New Roman" w:cs="Times New Roman"/>
          <w:bCs/>
          <w:sz w:val="24"/>
          <w:szCs w:val="24"/>
        </w:rPr>
        <w:t>проведен конкурс по ред, определен от висшето училище</w:t>
      </w:r>
      <w:r w:rsidR="00EF41B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F41B3">
        <w:rPr>
          <w:rFonts w:ascii="Times New Roman" w:hAnsi="Times New Roman" w:cs="Times New Roman"/>
          <w:bCs/>
          <w:sz w:val="24"/>
          <w:szCs w:val="24"/>
        </w:rPr>
        <w:lastRenderedPageBreak/>
        <w:t>посочено в заповедта.</w:t>
      </w:r>
      <w:r w:rsidR="003C1252" w:rsidRPr="003C125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3C1252" w:rsidRPr="003C1252">
        <w:rPr>
          <w:rFonts w:ascii="Times New Roman" w:hAnsi="Times New Roman" w:cs="Times New Roman"/>
          <w:bCs/>
          <w:sz w:val="24"/>
          <w:szCs w:val="24"/>
        </w:rPr>
        <w:t xml:space="preserve">Висшите училища </w:t>
      </w:r>
      <w:r w:rsidR="003C1252">
        <w:rPr>
          <w:rFonts w:ascii="Times New Roman" w:hAnsi="Times New Roman" w:cs="Times New Roman"/>
          <w:bCs/>
          <w:sz w:val="24"/>
          <w:szCs w:val="24"/>
        </w:rPr>
        <w:t xml:space="preserve">трябва да </w:t>
      </w:r>
      <w:r w:rsidR="003C1252" w:rsidRPr="003C1252">
        <w:rPr>
          <w:rFonts w:ascii="Times New Roman" w:hAnsi="Times New Roman" w:cs="Times New Roman"/>
          <w:bCs/>
          <w:sz w:val="24"/>
          <w:szCs w:val="24"/>
        </w:rPr>
        <w:t xml:space="preserve">обявят конкурс </w:t>
      </w:r>
      <w:r w:rsidR="003C1252">
        <w:rPr>
          <w:rFonts w:ascii="Times New Roman" w:hAnsi="Times New Roman" w:cs="Times New Roman"/>
          <w:bCs/>
          <w:sz w:val="24"/>
          <w:szCs w:val="24"/>
        </w:rPr>
        <w:t xml:space="preserve">за тези места </w:t>
      </w:r>
      <w:r w:rsidR="003C1252" w:rsidRPr="003C1252">
        <w:rPr>
          <w:rFonts w:ascii="Times New Roman" w:hAnsi="Times New Roman" w:cs="Times New Roman"/>
          <w:bCs/>
          <w:sz w:val="24"/>
          <w:szCs w:val="24"/>
        </w:rPr>
        <w:t xml:space="preserve">в срок </w:t>
      </w:r>
      <w:r w:rsidR="003C1252" w:rsidRPr="00FC5687">
        <w:rPr>
          <w:rFonts w:ascii="Times New Roman" w:hAnsi="Times New Roman" w:cs="Times New Roman"/>
          <w:b/>
          <w:bCs/>
          <w:sz w:val="24"/>
          <w:szCs w:val="24"/>
        </w:rPr>
        <w:t>до 10.02.2022г.</w:t>
      </w:r>
    </w:p>
    <w:p w:rsidR="005F61BA" w:rsidRPr="005A44F0" w:rsidRDefault="005F61BA" w:rsidP="003C0A43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61BA">
        <w:rPr>
          <w:rFonts w:ascii="Times New Roman" w:hAnsi="Times New Roman" w:cs="Times New Roman"/>
          <w:bCs/>
          <w:sz w:val="24"/>
          <w:szCs w:val="24"/>
        </w:rPr>
        <w:t xml:space="preserve">Кандидатите за заемане на място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D03975" w:rsidRPr="005F61BA">
        <w:rPr>
          <w:rFonts w:ascii="Times New Roman" w:hAnsi="Times New Roman" w:cs="Times New Roman"/>
          <w:bCs/>
          <w:sz w:val="24"/>
          <w:szCs w:val="24"/>
        </w:rPr>
        <w:t xml:space="preserve">Приложения № </w:t>
      </w:r>
      <w:r w:rsidRPr="005F61BA">
        <w:rPr>
          <w:rFonts w:ascii="Times New Roman" w:hAnsi="Times New Roman" w:cs="Times New Roman"/>
          <w:bCs/>
          <w:sz w:val="24"/>
          <w:szCs w:val="24"/>
        </w:rPr>
        <w:t>6</w:t>
      </w:r>
      <w:r w:rsidR="00D03975" w:rsidRPr="005F61B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5F61BA">
        <w:rPr>
          <w:rFonts w:ascii="Times New Roman" w:hAnsi="Times New Roman" w:cs="Times New Roman"/>
          <w:bCs/>
          <w:sz w:val="24"/>
          <w:szCs w:val="24"/>
        </w:rPr>
        <w:t>7</w:t>
      </w:r>
      <w:r w:rsidR="00D03975" w:rsidRPr="005F61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61BA">
        <w:rPr>
          <w:rFonts w:ascii="Times New Roman" w:hAnsi="Times New Roman" w:cs="Times New Roman"/>
          <w:bCs/>
          <w:sz w:val="24"/>
          <w:szCs w:val="24"/>
        </w:rPr>
        <w:t xml:space="preserve">подават заявление в съответното висше училище в срок </w:t>
      </w:r>
      <w:r w:rsidRPr="00FC5687">
        <w:rPr>
          <w:rFonts w:ascii="Times New Roman" w:hAnsi="Times New Roman" w:cs="Times New Roman"/>
          <w:b/>
          <w:bCs/>
          <w:sz w:val="24"/>
          <w:szCs w:val="24"/>
        </w:rPr>
        <w:t>до 25</w:t>
      </w:r>
      <w:r w:rsidR="003C0A43" w:rsidRPr="00FC5687">
        <w:rPr>
          <w:rFonts w:ascii="Times New Roman" w:hAnsi="Times New Roman" w:cs="Times New Roman"/>
          <w:b/>
          <w:bCs/>
          <w:sz w:val="24"/>
          <w:szCs w:val="24"/>
        </w:rPr>
        <w:t>.02.2022г.</w:t>
      </w:r>
      <w:r w:rsidR="00FC5687" w:rsidRPr="00FC56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FC5687" w:rsidRPr="00FC5687">
        <w:rPr>
          <w:rFonts w:ascii="Times New Roman" w:hAnsi="Times New Roman" w:cs="Times New Roman"/>
          <w:bCs/>
          <w:sz w:val="24"/>
          <w:szCs w:val="24"/>
        </w:rPr>
        <w:t xml:space="preserve">Висшето училище </w:t>
      </w:r>
      <w:r w:rsidR="000E3884">
        <w:rPr>
          <w:rFonts w:ascii="Times New Roman" w:hAnsi="Times New Roman" w:cs="Times New Roman"/>
          <w:bCs/>
          <w:sz w:val="24"/>
          <w:szCs w:val="24"/>
        </w:rPr>
        <w:t xml:space="preserve">трябва да </w:t>
      </w:r>
      <w:r w:rsidR="00FC5687" w:rsidRPr="00FC5687">
        <w:rPr>
          <w:rFonts w:ascii="Times New Roman" w:hAnsi="Times New Roman" w:cs="Times New Roman"/>
          <w:bCs/>
          <w:sz w:val="24"/>
          <w:szCs w:val="24"/>
        </w:rPr>
        <w:t xml:space="preserve">класира кандидатите в срок </w:t>
      </w:r>
      <w:r w:rsidR="00FC5687" w:rsidRPr="00FC5687">
        <w:rPr>
          <w:rFonts w:ascii="Times New Roman" w:hAnsi="Times New Roman" w:cs="Times New Roman"/>
          <w:b/>
          <w:bCs/>
          <w:sz w:val="24"/>
          <w:szCs w:val="24"/>
        </w:rPr>
        <w:t>до 10.03.2022г.</w:t>
      </w:r>
      <w:r w:rsidR="00FC5687" w:rsidRPr="00FC5687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69047E">
        <w:rPr>
          <w:rFonts w:ascii="Times New Roman" w:hAnsi="Times New Roman" w:cs="Times New Roman"/>
          <w:bCs/>
          <w:sz w:val="24"/>
          <w:szCs w:val="24"/>
        </w:rPr>
        <w:t xml:space="preserve">да </w:t>
      </w:r>
      <w:r w:rsidR="00FC5687" w:rsidRPr="00FC5687">
        <w:rPr>
          <w:rFonts w:ascii="Times New Roman" w:hAnsi="Times New Roman" w:cs="Times New Roman"/>
          <w:bCs/>
          <w:sz w:val="24"/>
          <w:szCs w:val="24"/>
        </w:rPr>
        <w:t>уведом</w:t>
      </w:r>
      <w:r w:rsidR="00243243">
        <w:rPr>
          <w:rFonts w:ascii="Times New Roman" w:hAnsi="Times New Roman" w:cs="Times New Roman"/>
          <w:bCs/>
          <w:sz w:val="24"/>
          <w:szCs w:val="24"/>
        </w:rPr>
        <w:t>и</w:t>
      </w:r>
      <w:r w:rsidR="00FC5687" w:rsidRPr="00FC5687">
        <w:rPr>
          <w:rFonts w:ascii="Times New Roman" w:hAnsi="Times New Roman" w:cs="Times New Roman"/>
          <w:bCs/>
          <w:sz w:val="24"/>
          <w:szCs w:val="24"/>
        </w:rPr>
        <w:t xml:space="preserve"> писмено класираните кандидати. Обучението на класираните кандидати започва </w:t>
      </w:r>
      <w:r w:rsidR="00FC5687" w:rsidRPr="00600F4D">
        <w:rPr>
          <w:rFonts w:ascii="Times New Roman" w:hAnsi="Times New Roman" w:cs="Times New Roman"/>
          <w:b/>
          <w:bCs/>
          <w:sz w:val="24"/>
          <w:szCs w:val="24"/>
        </w:rPr>
        <w:t>не по-късно от 31</w:t>
      </w:r>
      <w:r w:rsidR="00243243" w:rsidRPr="00600F4D">
        <w:rPr>
          <w:rFonts w:ascii="Times New Roman" w:hAnsi="Times New Roman" w:cs="Times New Roman"/>
          <w:b/>
          <w:bCs/>
          <w:sz w:val="24"/>
          <w:szCs w:val="24"/>
        </w:rPr>
        <w:t>.03.2022г.</w:t>
      </w:r>
    </w:p>
    <w:p w:rsidR="00281D7C" w:rsidRDefault="00281D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0674" w:rsidRDefault="00CB0674" w:rsidP="00261EA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024F4">
        <w:rPr>
          <w:rFonts w:ascii="Times New Roman" w:hAnsi="Times New Roman" w:cs="Times New Roman"/>
          <w:b/>
          <w:sz w:val="24"/>
          <w:szCs w:val="24"/>
        </w:rPr>
        <w:t xml:space="preserve">ВАЖНО ЗА КАНДИДАТИТЕ </w:t>
      </w:r>
      <w:r w:rsidR="00522F5B">
        <w:rPr>
          <w:rFonts w:ascii="Times New Roman" w:hAnsi="Times New Roman" w:cs="Times New Roman"/>
          <w:b/>
          <w:sz w:val="24"/>
          <w:szCs w:val="24"/>
        </w:rPr>
        <w:t>З</w:t>
      </w:r>
      <w:bookmarkStart w:id="0" w:name="_GoBack"/>
      <w:bookmarkEnd w:id="0"/>
      <w:r w:rsidRPr="00261EA1">
        <w:rPr>
          <w:rFonts w:ascii="Times New Roman" w:hAnsi="Times New Roman" w:cs="Times New Roman"/>
          <w:b/>
          <w:sz w:val="24"/>
          <w:szCs w:val="24"/>
        </w:rPr>
        <w:t>А МЕСТА, ФИНАНСИРАНИ ОТ ДЪРЖАВАТА</w:t>
      </w:r>
      <w:r w:rsidRPr="002024F4">
        <w:rPr>
          <w:rFonts w:ascii="Times New Roman" w:hAnsi="Times New Roman" w:cs="Times New Roman"/>
          <w:sz w:val="24"/>
          <w:szCs w:val="24"/>
        </w:rPr>
        <w:t>:</w:t>
      </w:r>
    </w:p>
    <w:p w:rsidR="00CB0674" w:rsidRDefault="00D555E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местата, финансирани от държавата, които се заемат с конкурси</w:t>
      </w:r>
      <w:r w:rsidR="003E698D">
        <w:rPr>
          <w:rFonts w:ascii="Times New Roman" w:hAnsi="Times New Roman" w:cs="Times New Roman"/>
          <w:sz w:val="24"/>
          <w:szCs w:val="24"/>
        </w:rPr>
        <w:t xml:space="preserve">, могат да кандидатстват </w:t>
      </w:r>
      <w:r w:rsidR="003E698D" w:rsidRPr="002C5AA6">
        <w:rPr>
          <w:rFonts w:ascii="Times New Roman" w:hAnsi="Times New Roman" w:cs="Times New Roman"/>
          <w:b/>
          <w:sz w:val="24"/>
          <w:szCs w:val="24"/>
        </w:rPr>
        <w:t>всички желаещи</w:t>
      </w:r>
      <w:r w:rsidR="003E698D">
        <w:rPr>
          <w:rFonts w:ascii="Times New Roman" w:hAnsi="Times New Roman" w:cs="Times New Roman"/>
          <w:sz w:val="24"/>
          <w:szCs w:val="24"/>
        </w:rPr>
        <w:t>, независимо дали са били заявили интерес към тези места или не.</w:t>
      </w:r>
      <w:r w:rsidR="00357499">
        <w:rPr>
          <w:rFonts w:ascii="Times New Roman" w:hAnsi="Times New Roman" w:cs="Times New Roman"/>
          <w:sz w:val="24"/>
          <w:szCs w:val="24"/>
        </w:rPr>
        <w:t xml:space="preserve"> Кандидатите, заявили интерес, </w:t>
      </w:r>
      <w:r w:rsidR="00357499" w:rsidRPr="00787FB5">
        <w:rPr>
          <w:rFonts w:ascii="Times New Roman" w:hAnsi="Times New Roman" w:cs="Times New Roman"/>
          <w:b/>
          <w:sz w:val="24"/>
          <w:szCs w:val="24"/>
        </w:rPr>
        <w:t>не</w:t>
      </w:r>
      <w:r w:rsidR="00357499">
        <w:rPr>
          <w:rFonts w:ascii="Times New Roman" w:hAnsi="Times New Roman" w:cs="Times New Roman"/>
          <w:sz w:val="24"/>
          <w:szCs w:val="24"/>
        </w:rPr>
        <w:t xml:space="preserve"> се ползват с предимство </w:t>
      </w:r>
      <w:r w:rsidR="00CC5BD0">
        <w:rPr>
          <w:rFonts w:ascii="Times New Roman" w:hAnsi="Times New Roman" w:cs="Times New Roman"/>
          <w:sz w:val="24"/>
          <w:szCs w:val="24"/>
        </w:rPr>
        <w:t>при заемането на определените места.</w:t>
      </w:r>
      <w:r w:rsidR="0014075B">
        <w:rPr>
          <w:rFonts w:ascii="Times New Roman" w:hAnsi="Times New Roman" w:cs="Times New Roman"/>
          <w:sz w:val="24"/>
          <w:szCs w:val="24"/>
        </w:rPr>
        <w:t xml:space="preserve"> Всички кандидати са равнопоставени. При конкурсите по Кодекса на труда подборът се извършва от съответната база за обучение, която ще е работодател на специализанта. При конкурсите по </w:t>
      </w:r>
      <w:r w:rsidR="0014075B" w:rsidRPr="0014075B">
        <w:rPr>
          <w:rFonts w:ascii="Times New Roman" w:hAnsi="Times New Roman" w:cs="Times New Roman"/>
          <w:sz w:val="24"/>
          <w:szCs w:val="24"/>
        </w:rPr>
        <w:t xml:space="preserve">неклинични специалности и </w:t>
      </w:r>
      <w:r w:rsidR="0012305A">
        <w:rPr>
          <w:rFonts w:ascii="Times New Roman" w:hAnsi="Times New Roman" w:cs="Times New Roman"/>
          <w:sz w:val="24"/>
          <w:szCs w:val="24"/>
        </w:rPr>
        <w:t xml:space="preserve">по </w:t>
      </w:r>
      <w:r w:rsidR="0014075B" w:rsidRPr="0014075B">
        <w:rPr>
          <w:rFonts w:ascii="Times New Roman" w:hAnsi="Times New Roman" w:cs="Times New Roman"/>
          <w:sz w:val="24"/>
          <w:szCs w:val="24"/>
        </w:rPr>
        <w:t>специалности за лица с професионална квалификация „лекар по дентална медицина“</w:t>
      </w:r>
      <w:r w:rsidR="00B409CC">
        <w:rPr>
          <w:rFonts w:ascii="Times New Roman" w:hAnsi="Times New Roman" w:cs="Times New Roman"/>
          <w:sz w:val="24"/>
          <w:szCs w:val="24"/>
        </w:rPr>
        <w:t xml:space="preserve"> подборът на кандидатите се извършва по ред, определен от висшето училище.</w:t>
      </w:r>
    </w:p>
    <w:p w:rsidR="00CC5BD0" w:rsidRPr="00CB0674" w:rsidRDefault="00DF3DC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Важно е да </w:t>
      </w:r>
      <w:r w:rsidR="00954654">
        <w:rPr>
          <w:rFonts w:ascii="Times New Roman" w:hAnsi="Times New Roman" w:cs="Times New Roman"/>
          <w:sz w:val="24"/>
          <w:szCs w:val="24"/>
        </w:rPr>
        <w:t>се отбележи</w:t>
      </w:r>
      <w:r>
        <w:rPr>
          <w:rFonts w:ascii="Times New Roman" w:hAnsi="Times New Roman" w:cs="Times New Roman"/>
          <w:sz w:val="24"/>
          <w:szCs w:val="24"/>
        </w:rPr>
        <w:t>, че специализантите, които се обучават на места, финансирани от държават</w:t>
      </w:r>
      <w:r w:rsidR="00D12629">
        <w:rPr>
          <w:rFonts w:ascii="Times New Roman" w:hAnsi="Times New Roman" w:cs="Times New Roman"/>
          <w:sz w:val="24"/>
          <w:szCs w:val="24"/>
        </w:rPr>
        <w:t>а</w:t>
      </w:r>
      <w:r w:rsidR="00954654">
        <w:rPr>
          <w:rFonts w:ascii="Times New Roman" w:hAnsi="Times New Roman" w:cs="Times New Roman"/>
          <w:sz w:val="24"/>
          <w:szCs w:val="24"/>
        </w:rPr>
        <w:t xml:space="preserve">, </w:t>
      </w:r>
      <w:r w:rsidR="00954654" w:rsidRPr="00954654">
        <w:rPr>
          <w:rFonts w:ascii="Times New Roman" w:hAnsi="Times New Roman" w:cs="Times New Roman"/>
          <w:b/>
          <w:sz w:val="24"/>
          <w:szCs w:val="24"/>
        </w:rPr>
        <w:t>нямат</w:t>
      </w:r>
      <w:r w:rsidR="00954654">
        <w:rPr>
          <w:rFonts w:ascii="Times New Roman" w:hAnsi="Times New Roman" w:cs="Times New Roman"/>
          <w:sz w:val="24"/>
          <w:szCs w:val="24"/>
        </w:rPr>
        <w:t xml:space="preserve"> задължение след това да работят в страната или в конкретно лечебно заведение.</w:t>
      </w:r>
    </w:p>
    <w:p w:rsidR="00CB0674" w:rsidRDefault="00CB06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28B3" w:rsidRDefault="009347B7" w:rsidP="009347B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A84">
        <w:rPr>
          <w:rFonts w:ascii="Times New Roman" w:hAnsi="Times New Roman" w:cs="Times New Roman"/>
          <w:b/>
          <w:sz w:val="24"/>
          <w:szCs w:val="24"/>
        </w:rPr>
        <w:t xml:space="preserve">Информация за местата за специализанти, финансирани от държавата, </w:t>
      </w:r>
      <w:r>
        <w:rPr>
          <w:rFonts w:ascii="Times New Roman" w:hAnsi="Times New Roman" w:cs="Times New Roman"/>
          <w:b/>
          <w:sz w:val="24"/>
          <w:szCs w:val="24"/>
        </w:rPr>
        <w:t xml:space="preserve">които предстоят да бъдат </w:t>
      </w:r>
      <w:r w:rsidRPr="00B15A84">
        <w:rPr>
          <w:rFonts w:ascii="Times New Roman" w:hAnsi="Times New Roman" w:cs="Times New Roman"/>
          <w:b/>
          <w:sz w:val="24"/>
          <w:szCs w:val="24"/>
        </w:rPr>
        <w:t>определени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в срок до 15.08.2022г.</w:t>
      </w:r>
    </w:p>
    <w:p w:rsidR="009347B7" w:rsidRDefault="009347B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6760D" w:rsidRDefault="00D6760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4896">
        <w:rPr>
          <w:rFonts w:ascii="Times New Roman" w:hAnsi="Times New Roman" w:cs="Times New Roman"/>
          <w:sz w:val="24"/>
          <w:szCs w:val="24"/>
        </w:rPr>
        <w:t>Процедура</w:t>
      </w:r>
      <w:r>
        <w:rPr>
          <w:rFonts w:ascii="Times New Roman" w:hAnsi="Times New Roman" w:cs="Times New Roman"/>
          <w:sz w:val="24"/>
          <w:szCs w:val="24"/>
        </w:rPr>
        <w:t>та</w:t>
      </w:r>
      <w:r w:rsidRPr="00554896">
        <w:rPr>
          <w:rFonts w:ascii="Times New Roman" w:hAnsi="Times New Roman" w:cs="Times New Roman"/>
          <w:sz w:val="24"/>
          <w:szCs w:val="24"/>
        </w:rPr>
        <w:t xml:space="preserve"> по определяне на </w:t>
      </w:r>
      <w:r>
        <w:rPr>
          <w:rFonts w:ascii="Times New Roman" w:hAnsi="Times New Roman" w:cs="Times New Roman"/>
          <w:sz w:val="24"/>
          <w:szCs w:val="24"/>
        </w:rPr>
        <w:t>местата</w:t>
      </w:r>
      <w:r w:rsidR="00480665">
        <w:rPr>
          <w:rFonts w:ascii="Times New Roman" w:hAnsi="Times New Roman" w:cs="Times New Roman"/>
          <w:sz w:val="24"/>
          <w:szCs w:val="24"/>
        </w:rPr>
        <w:t xml:space="preserve"> за специализанти</w:t>
      </w:r>
      <w:r>
        <w:rPr>
          <w:rFonts w:ascii="Times New Roman" w:hAnsi="Times New Roman" w:cs="Times New Roman"/>
          <w:sz w:val="24"/>
          <w:szCs w:val="24"/>
        </w:rPr>
        <w:t>, финансирани от държавата</w:t>
      </w:r>
      <w:r w:rsidR="00D80180">
        <w:rPr>
          <w:rFonts w:ascii="Times New Roman" w:hAnsi="Times New Roman" w:cs="Times New Roman"/>
          <w:sz w:val="24"/>
          <w:szCs w:val="24"/>
        </w:rPr>
        <w:t xml:space="preserve"> в срок до 15.08.2022г.</w:t>
      </w:r>
      <w:r w:rsidRPr="00554896">
        <w:rPr>
          <w:rFonts w:ascii="Times New Roman" w:hAnsi="Times New Roman" w:cs="Times New Roman"/>
          <w:sz w:val="24"/>
          <w:szCs w:val="24"/>
        </w:rPr>
        <w:t xml:space="preserve"> включва </w:t>
      </w:r>
      <w:r w:rsidR="004F0FC7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554896">
        <w:rPr>
          <w:rFonts w:ascii="Times New Roman" w:hAnsi="Times New Roman" w:cs="Times New Roman"/>
          <w:sz w:val="24"/>
          <w:szCs w:val="24"/>
        </w:rPr>
        <w:t>няколко етапа:</w:t>
      </w:r>
    </w:p>
    <w:p w:rsidR="00AE0B2D" w:rsidRPr="009A4E62" w:rsidRDefault="00AE0B2D" w:rsidP="009A4E62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4E62">
        <w:rPr>
          <w:rFonts w:ascii="Times New Roman" w:hAnsi="Times New Roman" w:cs="Times New Roman"/>
          <w:sz w:val="24"/>
          <w:szCs w:val="24"/>
        </w:rPr>
        <w:t xml:space="preserve">Първата стъпка е базите за обучение, които желаят да назначат специализанти на </w:t>
      </w:r>
      <w:r w:rsidR="00E20965" w:rsidRPr="009A4E62">
        <w:rPr>
          <w:rFonts w:ascii="Times New Roman" w:hAnsi="Times New Roman" w:cs="Times New Roman"/>
          <w:sz w:val="24"/>
          <w:szCs w:val="24"/>
        </w:rPr>
        <w:t>места, финансирани от държавата</w:t>
      </w:r>
      <w:r w:rsidR="00D060BA" w:rsidRPr="009A4E62">
        <w:rPr>
          <w:rFonts w:ascii="Times New Roman" w:hAnsi="Times New Roman" w:cs="Times New Roman"/>
          <w:sz w:val="24"/>
          <w:szCs w:val="24"/>
        </w:rPr>
        <w:t xml:space="preserve"> на срочен трудов договор</w:t>
      </w:r>
      <w:r w:rsidRPr="009A4E62">
        <w:rPr>
          <w:rFonts w:ascii="Times New Roman" w:hAnsi="Times New Roman" w:cs="Times New Roman"/>
          <w:sz w:val="24"/>
          <w:szCs w:val="24"/>
        </w:rPr>
        <w:t>, да публикуват на интернет страницата си своите предложения за такива места.</w:t>
      </w:r>
      <w:r w:rsidR="00D060BA" w:rsidRPr="009A4E62">
        <w:rPr>
          <w:rFonts w:ascii="Times New Roman" w:hAnsi="Times New Roman" w:cs="Times New Roman"/>
          <w:sz w:val="24"/>
          <w:szCs w:val="24"/>
        </w:rPr>
        <w:t xml:space="preserve"> Това трябва да стане </w:t>
      </w:r>
      <w:r w:rsidR="00D060BA" w:rsidRPr="009A4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</w:t>
      </w:r>
      <w:r w:rsidR="00D060BA" w:rsidRPr="00DF1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20.03.2022г.</w:t>
      </w:r>
      <w:r w:rsidR="00A372F6" w:rsidRPr="009A4E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72F6" w:rsidRPr="009A4E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същия срок информацията за предложените </w:t>
      </w:r>
      <w:r w:rsidR="00A372F6" w:rsidRPr="009A4E62">
        <w:rPr>
          <w:rFonts w:ascii="Times New Roman" w:hAnsi="Times New Roman" w:cs="Times New Roman"/>
          <w:sz w:val="24"/>
          <w:szCs w:val="24"/>
        </w:rPr>
        <w:t xml:space="preserve">места, финансирани от държавата </w:t>
      </w:r>
      <w:r w:rsidR="00A372F6" w:rsidRPr="009A4E62">
        <w:rPr>
          <w:rFonts w:ascii="Times New Roman" w:eastAsia="Times New Roman" w:hAnsi="Times New Roman" w:cs="Times New Roman"/>
          <w:color w:val="000000"/>
          <w:sz w:val="24"/>
          <w:szCs w:val="24"/>
        </w:rPr>
        <w:t>се изпраща по електронен път и на съответната РЗИ</w:t>
      </w:r>
      <w:r w:rsidR="004212CB" w:rsidRPr="009A4E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4E62" w:rsidRPr="009A4E62" w:rsidRDefault="009A4E62" w:rsidP="009A4E62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РЗИ</w:t>
      </w:r>
      <w:r w:rsidR="000D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обобщава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постъпилата информация </w:t>
      </w:r>
      <w:r w:rsidR="00EF1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територията на областта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0D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трябва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публикува</w:t>
      </w:r>
      <w:r w:rsidR="000D2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интернет страница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D2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 в срок </w:t>
      </w:r>
      <w:r w:rsidRPr="00DF1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25</w:t>
      </w:r>
      <w:r w:rsidR="000D2543" w:rsidRPr="00DF13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.03.2022г.</w:t>
      </w:r>
    </w:p>
    <w:p w:rsidR="00AE0B2D" w:rsidRPr="00CF15E8" w:rsidRDefault="00180F3E" w:rsidP="007C5840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 xml:space="preserve">Потенциалните </w:t>
      </w:r>
      <w:r w:rsidR="00AE0B2D" w:rsidRPr="00AE0B2D">
        <w:rPr>
          <w:rFonts w:ascii="Times New Roman" w:hAnsi="Times New Roman" w:cs="Times New Roman"/>
          <w:sz w:val="24"/>
          <w:szCs w:val="24"/>
        </w:rPr>
        <w:t xml:space="preserve">кандидати за така предложените места </w:t>
      </w:r>
      <w:r>
        <w:rPr>
          <w:rFonts w:ascii="Times New Roman" w:hAnsi="Times New Roman" w:cs="Times New Roman"/>
          <w:sz w:val="24"/>
          <w:szCs w:val="24"/>
        </w:rPr>
        <w:t>трябва да заявят писмено своя интерес към тях</w:t>
      </w:r>
      <w:r w:rsidRPr="00180F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съответната база за обучение в срок </w:t>
      </w:r>
      <w:r w:rsidRPr="00CF15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10.04.2022г.</w:t>
      </w:r>
    </w:p>
    <w:p w:rsidR="00AE0B2D" w:rsidRDefault="00D92780" w:rsidP="00CF15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срок </w:t>
      </w:r>
      <w:r w:rsidRPr="0071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20.04.2022г.</w:t>
      </w:r>
      <w:r w:rsidRPr="00AE0B2D">
        <w:rPr>
          <w:rFonts w:ascii="Times New Roman" w:hAnsi="Times New Roman" w:cs="Times New Roman"/>
          <w:sz w:val="24"/>
          <w:szCs w:val="24"/>
        </w:rPr>
        <w:t xml:space="preserve"> базите </w:t>
      </w:r>
      <w:r w:rsidR="00AE0B2D" w:rsidRPr="00AE0B2D">
        <w:rPr>
          <w:rFonts w:ascii="Times New Roman" w:hAnsi="Times New Roman" w:cs="Times New Roman"/>
          <w:sz w:val="24"/>
          <w:szCs w:val="24"/>
        </w:rPr>
        <w:t xml:space="preserve">за обучение </w:t>
      </w:r>
      <w:r>
        <w:rPr>
          <w:rFonts w:ascii="Times New Roman" w:hAnsi="Times New Roman" w:cs="Times New Roman"/>
          <w:sz w:val="24"/>
          <w:szCs w:val="24"/>
        </w:rPr>
        <w:t>трябва да подад</w:t>
      </w:r>
      <w:r w:rsidR="00AE0B2D" w:rsidRPr="00AE0B2D">
        <w:rPr>
          <w:rFonts w:ascii="Times New Roman" w:hAnsi="Times New Roman" w:cs="Times New Roman"/>
          <w:sz w:val="24"/>
          <w:szCs w:val="24"/>
        </w:rPr>
        <w:t xml:space="preserve">ат в РЗИ информация само за тези свои предложения за </w:t>
      </w:r>
      <w:r w:rsidR="00AA560F" w:rsidRPr="009A4E62">
        <w:rPr>
          <w:rFonts w:ascii="Times New Roman" w:hAnsi="Times New Roman" w:cs="Times New Roman"/>
          <w:sz w:val="24"/>
          <w:szCs w:val="24"/>
        </w:rPr>
        <w:t>места, финансирани от държавата</w:t>
      </w:r>
      <w:r w:rsidR="00AE0B2D" w:rsidRPr="00AE0B2D">
        <w:rPr>
          <w:rFonts w:ascii="Times New Roman" w:hAnsi="Times New Roman" w:cs="Times New Roman"/>
          <w:sz w:val="24"/>
          <w:szCs w:val="24"/>
        </w:rPr>
        <w:t>, за които има заявен интерес от потенциални кандидати.</w:t>
      </w:r>
    </w:p>
    <w:p w:rsidR="00DD711C" w:rsidRPr="00AE0B2D" w:rsidRDefault="00DD711C" w:rsidP="00CF15E8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711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r w:rsidRPr="007167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 20.04.2022г.</w:t>
      </w:r>
      <w:r w:rsidRPr="00DD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11C">
        <w:rPr>
          <w:rFonts w:ascii="Times New Roman" w:hAnsi="Times New Roman" w:cs="Times New Roman"/>
          <w:sz w:val="24"/>
          <w:szCs w:val="24"/>
        </w:rPr>
        <w:t>ръководителите на лечебни заведения по чл. 13, ал. 1</w:t>
      </w:r>
      <w:r w:rsidR="00570964">
        <w:rPr>
          <w:rFonts w:ascii="Times New Roman" w:hAnsi="Times New Roman" w:cs="Times New Roman"/>
          <w:sz w:val="24"/>
          <w:szCs w:val="24"/>
        </w:rPr>
        <w:t xml:space="preserve"> на наредбата</w:t>
      </w:r>
      <w:r w:rsidRPr="00DD711C">
        <w:rPr>
          <w:rFonts w:ascii="Times New Roman" w:hAnsi="Times New Roman" w:cs="Times New Roman"/>
          <w:sz w:val="24"/>
          <w:szCs w:val="24"/>
        </w:rPr>
        <w:t xml:space="preserve">, които желаят да заявят места, финансирани от държавата, </w:t>
      </w:r>
      <w:r w:rsidR="00730181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Pr="00DD711C">
        <w:rPr>
          <w:rFonts w:ascii="Times New Roman" w:hAnsi="Times New Roman" w:cs="Times New Roman"/>
          <w:sz w:val="24"/>
          <w:szCs w:val="24"/>
        </w:rPr>
        <w:t xml:space="preserve">представят в съответните </w:t>
      </w:r>
      <w:r w:rsidR="00C35935">
        <w:rPr>
          <w:rFonts w:ascii="Times New Roman" w:hAnsi="Times New Roman" w:cs="Times New Roman"/>
          <w:sz w:val="24"/>
          <w:szCs w:val="24"/>
        </w:rPr>
        <w:t>РЗИ</w:t>
      </w:r>
      <w:r w:rsidRPr="00DD711C">
        <w:rPr>
          <w:rFonts w:ascii="Times New Roman" w:hAnsi="Times New Roman" w:cs="Times New Roman"/>
          <w:sz w:val="24"/>
          <w:szCs w:val="24"/>
        </w:rPr>
        <w:t xml:space="preserve"> мотивираните си предложения да обучат свои служители по реда на чл. 13 на места за специализанти, финансирани от държавата, като посочат и базата за обучение, с която имат договор.</w:t>
      </w:r>
    </w:p>
    <w:p w:rsidR="000C762B" w:rsidRDefault="000C762B" w:rsidP="000C762B">
      <w:pPr>
        <w:pStyle w:val="ListParagraph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РЗИ </w:t>
      </w:r>
      <w:r w:rsidR="002F45C5">
        <w:rPr>
          <w:rFonts w:ascii="Times New Roman" w:eastAsia="Times New Roman" w:hAnsi="Times New Roman" w:cs="Times New Roman"/>
          <w:color w:val="000000"/>
          <w:sz w:val="24"/>
          <w:szCs w:val="24"/>
        </w:rPr>
        <w:t>трябва да обобщят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постъпилата информация </w:t>
      </w:r>
      <w:r w:rsidR="00A7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т. 4 и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F4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изпра</w:t>
      </w:r>
      <w:r w:rsidR="002F45C5">
        <w:rPr>
          <w:rFonts w:ascii="Times New Roman" w:eastAsia="Times New Roman" w:hAnsi="Times New Roman" w:cs="Times New Roman"/>
          <w:color w:val="000000"/>
          <w:sz w:val="24"/>
          <w:szCs w:val="24"/>
        </w:rPr>
        <w:t>тят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електронен път в Националния център по обществено здраве и анализи </w:t>
      </w:r>
      <w:r w:rsidR="002F45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(НЦОЗА)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30</w:t>
      </w:r>
      <w:r w:rsidR="002F45C5">
        <w:rPr>
          <w:rFonts w:ascii="Times New Roman" w:eastAsia="Times New Roman" w:hAnsi="Times New Roman" w:cs="Times New Roman"/>
          <w:color w:val="000000"/>
          <w:sz w:val="24"/>
          <w:szCs w:val="24"/>
        </w:rPr>
        <w:t>.04.2022г.</w:t>
      </w:r>
    </w:p>
    <w:p w:rsidR="00AE0B2D" w:rsidRDefault="00AE0B2D" w:rsidP="000E491D">
      <w:pPr>
        <w:pStyle w:val="ListParagraph"/>
        <w:numPr>
          <w:ilvl w:val="0"/>
          <w:numId w:val="2"/>
        </w:numPr>
        <w:tabs>
          <w:tab w:val="left" w:pos="851"/>
        </w:tabs>
        <w:spacing w:after="24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 xml:space="preserve">Цялата информация за страната се обобщава от НЦОЗА </w:t>
      </w:r>
      <w:r w:rsidR="001474D5">
        <w:rPr>
          <w:rFonts w:ascii="Times New Roman" w:hAnsi="Times New Roman" w:cs="Times New Roman"/>
          <w:sz w:val="24"/>
          <w:szCs w:val="24"/>
        </w:rPr>
        <w:t xml:space="preserve">и </w:t>
      </w:r>
      <w:r w:rsidR="009D5BF4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147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15.06.2022г. трябва да </w:t>
      </w:r>
      <w:r w:rsidRPr="00AE0B2D">
        <w:rPr>
          <w:rFonts w:ascii="Times New Roman" w:hAnsi="Times New Roman" w:cs="Times New Roman"/>
          <w:sz w:val="24"/>
          <w:szCs w:val="24"/>
        </w:rPr>
        <w:t>се пода</w:t>
      </w:r>
      <w:r w:rsidR="001474D5">
        <w:rPr>
          <w:rFonts w:ascii="Times New Roman" w:hAnsi="Times New Roman" w:cs="Times New Roman"/>
          <w:sz w:val="24"/>
          <w:szCs w:val="24"/>
        </w:rPr>
        <w:t>де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в Министерството на здравеопазването.</w:t>
      </w:r>
    </w:p>
    <w:p w:rsidR="00D45E0E" w:rsidRDefault="00D45E0E" w:rsidP="00D45E0E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801A18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801A18" w:rsidRPr="00801A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20.04.2022г.</w:t>
      </w:r>
      <w:r w:rsidR="00801A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5E0E">
        <w:rPr>
          <w:rFonts w:ascii="Times New Roman" w:hAnsi="Times New Roman" w:cs="Times New Roman"/>
          <w:sz w:val="24"/>
          <w:szCs w:val="24"/>
        </w:rPr>
        <w:t>висшите училища</w:t>
      </w:r>
      <w:r w:rsidR="00CF07E1">
        <w:rPr>
          <w:rFonts w:ascii="Times New Roman" w:hAnsi="Times New Roman" w:cs="Times New Roman"/>
          <w:sz w:val="24"/>
          <w:szCs w:val="24"/>
        </w:rPr>
        <w:t xml:space="preserve"> трябва да</w:t>
      </w:r>
      <w:r w:rsidRPr="00D45E0E">
        <w:rPr>
          <w:rFonts w:ascii="Times New Roman" w:hAnsi="Times New Roman" w:cs="Times New Roman"/>
          <w:sz w:val="24"/>
          <w:szCs w:val="24"/>
        </w:rPr>
        <w:t xml:space="preserve"> обявят на интернет страницата си предложенията си за места за специализанти, финансирани от държавата по </w:t>
      </w:r>
      <w:r w:rsidRPr="00D465B2">
        <w:rPr>
          <w:rFonts w:ascii="Times New Roman" w:hAnsi="Times New Roman" w:cs="Times New Roman"/>
          <w:b/>
          <w:sz w:val="24"/>
          <w:szCs w:val="24"/>
        </w:rPr>
        <w:t>неклинични</w:t>
      </w:r>
      <w:r w:rsidRPr="00D45E0E">
        <w:rPr>
          <w:rFonts w:ascii="Times New Roman" w:hAnsi="Times New Roman" w:cs="Times New Roman"/>
          <w:sz w:val="24"/>
          <w:szCs w:val="24"/>
        </w:rPr>
        <w:t xml:space="preserve"> специалности и специалности за лица с професионална квалификация </w:t>
      </w:r>
      <w:r w:rsidR="00F81D6E">
        <w:rPr>
          <w:rFonts w:ascii="Times New Roman" w:hAnsi="Times New Roman" w:cs="Times New Roman"/>
          <w:sz w:val="24"/>
          <w:szCs w:val="24"/>
        </w:rPr>
        <w:t>„</w:t>
      </w:r>
      <w:r w:rsidR="00F81D6E" w:rsidRPr="00D465B2">
        <w:rPr>
          <w:rFonts w:ascii="Times New Roman" w:hAnsi="Times New Roman" w:cs="Times New Roman"/>
          <w:b/>
          <w:sz w:val="24"/>
          <w:szCs w:val="24"/>
        </w:rPr>
        <w:t>лекар по дентална медицина</w:t>
      </w:r>
      <w:r w:rsidR="00F81D6E">
        <w:rPr>
          <w:rFonts w:ascii="Times New Roman" w:hAnsi="Times New Roman" w:cs="Times New Roman"/>
          <w:sz w:val="24"/>
          <w:szCs w:val="24"/>
        </w:rPr>
        <w:t>“</w:t>
      </w:r>
      <w:r w:rsidRPr="00D45E0E">
        <w:rPr>
          <w:rFonts w:ascii="Times New Roman" w:hAnsi="Times New Roman" w:cs="Times New Roman"/>
          <w:sz w:val="24"/>
          <w:szCs w:val="24"/>
        </w:rPr>
        <w:t>.</w:t>
      </w:r>
    </w:p>
    <w:p w:rsidR="00A461B0" w:rsidRDefault="003D4A4F" w:rsidP="00D45E0E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A4F">
        <w:rPr>
          <w:rFonts w:ascii="Times New Roman" w:hAnsi="Times New Roman" w:cs="Times New Roman"/>
          <w:sz w:val="24"/>
          <w:szCs w:val="24"/>
        </w:rPr>
        <w:t xml:space="preserve">Лицата, които биха желали да кандидатстват на място по </w:t>
      </w:r>
      <w:r>
        <w:rPr>
          <w:rFonts w:ascii="Times New Roman" w:hAnsi="Times New Roman" w:cs="Times New Roman"/>
          <w:sz w:val="24"/>
          <w:szCs w:val="24"/>
        </w:rPr>
        <w:t>т. 8</w:t>
      </w:r>
      <w:r w:rsidRPr="003D4A4F">
        <w:rPr>
          <w:rFonts w:ascii="Times New Roman" w:hAnsi="Times New Roman" w:cs="Times New Roman"/>
          <w:sz w:val="24"/>
          <w:szCs w:val="24"/>
        </w:rPr>
        <w:t xml:space="preserve">, </w:t>
      </w:r>
      <w:r w:rsidR="00A81633">
        <w:rPr>
          <w:rFonts w:ascii="Times New Roman" w:hAnsi="Times New Roman" w:cs="Times New Roman"/>
          <w:sz w:val="24"/>
          <w:szCs w:val="24"/>
        </w:rPr>
        <w:t xml:space="preserve">трябва да </w:t>
      </w:r>
      <w:r w:rsidRPr="003D4A4F">
        <w:rPr>
          <w:rFonts w:ascii="Times New Roman" w:hAnsi="Times New Roman" w:cs="Times New Roman"/>
          <w:sz w:val="24"/>
          <w:szCs w:val="24"/>
        </w:rPr>
        <w:t xml:space="preserve">заявят това писмено във висшето училище в срок </w:t>
      </w:r>
      <w:r w:rsidRPr="00A461B0">
        <w:rPr>
          <w:rFonts w:ascii="Times New Roman" w:hAnsi="Times New Roman" w:cs="Times New Roman"/>
          <w:b/>
          <w:sz w:val="24"/>
          <w:szCs w:val="24"/>
        </w:rPr>
        <w:t>до 15</w:t>
      </w:r>
      <w:r w:rsidR="00A81633" w:rsidRPr="00A461B0">
        <w:rPr>
          <w:rFonts w:ascii="Times New Roman" w:hAnsi="Times New Roman" w:cs="Times New Roman"/>
          <w:b/>
          <w:sz w:val="24"/>
          <w:szCs w:val="24"/>
        </w:rPr>
        <w:t>.05.2022г.</w:t>
      </w:r>
    </w:p>
    <w:p w:rsidR="003D4A4F" w:rsidRDefault="00B120E7" w:rsidP="00A461B0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срок до 31.05.2022г. висшите училища </w:t>
      </w:r>
      <w:r w:rsidR="00070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трябва 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предоставят в Министерството на здравеопазването информация за местата по </w:t>
      </w:r>
      <w:r w:rsidR="00883731">
        <w:rPr>
          <w:rFonts w:ascii="Times New Roman" w:eastAsia="Times New Roman" w:hAnsi="Times New Roman" w:cs="Times New Roman"/>
          <w:color w:val="000000"/>
          <w:sz w:val="24"/>
          <w:szCs w:val="24"/>
        </w:rPr>
        <w:t>т. 8, за които има заявен интерес.</w:t>
      </w:r>
    </w:p>
    <w:p w:rsidR="00AE0B2D" w:rsidRPr="00AE0B2D" w:rsidRDefault="00AE0B2D" w:rsidP="00242022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 xml:space="preserve">Министърът на здравеопазването </w:t>
      </w:r>
      <w:r w:rsidR="00D558B4">
        <w:rPr>
          <w:rFonts w:ascii="Times New Roman" w:hAnsi="Times New Roman" w:cs="Times New Roman"/>
          <w:sz w:val="24"/>
          <w:szCs w:val="24"/>
        </w:rPr>
        <w:t xml:space="preserve">трябва да издаде </w:t>
      </w:r>
      <w:r w:rsidR="00D558B4" w:rsidRPr="00D558B4">
        <w:rPr>
          <w:rFonts w:ascii="Times New Roman" w:hAnsi="Times New Roman" w:cs="Times New Roman"/>
          <w:b/>
          <w:sz w:val="24"/>
          <w:szCs w:val="24"/>
        </w:rPr>
        <w:t>втора</w:t>
      </w:r>
      <w:r w:rsidRPr="00D558B4">
        <w:rPr>
          <w:rFonts w:ascii="Times New Roman" w:hAnsi="Times New Roman" w:cs="Times New Roman"/>
          <w:b/>
          <w:sz w:val="24"/>
          <w:szCs w:val="24"/>
        </w:rPr>
        <w:t xml:space="preserve"> заповед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 w:rsidR="00D558B4">
        <w:rPr>
          <w:rFonts w:ascii="Times New Roman" w:hAnsi="Times New Roman" w:cs="Times New Roman"/>
          <w:sz w:val="24"/>
          <w:szCs w:val="24"/>
        </w:rPr>
        <w:t xml:space="preserve">за </w:t>
      </w:r>
      <w:r w:rsidR="00D558B4" w:rsidRPr="00D558B4">
        <w:rPr>
          <w:rFonts w:ascii="Times New Roman" w:hAnsi="Times New Roman" w:cs="Times New Roman"/>
          <w:sz w:val="24"/>
          <w:szCs w:val="24"/>
        </w:rPr>
        <w:t xml:space="preserve">места за специализанти, финансирани от държавата </w:t>
      </w:r>
      <w:r w:rsidR="00D558B4">
        <w:rPr>
          <w:rFonts w:ascii="Times New Roman" w:hAnsi="Times New Roman" w:cs="Times New Roman"/>
          <w:sz w:val="24"/>
          <w:szCs w:val="24"/>
        </w:rPr>
        <w:t>за 2022г.</w:t>
      </w:r>
      <w:r w:rsidRPr="00AE0B2D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720121">
        <w:rPr>
          <w:rFonts w:ascii="Times New Roman" w:hAnsi="Times New Roman" w:cs="Times New Roman"/>
          <w:b/>
          <w:sz w:val="24"/>
          <w:szCs w:val="24"/>
        </w:rPr>
        <w:t>до 15</w:t>
      </w:r>
      <w:r w:rsidR="00D558B4" w:rsidRPr="00720121">
        <w:rPr>
          <w:rFonts w:ascii="Times New Roman" w:hAnsi="Times New Roman" w:cs="Times New Roman"/>
          <w:b/>
          <w:sz w:val="24"/>
          <w:szCs w:val="24"/>
        </w:rPr>
        <w:t>.08.2022г.</w:t>
      </w:r>
    </w:p>
    <w:p w:rsidR="00D80180" w:rsidRPr="009347B7" w:rsidRDefault="00D801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0180" w:rsidRPr="009347B7" w:rsidSect="00013F4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A4F88"/>
    <w:multiLevelType w:val="hybridMultilevel"/>
    <w:tmpl w:val="2E086660"/>
    <w:lvl w:ilvl="0" w:tplc="0D885CA8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7B148C"/>
    <w:multiLevelType w:val="hybridMultilevel"/>
    <w:tmpl w:val="DA6020E4"/>
    <w:lvl w:ilvl="0" w:tplc="04020011">
      <w:start w:val="1"/>
      <w:numFmt w:val="decimal"/>
      <w:lvlText w:val="%1)"/>
      <w:lvlJc w:val="left"/>
      <w:pPr>
        <w:ind w:left="928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76"/>
    <w:rsid w:val="00013F4B"/>
    <w:rsid w:val="0007044A"/>
    <w:rsid w:val="00074D1B"/>
    <w:rsid w:val="00076C84"/>
    <w:rsid w:val="00086F5D"/>
    <w:rsid w:val="000B28A3"/>
    <w:rsid w:val="000C762B"/>
    <w:rsid w:val="000D2543"/>
    <w:rsid w:val="000E3884"/>
    <w:rsid w:val="000E40DF"/>
    <w:rsid w:val="000E491D"/>
    <w:rsid w:val="0012305A"/>
    <w:rsid w:val="0014075B"/>
    <w:rsid w:val="001474D5"/>
    <w:rsid w:val="00167167"/>
    <w:rsid w:val="00180F3E"/>
    <w:rsid w:val="001D18DC"/>
    <w:rsid w:val="002024F4"/>
    <w:rsid w:val="002028B3"/>
    <w:rsid w:val="00202F7F"/>
    <w:rsid w:val="0020377A"/>
    <w:rsid w:val="00242022"/>
    <w:rsid w:val="00243243"/>
    <w:rsid w:val="00261EA1"/>
    <w:rsid w:val="00281D7C"/>
    <w:rsid w:val="002B7C76"/>
    <w:rsid w:val="002C5AA6"/>
    <w:rsid w:val="002F45C5"/>
    <w:rsid w:val="00340DA3"/>
    <w:rsid w:val="00357499"/>
    <w:rsid w:val="0036764C"/>
    <w:rsid w:val="003877CB"/>
    <w:rsid w:val="00393584"/>
    <w:rsid w:val="00396F58"/>
    <w:rsid w:val="003A092E"/>
    <w:rsid w:val="003A1D72"/>
    <w:rsid w:val="003C0A43"/>
    <w:rsid w:val="003C1252"/>
    <w:rsid w:val="003D4A4F"/>
    <w:rsid w:val="003E698D"/>
    <w:rsid w:val="003F0C21"/>
    <w:rsid w:val="003F2E7D"/>
    <w:rsid w:val="00403A79"/>
    <w:rsid w:val="004212CB"/>
    <w:rsid w:val="00454178"/>
    <w:rsid w:val="00480665"/>
    <w:rsid w:val="004F0FC7"/>
    <w:rsid w:val="004F31B4"/>
    <w:rsid w:val="00522F5B"/>
    <w:rsid w:val="00523673"/>
    <w:rsid w:val="005319F6"/>
    <w:rsid w:val="00545E47"/>
    <w:rsid w:val="00570964"/>
    <w:rsid w:val="00595C8F"/>
    <w:rsid w:val="005A44F0"/>
    <w:rsid w:val="005F61BA"/>
    <w:rsid w:val="00600F4D"/>
    <w:rsid w:val="0061754E"/>
    <w:rsid w:val="00641201"/>
    <w:rsid w:val="00657C52"/>
    <w:rsid w:val="006738CF"/>
    <w:rsid w:val="00674A6C"/>
    <w:rsid w:val="0069047E"/>
    <w:rsid w:val="006A7458"/>
    <w:rsid w:val="006F2457"/>
    <w:rsid w:val="00705D71"/>
    <w:rsid w:val="007167E3"/>
    <w:rsid w:val="00720121"/>
    <w:rsid w:val="00730181"/>
    <w:rsid w:val="007509CE"/>
    <w:rsid w:val="00783C6F"/>
    <w:rsid w:val="00787FB5"/>
    <w:rsid w:val="007A4578"/>
    <w:rsid w:val="007B4E06"/>
    <w:rsid w:val="007B5019"/>
    <w:rsid w:val="007C5840"/>
    <w:rsid w:val="00801A18"/>
    <w:rsid w:val="0080327A"/>
    <w:rsid w:val="0081180C"/>
    <w:rsid w:val="00881B57"/>
    <w:rsid w:val="00883731"/>
    <w:rsid w:val="008B516A"/>
    <w:rsid w:val="009120FB"/>
    <w:rsid w:val="00916362"/>
    <w:rsid w:val="009347B7"/>
    <w:rsid w:val="00950327"/>
    <w:rsid w:val="00954654"/>
    <w:rsid w:val="00975786"/>
    <w:rsid w:val="009808BC"/>
    <w:rsid w:val="009A1BD0"/>
    <w:rsid w:val="009A4E62"/>
    <w:rsid w:val="009D5BF4"/>
    <w:rsid w:val="00A02971"/>
    <w:rsid w:val="00A372F6"/>
    <w:rsid w:val="00A461B0"/>
    <w:rsid w:val="00A7402D"/>
    <w:rsid w:val="00A81633"/>
    <w:rsid w:val="00AA560F"/>
    <w:rsid w:val="00AC2FC7"/>
    <w:rsid w:val="00AC5B3F"/>
    <w:rsid w:val="00AE0B2D"/>
    <w:rsid w:val="00B024F2"/>
    <w:rsid w:val="00B0388A"/>
    <w:rsid w:val="00B120E7"/>
    <w:rsid w:val="00B15A84"/>
    <w:rsid w:val="00B409CC"/>
    <w:rsid w:val="00B63FD8"/>
    <w:rsid w:val="00B84E7B"/>
    <w:rsid w:val="00BD6396"/>
    <w:rsid w:val="00BE6532"/>
    <w:rsid w:val="00BF6894"/>
    <w:rsid w:val="00C323B1"/>
    <w:rsid w:val="00C33D0F"/>
    <w:rsid w:val="00C35935"/>
    <w:rsid w:val="00CB0674"/>
    <w:rsid w:val="00CC5BD0"/>
    <w:rsid w:val="00CF07E1"/>
    <w:rsid w:val="00CF15E8"/>
    <w:rsid w:val="00D03975"/>
    <w:rsid w:val="00D060BA"/>
    <w:rsid w:val="00D12629"/>
    <w:rsid w:val="00D419DD"/>
    <w:rsid w:val="00D44218"/>
    <w:rsid w:val="00D45E0E"/>
    <w:rsid w:val="00D465B2"/>
    <w:rsid w:val="00D555E0"/>
    <w:rsid w:val="00D558B4"/>
    <w:rsid w:val="00D6760D"/>
    <w:rsid w:val="00D80180"/>
    <w:rsid w:val="00D90F76"/>
    <w:rsid w:val="00D92780"/>
    <w:rsid w:val="00D93B0C"/>
    <w:rsid w:val="00DD711C"/>
    <w:rsid w:val="00DF13BD"/>
    <w:rsid w:val="00DF3DC4"/>
    <w:rsid w:val="00E20965"/>
    <w:rsid w:val="00E76348"/>
    <w:rsid w:val="00EF162A"/>
    <w:rsid w:val="00EF41B3"/>
    <w:rsid w:val="00F81D6E"/>
    <w:rsid w:val="00FC5687"/>
    <w:rsid w:val="00FE4F3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E34B"/>
  <w15:chartTrackingRefBased/>
  <w15:docId w15:val="{1E2718B5-5DE3-4550-BCE7-58829C224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1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 Koleva</dc:creator>
  <cp:keywords/>
  <dc:description/>
  <cp:lastModifiedBy>Liliya Gigova</cp:lastModifiedBy>
  <cp:revision>6</cp:revision>
  <dcterms:created xsi:type="dcterms:W3CDTF">2022-01-17T12:03:00Z</dcterms:created>
  <dcterms:modified xsi:type="dcterms:W3CDTF">2022-01-17T12:04:00Z</dcterms:modified>
</cp:coreProperties>
</file>