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E5" w:rsidRDefault="003C622E">
      <w:pPr>
        <w:spacing w:before="100" w:beforeAutospacing="1" w:after="100" w:afterAutospacing="1" w:line="240" w:lineRule="auto"/>
        <w:jc w:val="center"/>
        <w:textAlignment w:val="center"/>
        <w:divId w:val="3556198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ТАРИФА ЗА ТАКСИТЕ, КОИТО СЕ СЪБИРАТ ОТ БЪЛГАРСКИЯ ИНСТИТУТ ПО МЕТРОЛОГИЯ</w:t>
      </w:r>
    </w:p>
    <w:p w:rsidR="00195BE5" w:rsidRDefault="003C622E">
      <w:pPr>
        <w:spacing w:after="0" w:line="240" w:lineRule="auto"/>
        <w:ind w:firstLine="1155"/>
        <w:textAlignment w:val="center"/>
        <w:divId w:val="98239351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сила от 30.04.2013 г.</w:t>
      </w:r>
    </w:p>
    <w:p w:rsidR="00195BE5" w:rsidRDefault="003C622E">
      <w:pPr>
        <w:spacing w:after="0" w:line="240" w:lineRule="auto"/>
        <w:ind w:firstLine="1155"/>
        <w:textAlignment w:val="center"/>
        <w:divId w:val="30725251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Приета с ПМС № 95 от 19.04.2013 г.</w:t>
      </w:r>
    </w:p>
    <w:p w:rsidR="00195BE5" w:rsidRDefault="003C622E">
      <w:pPr>
        <w:spacing w:before="100" w:beforeAutospacing="1" w:after="100" w:afterAutospacing="1" w:line="240" w:lineRule="auto"/>
        <w:ind w:firstLine="1155"/>
        <w:jc w:val="both"/>
        <w:textAlignment w:val="center"/>
        <w:divId w:val="67765917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ДВ. бр.40 от 30 април 2013г., изм. и доп. ДВ. бр.85 от 24 октомври 2017г., изм. и доп. ДВ. бр.97 от 10 декември 2019г., изм. и доп. ДВ. бр.81 от 26 септември 2023г.</w:t>
      </w:r>
    </w:p>
    <w:p w:rsidR="00195BE5" w:rsidRDefault="003C622E" w:rsidP="003E7783">
      <w:pPr>
        <w:spacing w:before="100" w:beforeAutospacing="1" w:after="100" w:afterAutospacing="1" w:line="240" w:lineRule="auto"/>
        <w:ind w:left="-142"/>
        <w:jc w:val="center"/>
        <w:textAlignment w:val="center"/>
        <w:divId w:val="21112728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Такси за одобряване на типа, за проверка и за експертиза на средства за измерване по Закона за измерванията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divId w:val="1132796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(Изм. - ДВ, бр. 81 от 2023 г., в сила от 26.09.2023 г.) (1) За разглеждане на заявление за одобряване типа на средства за измерване (СИ) и на представените документи към него, за продължаване срока на валидност на одобрения тип и за допълнение към удостоверението за одобрен тип се събира такса 900 лв.</w:t>
      </w:r>
    </w:p>
    <w:p w:rsidR="00195BE5" w:rsidRDefault="003C622E">
      <w:pPr>
        <w:spacing w:after="120" w:line="240" w:lineRule="auto"/>
        <w:ind w:firstLine="1155"/>
        <w:jc w:val="both"/>
        <w:textAlignment w:val="center"/>
        <w:divId w:val="1650330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разглеждане на заявление и на представените документи към него за вписване на СИ с одобрен тип по реда на националното законодателство на друга държава - членка на ЕС, или на страна по Споразумението за Европейското икономическо пространство, или на Турция, произведени и законно пуснати на пазара ѝ, се събира такса 500 лв.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divId w:val="309482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(1) (Изм. - ДВ, бр. 85 от 2017 г., в сила от 24.10.2017 г., изм. - ДВ, бр. 81 от 2023 г., в сила от 26.09.2023 г.) За изпитване и проверка на СИ се събират следните такси:</w:t>
      </w:r>
    </w:p>
    <w:p w:rsidR="00195BE5" w:rsidRDefault="00195BE5">
      <w:pPr>
        <w:spacing w:after="120" w:line="240" w:lineRule="auto"/>
        <w:ind w:firstLine="1155"/>
        <w:jc w:val="both"/>
        <w:textAlignment w:val="center"/>
        <w:divId w:val="348486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4389"/>
        <w:gridCol w:w="1669"/>
        <w:gridCol w:w="1587"/>
        <w:gridCol w:w="1427"/>
      </w:tblGrid>
      <w:tr w:rsidR="00195BE5" w:rsidTr="00AE1175">
        <w:trPr>
          <w:divId w:val="348486310"/>
          <w:trHeight w:val="90"/>
          <w:tblHeader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Шифър</w:t>
            </w:r>
          </w:p>
        </w:tc>
        <w:tc>
          <w:tcPr>
            <w:tcW w:w="43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 СИ</w:t>
            </w:r>
          </w:p>
        </w:tc>
        <w:tc>
          <w:tcPr>
            <w:tcW w:w="16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Такса за изпитване на тип</w:t>
            </w:r>
          </w:p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лв.)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Такса за проверка на едно СИ</w:t>
            </w:r>
          </w:p>
        </w:tc>
      </w:tr>
      <w:tr w:rsidR="00195BE5" w:rsidTr="00AE1175">
        <w:trPr>
          <w:divId w:val="348486310"/>
          <w:trHeight w:val="192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BE5" w:rsidRDefault="00195BE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BE5" w:rsidRDefault="00195BE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BE5" w:rsidRDefault="00195BE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първоначална</w:t>
            </w:r>
          </w:p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лв.)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последваща</w:t>
            </w:r>
          </w:p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лв.)</w:t>
            </w:r>
          </w:p>
        </w:tc>
      </w:tr>
      <w:tr w:rsidR="00195BE5" w:rsidTr="00AE1175">
        <w:trPr>
          <w:divId w:val="348486310"/>
          <w:trHeight w:val="282"/>
          <w:tblHeader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Везни с неавтоматично действие до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Везни с неавтоматично действие до 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Везни с неавтоматично действие до 500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Везни с неавтоматично действие до 2 t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Везни с неавтоматично действие от 2 до 10 t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Везни с неавтоматично действие от 10 до 30 t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С0207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Везни с неавтоматично действие от 30 до 60 t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Везни с неавтоматично действие над 60 t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С0601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Pr="009967FC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7F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Клинични електрически термометри с максимално показание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Pr="009967FC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7F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Pr="009967FC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7F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Pr="009967FC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7F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С0801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Топломери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С0802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Изчислителен блок за топломери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С0803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Преобразуватели на температура за топломери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С0804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Преобразуватели на разход за топломери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5BE5" w:rsidRPr="005F1F96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Pr="005F1F96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F1F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Апарати за кръвно налягане (</w:t>
            </w:r>
            <w:proofErr w:type="spellStart"/>
            <w:r w:rsidRPr="005F1F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сфигмоманометри</w:t>
            </w:r>
            <w:proofErr w:type="spellEnd"/>
            <w:r w:rsidRPr="005F1F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Pr="005F1F96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F1F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Pr="005F1F96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F1F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Pr="005F1F96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F1F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Манометри, използвани в съоръжения под налягане и в железопътния транспорт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Водомери за чиста студена вода с номинален разход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5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/h включително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С1302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Водомери за чиста студена вода с номинален разход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5 до 50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/h включително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С1303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Водомери за непречистена студена вода с номинален разход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5 до 50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С1304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Водомери за чиста студена вода с номинален разход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50 до 1000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/h включително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С1305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Водомери за непречистена студена вода с номинален разход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50 до 1000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С1306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Водомери за чиста студена вода с номинален разход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по-голямо от 1000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С1307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Водомери за непречистена студена вода с номинален разход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1000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С1308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Водомери за чиста топла вода с номинален разход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5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С1309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Водомери за чиста топла вода с номинален разход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5 до 15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/h включително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Водомери за чиста топла вода с номинален разход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по-голямо от 15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Обемни разходомери за течности, различни от вода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Измервателни системи за течни горива (в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бензиномерни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колонки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газоколонки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всеки</w:t>
            </w:r>
          </w:p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разходомер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С1502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Измервателни системи към автоцистерни за транспорт и доставка на течности с изключение на течности за пиене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С1503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Измервателни системи за приемане или получаване на течности при разтоварване на танкери, жп и автоцистерни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С1504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Измервателни системи, стационарни за измерване на втечнени газове под налягане с изключение на криогенни течности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С1505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Измервателни системи, използвани за автоцистерни, за измерване на втечнен газ под налягане с изключение на криогенни течности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С1506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Измервателни системи за мляко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Електромагнитни разходомери до DN - 50 mm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С1602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Електромагнитни разходомери над DN - 50 mm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С1701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Разходомери, конструирани на принципа на разлика в налягането - ултразвукови, турбинни и масови, до DN - 50 mm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С1702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Разходомери, конструирани на принципа на разлика в налягането - ултразвукови, турбинни и масови, над DN - 50 mm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С1703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Измервателни системи за измерване на компресиран природен газ (метан)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всеки</w:t>
            </w:r>
          </w:p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разходомер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всеки</w:t>
            </w:r>
          </w:p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разходомер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С1704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Разходомери за измерване на компресиран природен газ (метан)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Разходомери за газ с ротационни бутала и турбинни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С1802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Разходомери за газ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деформируеми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камери до G4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С1803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Разходомери за газ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деформируеми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камери, по-големи от G4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С1804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Коригиращи устройства за обем: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BE5" w:rsidRDefault="00195BE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С1805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Нивомерни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измервателни системи: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BE5" w:rsidTr="00AE1175">
        <w:trPr>
          <w:divId w:val="348486310"/>
          <w:trHeight w:val="693"/>
        </w:trPr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демонтаж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нивомерната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сонда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всяка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нивомерна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сонда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всяка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нивомерна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сонда</w:t>
            </w:r>
          </w:p>
        </w:tc>
      </w:tr>
      <w:tr w:rsidR="00195BE5" w:rsidTr="00AE1175">
        <w:trPr>
          <w:divId w:val="348486310"/>
          <w:trHeight w:val="6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BE5" w:rsidRDefault="00195BE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демонтаж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нивомерната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сонда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всяка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нивомерна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сонда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всяка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нивомерна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сонда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BE5" w:rsidRDefault="00195BE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вертикални резервоари на петролни бази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всяка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нивомерна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сонда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всяка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нивомерна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сонда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С1901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Стендове за измерване на спирачните сили на пътни превозни средства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С2001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Алкохоломери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ареометри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алкохол: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стъклени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BE5" w:rsidRDefault="00195BE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С2101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Стъклени живачни термометри, използвани при определяне на алкохолна концентрация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С2102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Съпротивителни термометри, използвани при определяне на алкохолна концентрация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5BE5" w:rsidTr="00AE1175">
        <w:trPr>
          <w:divId w:val="348486310"/>
          <w:trHeight w:val="28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Димомери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С2301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Газоанализатори на отработени газове от моторни превозни средства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Индивидуални електронни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дозиметри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измерващи една величина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С2502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Индивидуални електронни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дозиметри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измерващи две или повече величини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С2503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кондензаторни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дозиметри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С2504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Термолуминисцентна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дозиметрична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 за индивидуални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дозиметри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С2505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Филмова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дозиметрична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 за индивидуални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дозиметри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Уреди за радиационен контрол, измерващи една величина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С2602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Уреди за радиационен контрол, измерващи две или повече величини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С2603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Комбинирани уреди за радиационен контрол, измерващи една величина (за всеки детектор)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С2604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Комбинирани уреди за радиационен контрол, измерващи две или повече величини (за всеки детектор)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С2605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Стационарни системи за радиационен контрол (за всеки измервателен канал)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С2701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Системи за измерване на инкорпорираната в човешкото тяло активност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С2801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Системи за контрол на радиоактивни емисии в околната среда (за всеки измервателен канал)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С2802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съоръжение за измерване при освобождаване на твърди материали от контрол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С2901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Електромери еднофазни за активна енергия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С2902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Електромери еднофазни за реактивна енергия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С2903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Електромери трифазни за активна енергия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С2904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Електромери трифазни за реактивна енергия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С2905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Електромери трифазни за активна енергия клас 0,2 S и реактивна енергия клас 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С3001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Трансформатори: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ниско напрежение (до 1000 V)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BE5" w:rsidRDefault="00195BE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средно напрежение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BE5" w:rsidRDefault="00195BE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високо напрежение (над 72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Часовници за превключване на тарифни електромери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Pr="00A550D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50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Електрокардиографи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Pr="00A550D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50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Pr="00A550D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50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Pr="00A550D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50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65</w:t>
            </w:r>
            <w:bookmarkStart w:id="0" w:name="_GoBack"/>
            <w:bookmarkEnd w:id="0"/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С3501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Pr="00A5487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548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Аудиометри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Pr="00A5487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48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Pr="00A5487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48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Pr="00A5487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48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85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С3601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Скоростомери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С3701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Анализатори за алкохол в дъха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С3801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Pr="00242CB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242CB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Диоптрометри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Pr="00242CB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42CB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Pr="00242CB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42CB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Pr="00242CB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42CB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60</w:t>
            </w:r>
          </w:p>
        </w:tc>
      </w:tr>
      <w:tr w:rsidR="00195BE5" w:rsidTr="00AE1175">
        <w:trPr>
          <w:divId w:val="348486310"/>
          <w:trHeight w:val="31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C4002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таксиметров апарат - автомобил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195BE5" w:rsidRDefault="00195BE5">
      <w:pPr>
        <w:spacing w:after="0" w:line="240" w:lineRule="auto"/>
        <w:ind w:firstLine="1155"/>
        <w:jc w:val="both"/>
        <w:textAlignment w:val="center"/>
        <w:divId w:val="348486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проверка на комбинирани СИ, измерващи повече от една величина, се събира такса в размер 80 на сто от таксата по ал. 1 за всяка допълнителна величина.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 последваща проверка на СИ след ремонт, които не подлежат на последваща периодична проверка, се събира такса в размер на таксата за първоначална проверка по ал. 1.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бр. 85 от 2017 г., в сила от 24.10.2017 г.) За изпитване по чл. 27 от Закона за измерванията и/или при представяне на протоколи за част от изискваните изпитвания, издадени от национални метрологични институти или акредитирани лаборатории, се събира такса в размер 70 на сто от таксата по ал. 1.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(Нова - ДВ, бр. 85 от 2017 г., в сила от 24.10.2017 г.) За изследване на софтуера на СИ се събира такса в размер съгласно чл. 9.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(Нова - ДВ, бр. 81 от 2023 г., в сила от 26.09.2023 г.) За изпитване за електромагнитна съвместимост, климатични въздействия и устойчивост на вибрационни въздействия на средствата за измерване по ал. 1 се заплаща цена съгласно Ценоразпис за услугите, предоставяни от БИМ.</w:t>
      </w:r>
    </w:p>
    <w:p w:rsidR="00195BE5" w:rsidRDefault="00195BE5">
      <w:pPr>
        <w:spacing w:after="120" w:line="240" w:lineRule="auto"/>
        <w:ind w:firstLine="1155"/>
        <w:jc w:val="both"/>
        <w:textAlignment w:val="center"/>
        <w:divId w:val="348486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(Изм. - ДВ, бр. 81 от 2023 г., в сила от 26.09.2023 г.) За оценяване съответствието на типа СИ с техническите и метрологичните изисквания към него се събира такса 550 лв.</w:t>
      </w:r>
    </w:p>
    <w:p w:rsidR="00195BE5" w:rsidRDefault="00195BE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(1) (Изм. - ДВ, бр. 85 от 2017 г., в сила от 24.10.2017 г., изм. - ДВ, бр. 81 от 2023 г., в сила от 26.09.2023 г.) За вписване на средство за измерване в регистъра на одобрените типове средства за измерване и/или за издаване на удостоверение за одобрен тип и на допълнение към удостоверение за одобрен тип се събира такса 100 лв.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85 от 2017 г., в сила от 24.10.2017 г., изм. - ДВ, бр. 81 от 2023 г., в сила от 26.09.2023 г.) За издаването на дубликат на удостоверение по ал. 1 се събира такса 30 лв.</w:t>
      </w:r>
    </w:p>
    <w:p w:rsidR="00195BE5" w:rsidRDefault="00195BE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(Изм. - ДВ, бр. 85 от 2017 г., в сила от 24.10.2017 г.) За първоначална проверка на партида СИ се събира такса за всяко проверено средство от партидата, а за останалите СИ от нея - 20 на сто от дължимата такса.</w:t>
      </w:r>
    </w:p>
    <w:p w:rsidR="00195BE5" w:rsidRDefault="00195BE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(Изм. - ДВ, бр. 81 от 2023 г., в сила от 26.09.2023 г.) За разглеждане на заявления за удължаване на срока на валидност на последваща проверка на СИ, използвани за комунални цели, и за прилагането на статистическия метод за контрол се събира такса, както следва: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изготвяне на становище относно формиране на извадката за прилагане на статистическия метод на контрол - 200 лв.;</w:t>
      </w:r>
    </w:p>
    <w:p w:rsidR="00195BE5" w:rsidRDefault="003C622E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за обработка на резултатите и за съставяне на протокол със заключение за удължаване на срока на валидност на последваща проверка на средства за измерване за комунални цели - 20 на сто от дължимата такса за партидата, с изключение на проверените средства за измерване от извадката. 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В случаите, когато при проверката на СИ след външен оглед се установи, че то не отговаря на изискванията, се събира такса в размер 10 на сто от таксата по чл. 2, ал. 1.</w:t>
      </w:r>
    </w:p>
    <w:p w:rsidR="00195BE5" w:rsidRDefault="00195BE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За експертиза на СИ се събира такса в троен размер на таксата за първоначална проверка, а в случаите, когато не е определена такава такса - в троен размер на таксата за последваща проверка по чл. 2, ал. 1 за съответното СИ.</w:t>
      </w:r>
    </w:p>
    <w:p w:rsidR="00195BE5" w:rsidRDefault="00195BE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9. (Изм. - ДВ, бр. 85 от 2017 г., в сила от 24.10.2017 г., изм. - ДВ, бр. 81 от 2023 г., в сила от 26.09.2023 г.) За изпитване, проверка, експертиза, измервания и метрологични изследвания на СИ,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непосочени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2, ал. 1, и за СИ по чл. 25 на Закона за измерванията, както и за други дейности по метрологичен контрол,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неупоменати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настоящия раздел, се събират такси, чийто размер се определя по фактически вложеното време, като таксата за всеки час е 40 лв.</w:t>
      </w:r>
    </w:p>
    <w:p w:rsidR="00195BE5" w:rsidRDefault="00195BE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(1) (Изм. - ДВ, бр. 85 от 2017 г., в сила от 24.10.2017 г.) За изпитване и за проверка на СИ на място в случаите по чл. 27 от Закона за измерванията заявителят заплаща разходите по организирането и извършването на контрола на СИ и за транспорта на еталоните и оборудването на Българския институт по метрология, включително разходите за командировка на служителите.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Председателят на Българския институт по метрология и заявителят уточняват писмено конкретните въпроси, свързани със заплащането на разходите по ал. 1.</w:t>
      </w:r>
    </w:p>
    <w:p w:rsidR="00195BE5" w:rsidRDefault="00195BE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(Изм. - ДВ, бр. 85 от 2017 г., в сила от 24.10.2017 г., изм. - ДВ, бр. 81 от 2023 г., в сила от 26.09.2023 г.) За предоставяне на официални справки по вписаните в регистъра на одобрените за използване типове СИ се събира такса в размер 30 лв.</w:t>
      </w:r>
    </w:p>
    <w:p w:rsidR="00195BE5" w:rsidRDefault="00195BE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Такси за изпитване и проверки на игрално оборудване и софтуер на комуникационно оборудване (Отм. - ДВ, бр. 85 от 2017 г., в сила от 24.10.2017 г.)</w:t>
      </w:r>
    </w:p>
    <w:p w:rsidR="00195BE5" w:rsidRDefault="003C622E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(Отм. - ДВ, бр. 85 от 2017 г., в сила от 24.10.2017 г.)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(Отм. - ДВ, бр. 85 от 2017 г., в сила от 24.10.2017 г.)</w:t>
      </w:r>
    </w:p>
    <w:p w:rsidR="00195BE5" w:rsidRDefault="00195BE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Такси, събирани за дейностите по Наредба № Н-18 от 2006 г. за регистриране и отчитане чрез фискални устройства на продажбите в търговските обекти, изискванията към софтуерите за управлението им и изисквания към лицата, които извършват продажби чрез електронен магазин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., ДВ, бр. 106 от 2006 г.; изм. и доп., бр. 7 и 79 от 2007 г., бр. 77 от 2008 г., бр. 49 от 2010 г., бр. 48 и 64 от 2011 г., бр. 7, 27, 54, 78 и 102 от 2012 г., бр. 40, 93 и 111 от 2013 г., бр. 14, 44,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49, 54, 66, 83 и 84 от 2015 г., бр. 44 и 76 от 2017 г., бр. 80 от 2018 г. и бр. 10, 26, 52 и 75 от 2019 г.) (Загл. изм. - ДВ, бр. 97 от 2019 г., в сила от 10.12.2019 г.)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(1) (Доп. - ДВ, бр. 97 от 2019 г., в сила от 10.12.2019 г., изм. - ДВ, бр. 81 от 2023 г., в сила от 26.09.2023 г.) За изпитване за одобряване на типа на устройство или система с фискална памет се събират следните такси:</w:t>
      </w:r>
    </w:p>
    <w:p w:rsidR="00195BE5" w:rsidRDefault="00195BE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021"/>
        <w:gridCol w:w="2126"/>
      </w:tblGrid>
      <w:tr w:rsidR="00195BE5">
        <w:trPr>
          <w:trHeight w:val="60"/>
          <w:tblHeader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Шифър</w:t>
            </w:r>
          </w:p>
        </w:tc>
        <w:tc>
          <w:tcPr>
            <w:tcW w:w="6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Дейност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Такса за 1 бр.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лв.)</w:t>
            </w:r>
          </w:p>
        </w:tc>
      </w:tr>
      <w:tr w:rsidR="00195BE5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Т1700100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Изпитване на интегрирана автоматизирана система за управление на търговската дейност (ИАСУТД)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</w:tr>
      <w:tr w:rsidR="00195BE5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Т1700120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Пълно изпитване на фискално устройство (ФУ), електронен касов апарат с фискална памет (ЕКАФП), фискален принтер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</w:tr>
      <w:tr w:rsidR="00195BE5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Т1700130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Изпитване на фискално устройство, вградено в автомат на самообслужване (ФУВАС)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</w:tr>
      <w:tr w:rsidR="00195BE5">
        <w:trPr>
          <w:trHeight w:val="518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Т1700140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Изпитване на електронна система с фискална памет за отчитане на оборотите от продажбата на течни горива (ЕСФП)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</w:tr>
      <w:tr w:rsidR="00195BE5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Т1700141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Първоначална проверка на електронна система с фискална памет (ЕСФП)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195BE5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Т1700142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Последваща проверка на електронна система с фискална памет (ЕСФП)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195BE5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Т1700150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Изпитване на ЕСФП при промяна в програмното осигуряване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</w:tr>
      <w:tr w:rsidR="00195BE5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Т1700160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Изпитване на одобрен тип ЕСФП с нов тип СИ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</w:tr>
      <w:tr w:rsidR="00195BE5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Т1700180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Изпитване на ФУ за вграждане в автомати на самообслужване, в т.ч. за обмяна на валута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</w:tr>
      <w:tr w:rsidR="00195BE5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Т1700190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Изпитване на ИАСУТД при промяна на програмното осигуряване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</w:tr>
      <w:tr w:rsidR="00195BE5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Т1700200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Изпитване на ИАСУТД с един централен сървър, свързан с всички обекти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</w:t>
            </w:r>
          </w:p>
        </w:tc>
      </w:tr>
      <w:tr w:rsidR="00195BE5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Т1700210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Издаване на разрешение на лица за техническо обслужване и ремонт на фискални устройства и интегрирани автоматизирани системи за управление на търговската дейност (ФУ/ИАСУТД)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74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195BE5" w:rsidRDefault="00195BE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(Отм. - ДВ, бр. 85 от 2017 г., в сила от 24.10.2017 г.)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15. (Изм. - ДВ, бр. 85 от 2017 г., в сила от 24.10.2017 г.) За регистрация на търговски дружества или еднолични търговци, извършващи ремонт и сервиз на ФУ/ИАСУТД, се събира такса в размер 50 лв.</w:t>
      </w:r>
    </w:p>
    <w:p w:rsidR="00195BE5" w:rsidRDefault="00195BE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15а. (Нов - ДВ, бр. 85 от 2017 г., в сила от 24.10.2017 г., изм. - ДВ, бр. 97 от 2019 г., в сила от 10.12.2019 г.) За дейности по Наредба № Н-18 от 2006 г. за регистриране и отчитане чрез фискални устройства на продажбите в търговските обекти, изискванията към софтуерите за управлението им и изисквания към лицата, които извършват продажби чрез електронен магазин,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неупоменати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настоящия раздел, се събират такси, чийто размер се определя по фактически вложеното време, като таксата за всеки час е 15 лв.</w:t>
      </w:r>
    </w:p>
    <w:p w:rsidR="00195BE5" w:rsidRDefault="003C622E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IV.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Такси, събирани за дейностите по Наредба № 16 от 1999 г. за ограничаване емисиите на летливи органични съединения при съхранение, товарене или разтоварване и превоз на бензини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., ДВ, бр. 75 от 1999 г.; изм. и доп., бр. 9 от 2008 г. и бр. 33 от 2012 г.)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За проверка на ефективността на улавяне на бензиновите пари (УБП) на системите, съответстващи на Етап ІІ на УБП, се събират следните такси: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81 от 2023 г., в сила от 26.09.2023 г.) при неавтоматично следене ефективността на УБП - 100 лв. на пистолет;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81 от 2023 г., в сила от 26.09.2023 г.) при автоматично следене ефективността на УБП - 300 лв. на колонка.</w:t>
      </w:r>
    </w:p>
    <w:p w:rsidR="00195BE5" w:rsidRDefault="00195BE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(1) (Изм. - ДВ, бр. 81 от 2023 г., в сила от 26.09.2023 г.) За оправомощаване на лица за проверка на ефективността на УБП при експлоатация на системите, съответстващи на Етап ІІ на УБП, се събират следните такси:</w:t>
      </w:r>
    </w:p>
    <w:p w:rsidR="00195BE5" w:rsidRDefault="00195BE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625"/>
        <w:gridCol w:w="1077"/>
      </w:tblGrid>
      <w:tr w:rsidR="00195BE5">
        <w:trPr>
          <w:trHeight w:val="60"/>
          <w:tblHeader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по ред</w:t>
            </w:r>
          </w:p>
        </w:tc>
        <w:tc>
          <w:tcPr>
            <w:tcW w:w="7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Дейност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лв.)</w:t>
            </w:r>
          </w:p>
        </w:tc>
      </w:tr>
      <w:tr w:rsidR="00195BE5">
        <w:trPr>
          <w:trHeight w:val="60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Преглед на документи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195BE5">
        <w:trPr>
          <w:trHeight w:val="60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на място и провеждане на изпит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195BE5">
        <w:trPr>
          <w:trHeight w:val="60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 на оправомощеното лице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195BE5">
        <w:trPr>
          <w:trHeight w:val="60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Издаване на заповед за оправомощаване на лица за проверка на системите,</w:t>
            </w:r>
          </w:p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съответстващи на Етап ІІ на УБП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195BE5">
        <w:trPr>
          <w:trHeight w:val="60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Издаване на дубликат на заповедта за оправомощаване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95BE5">
        <w:trPr>
          <w:trHeight w:val="60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Издаване на изменение на заповед за оправомощаване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195BE5">
        <w:trPr>
          <w:trHeight w:val="60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Преглед на документи при промяна в обстоятелствата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195BE5" w:rsidRDefault="003C62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</w:tbl>
    <w:p w:rsidR="00195BE5" w:rsidRDefault="00195BE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(Нова - ДВ, бр. 81 от 2023 г., в сила от 26.09.2023 г.) В случаите, когато дейностите "Оценка на място и провеждане на изпит" и "Надзор на оправомощено лице" се провеждат на място в един и същ период от време, таксите, които се заплащат за тях, са в размер 75 на сто от определените в ал. 1.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(3) (Предишна ал. 2 - ДВ, бр. 81 от 2023 г., в сила от 26.09.2023 г.) В таксите по ал. 1 не са включени разходите за командировки на служителите, които участват в комисиите за проверка на място и провеждане на изпит.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(Предишна ал. 3 - ДВ, бр. 81 от 2023 г., в сила от 26.09.2023 г.) Разходите за командировки на служителите по ал. 2 се поемат от заявителя и се определят съгласно действащите нормативни актове.</w:t>
      </w:r>
    </w:p>
    <w:p w:rsidR="00195BE5" w:rsidRDefault="00195BE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18. (Нов - ДВ, бр. 85 от 2017 г., в сила от 24.10.2017 г., изм. - ДВ, бр. 81 от 2023 г., в сила от 26.09.2023 г.) За дейности по Наредба № 16 от 1999 г. за ограничаване емисиите на летливи органични съединения при съхранение, товарене или разтоварване и превоз на бензини,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неупоменати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настоящия раздел, се събират такси, чийто размер се определя по фактически вложеното време, като таксата за всеки час е 40 лв.</w:t>
      </w:r>
    </w:p>
    <w:p w:rsidR="00195BE5" w:rsidRDefault="003C622E">
      <w:pPr>
        <w:spacing w:before="100" w:beforeAutospacing="1" w:after="26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 единствен. Тарифата се одобрява на основание чл. 82, ал. 1 от Закона за измерванията, чл. 1 и чл. 4, буква "о" от Закона за държавните такси.</w:t>
      </w:r>
    </w:p>
    <w:p w:rsidR="00195BE5" w:rsidRDefault="00195BE5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229 ОТ 20 ОКТОМВРИ 2017 Г. ЗА ИЗМЕНЕНИЕ И ДОПЪЛНЕНИЕ НА ТАРИФАТА ЗА ТАКСИТЕ, КОИТО СЕ СЪБИРАТ ОТ БЪЛГАРСКИЯ ИНСТИТУТ ПО МЕТРОЛОГИЯ, ПРИЕТА С ПОСТАНОВЛЕНИЕ № 95 НА МИНИСТЕРСКИЯ СЪВЕТ ОТ 2013 Г.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85 ОТ 2017 Г., В СИЛА ОТ 24.10.2017 Г.)</w:t>
      </w:r>
    </w:p>
    <w:p w:rsidR="00195BE5" w:rsidRDefault="00195BE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12. За започналите, 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неприключили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производства до влизането в сила на постановлението, се събират таксите по досегашния ред по Тарифата за таксите, които се събират от Българския институт по метрология (ДВ, бр. 40 от 2013 г.).</w:t>
      </w:r>
    </w:p>
    <w:p w:rsidR="00195BE5" w:rsidRDefault="003C622E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13. Постановлението влиза в сила от деня на обнародването му в "Държавен вестник".</w:t>
      </w:r>
    </w:p>
    <w:p w:rsidR="00195BE5" w:rsidRDefault="003C622E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14. След влизането в сила на постановлението цените на услугите за изпитване на игрално оборудване и софтуер на комуникационно оборудване се определят в Ценоразписа за услугите, предоставяни от Българския институт по метрология.</w:t>
      </w:r>
    </w:p>
    <w:p w:rsidR="00195BE5" w:rsidRDefault="003C622E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309 ОТ 5 ДЕКЕМВРИ 2019 Г. ЗА ИЗМЕНЕНИЕ И ДОПЪЛНЕНИЕ НА ТАРИФАТА ЗА ТАКСИТЕ, КОИТО СЕ СЪБИРАТ ОТ БЪЛГАРСКИЯ ИНСТИТУТ ПО МЕТРОЛОГИЯ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97 ОТ 2019 Г., В СИЛА ОТ 10.12.2019 Г.)</w:t>
      </w:r>
    </w:p>
    <w:p w:rsidR="00195BE5" w:rsidRDefault="00195BE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4. За започналите, 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неприключили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производства до влизането в сила на постановлението се събират таксите по досегашния ред.</w:t>
      </w:r>
    </w:p>
    <w:p w:rsidR="00195BE5" w:rsidRDefault="003C622E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5. Постановлението влиза в сила от деня на обнародването му в "Държавен вестник".</w:t>
      </w:r>
    </w:p>
    <w:p w:rsidR="00195BE5" w:rsidRDefault="003C622E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156 ОТ 20 СЕПТЕМВРИ 2023 Г. ЗА ИЗМЕНЕНИЕ И ДОПЪЛНЕНИЕ НА ТАРИФАТА ЗА ТАКСИТЕ, КОИТО СЕ СЪБИРАТ ОТ БЪЛГАРСКИЯ ИНСТИТУТ ПО МЕТРОЛОГИЯ, ПРИЕТА С ПОСТАНОВЛЕНИЕ № 95 НА МИНИСТЕРСКИЯ СЪВЕТ ОТ 2013 Г.</w:t>
      </w:r>
    </w:p>
    <w:p w:rsidR="00195BE5" w:rsidRDefault="003C622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81 ОТ 2023 Г., В СИЛА ОТ 26.09.2023 Г.)</w:t>
      </w:r>
    </w:p>
    <w:p w:rsidR="00195BE5" w:rsidRDefault="00195BE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BE5" w:rsidRDefault="003C622E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12. За започналите, 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неприключили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влизането в сила на постановлението производства се събират таксите по досегашния ред.</w:t>
      </w:r>
    </w:p>
    <w:p w:rsidR="003C622E" w:rsidRDefault="003C622E">
      <w:pPr>
        <w:ind w:firstLine="1155"/>
        <w:jc w:val="both"/>
        <w:textAlignment w:val="center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13. Постановлението влиза в сила от деня на обнародването му в "Държавен вестник".</w:t>
      </w:r>
    </w:p>
    <w:sectPr w:rsidR="003C622E" w:rsidSect="003E7783">
      <w:footerReference w:type="default" r:id="rId6"/>
      <w:pgSz w:w="12240" w:h="15840"/>
      <w:pgMar w:top="1417" w:right="333" w:bottom="141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3E" w:rsidRDefault="00A12E3E">
      <w:pPr>
        <w:spacing w:after="0" w:line="240" w:lineRule="auto"/>
      </w:pPr>
      <w:r>
        <w:separator/>
      </w:r>
    </w:p>
  </w:endnote>
  <w:endnote w:type="continuationSeparator" w:id="0">
    <w:p w:rsidR="00A12E3E" w:rsidRDefault="00A1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04" w:rsidRDefault="003C622E">
    <w:r>
      <w:t>Източник: Правно-информационни системи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3E" w:rsidRDefault="00A12E3E">
      <w:pPr>
        <w:spacing w:after="0" w:line="240" w:lineRule="auto"/>
      </w:pPr>
      <w:r>
        <w:separator/>
      </w:r>
    </w:p>
  </w:footnote>
  <w:footnote w:type="continuationSeparator" w:id="0">
    <w:p w:rsidR="00A12E3E" w:rsidRDefault="00A12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04"/>
    <w:rsid w:val="00195BE5"/>
    <w:rsid w:val="001A69D8"/>
    <w:rsid w:val="00242CB5"/>
    <w:rsid w:val="003C622E"/>
    <w:rsid w:val="003E7783"/>
    <w:rsid w:val="005F1F96"/>
    <w:rsid w:val="00983CF8"/>
    <w:rsid w:val="00991804"/>
    <w:rsid w:val="009967FC"/>
    <w:rsid w:val="00A12E3E"/>
    <w:rsid w:val="00A54875"/>
    <w:rsid w:val="00A550D5"/>
    <w:rsid w:val="00AE1175"/>
    <w:rsid w:val="00D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C2835-A24A-4B7C-8798-74092976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673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6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RZI13</dc:creator>
  <cp:lastModifiedBy>RZI13</cp:lastModifiedBy>
  <cp:revision>11</cp:revision>
  <dcterms:created xsi:type="dcterms:W3CDTF">2024-01-26T14:34:00Z</dcterms:created>
  <dcterms:modified xsi:type="dcterms:W3CDTF">2024-01-29T13:52:00Z</dcterms:modified>
</cp:coreProperties>
</file>