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18" w:rsidRPr="000E3702" w:rsidRDefault="000E3702" w:rsidP="00437218">
      <w:pPr>
        <w:spacing w:after="0" w:line="360" w:lineRule="auto"/>
        <w:ind w:firstLine="708"/>
        <w:jc w:val="center"/>
        <w:rPr>
          <w:rFonts w:eastAsia="Calibri" w:cs="Times New Roman"/>
          <w:b/>
          <w:szCs w:val="24"/>
          <w:lang w:eastAsia="bg-BG"/>
        </w:rPr>
      </w:pPr>
      <w:r w:rsidRPr="000E3702">
        <w:rPr>
          <w:b/>
        </w:rPr>
        <w:t>На 15 октомври ще заработи И</w:t>
      </w:r>
      <w:r w:rsidRPr="000E3702">
        <w:rPr>
          <w:rFonts w:eastAsia="Calibri" w:cs="Times New Roman"/>
          <w:b/>
          <w:szCs w:val="24"/>
          <w:lang w:eastAsia="bg-BG"/>
        </w:rPr>
        <w:t>нформационната система за контрол на медицинската експертиза</w:t>
      </w:r>
    </w:p>
    <w:p w:rsidR="000E3702" w:rsidRPr="009778E1" w:rsidRDefault="000E3702" w:rsidP="00437218">
      <w:pPr>
        <w:spacing w:after="0" w:line="360" w:lineRule="auto"/>
        <w:ind w:firstLine="708"/>
        <w:jc w:val="center"/>
        <w:rPr>
          <w:rFonts w:eastAsia="Calibri" w:cs="Times New Roman"/>
          <w:b/>
          <w:szCs w:val="24"/>
          <w:lang w:eastAsia="bg-BG"/>
        </w:rPr>
      </w:pPr>
    </w:p>
    <w:p w:rsidR="00563BF4" w:rsidRPr="009778E1" w:rsidRDefault="00563BF4" w:rsidP="00563BF4">
      <w:pPr>
        <w:spacing w:after="0" w:line="360" w:lineRule="auto"/>
        <w:ind w:firstLine="708"/>
      </w:pPr>
      <w:r w:rsidRPr="009778E1">
        <w:t>На 15 октомври ще заработи И</w:t>
      </w:r>
      <w:r w:rsidRPr="009778E1">
        <w:rPr>
          <w:rFonts w:eastAsia="Calibri" w:cs="Times New Roman"/>
          <w:szCs w:val="24"/>
          <w:lang w:eastAsia="bg-BG"/>
        </w:rPr>
        <w:t>нформационната система за контрол на медицинската експертиза</w:t>
      </w:r>
      <w:r w:rsidR="009778E1">
        <w:rPr>
          <w:rFonts w:eastAsia="Calibri" w:cs="Times New Roman"/>
          <w:szCs w:val="24"/>
          <w:lang w:eastAsia="bg-BG"/>
        </w:rPr>
        <w:t>,</w:t>
      </w:r>
      <w:r w:rsidRPr="009778E1">
        <w:t xml:space="preserve"> или Информационната база данни (ИБД</w:t>
      </w:r>
      <w:r w:rsidRPr="009778E1">
        <w:rPr>
          <w:rFonts w:eastAsia="Calibri" w:cs="Times New Roman"/>
          <w:szCs w:val="24"/>
          <w:lang w:eastAsia="bg-BG"/>
        </w:rPr>
        <w:t xml:space="preserve">). Тя </w:t>
      </w:r>
      <w:r w:rsidRPr="009778E1">
        <w:t>ще обслужва цялостния процес по освидетелстване/преосвидетелстване пред органите на медицинската експертиза. Всички направления за ТЕЛК след 15.10.2020</w:t>
      </w:r>
      <w:r w:rsidRPr="009778E1">
        <w:rPr>
          <w:lang w:val="en-GB"/>
        </w:rPr>
        <w:t xml:space="preserve"> </w:t>
      </w:r>
      <w:r w:rsidRPr="009778E1">
        <w:t xml:space="preserve">г. ще бъдат въвеждани и управлявани през ИБД. </w:t>
      </w:r>
    </w:p>
    <w:p w:rsidR="00437218" w:rsidRPr="009778E1" w:rsidRDefault="00563BF4" w:rsidP="00437218">
      <w:pPr>
        <w:spacing w:after="0" w:line="360" w:lineRule="auto"/>
        <w:ind w:firstLine="708"/>
        <w:rPr>
          <w:rFonts w:eastAsia="Times New Roman" w:cs="Times New Roman"/>
        </w:rPr>
      </w:pPr>
      <w:r w:rsidRPr="009778E1">
        <w:rPr>
          <w:rFonts w:eastAsia="Calibri" w:cs="Times New Roman"/>
          <w:szCs w:val="24"/>
          <w:lang w:eastAsia="bg-BG"/>
        </w:rPr>
        <w:t>Системата</w:t>
      </w:r>
      <w:r w:rsidR="00437218" w:rsidRPr="009778E1">
        <w:rPr>
          <w:rFonts w:eastAsia="Calibri" w:cs="Times New Roman"/>
          <w:szCs w:val="24"/>
          <w:lang w:eastAsia="bg-BG"/>
        </w:rPr>
        <w:t xml:space="preserve"> е създадена в</w:t>
      </w:r>
      <w:r w:rsidRPr="009778E1">
        <w:rPr>
          <w:rFonts w:eastAsia="Calibri" w:cs="Times New Roman"/>
          <w:szCs w:val="24"/>
          <w:lang w:eastAsia="bg-BG"/>
        </w:rPr>
        <w:t xml:space="preserve"> изпълнение</w:t>
      </w:r>
      <w:r w:rsidR="00437218" w:rsidRPr="009778E1">
        <w:rPr>
          <w:rFonts w:eastAsia="Calibri" w:cs="Times New Roman"/>
          <w:szCs w:val="24"/>
          <w:lang w:eastAsia="bg-BG"/>
        </w:rPr>
        <w:t xml:space="preserve"> на проект „Разработка, внедряване и поддръжка на Информационна система за контрол на медицинската експертиза“ на Министерството на здравеопазването.</w:t>
      </w:r>
      <w:r w:rsidR="009778E1">
        <w:rPr>
          <w:rFonts w:eastAsia="Calibri" w:cs="Times New Roman"/>
          <w:szCs w:val="24"/>
          <w:lang w:eastAsia="bg-BG"/>
        </w:rPr>
        <w:t xml:space="preserve"> </w:t>
      </w:r>
      <w:r w:rsidR="00437218" w:rsidRPr="009778E1">
        <w:t>С</w:t>
      </w:r>
      <w:r w:rsidR="00437218" w:rsidRPr="009778E1">
        <w:rPr>
          <w:rFonts w:eastAsia="Calibri" w:cs="Times New Roman"/>
          <w:szCs w:val="24"/>
          <w:lang w:eastAsia="bg-BG"/>
        </w:rPr>
        <w:t xml:space="preserve"> </w:t>
      </w:r>
      <w:r w:rsidR="009778E1">
        <w:rPr>
          <w:rFonts w:eastAsia="Calibri" w:cs="Times New Roman"/>
          <w:szCs w:val="24"/>
          <w:lang w:eastAsia="bg-BG"/>
        </w:rPr>
        <w:t xml:space="preserve">нея </w:t>
      </w:r>
      <w:r w:rsidR="00437218" w:rsidRPr="009778E1">
        <w:rPr>
          <w:rFonts w:eastAsia="Calibri" w:cs="Times New Roman"/>
          <w:szCs w:val="24"/>
          <w:lang w:eastAsia="bg-BG"/>
        </w:rPr>
        <w:t>ще бъдат гарантирани</w:t>
      </w:r>
      <w:r w:rsidR="00437218" w:rsidRPr="009778E1">
        <w:rPr>
          <w:rFonts w:eastAsia="Times New Roman" w:cs="Times New Roman"/>
        </w:rPr>
        <w:t xml:space="preserve"> проследимост и високо ниво на контрол на процесите по подаване и обработка на документи за освидетелстване и преосвидетелстване на гражданите. </w:t>
      </w:r>
    </w:p>
    <w:p w:rsidR="000E3702" w:rsidRDefault="00437218" w:rsidP="00437218">
      <w:pPr>
        <w:spacing w:after="0" w:line="360" w:lineRule="auto"/>
        <w:ind w:firstLine="708"/>
        <w:rPr>
          <w:rStyle w:val="a5"/>
          <w:color w:val="auto"/>
        </w:rPr>
      </w:pPr>
      <w:r w:rsidRPr="009778E1">
        <w:rPr>
          <w:rFonts w:eastAsia="Times New Roman" w:cs="Times New Roman"/>
        </w:rPr>
        <w:t>Системата ще поддържа електронен профил на всички лица, които са били или са обект на медицинска</w:t>
      </w:r>
      <w:r w:rsidR="009778E1">
        <w:rPr>
          <w:rFonts w:eastAsia="Times New Roman" w:cs="Times New Roman"/>
        </w:rPr>
        <w:t>та</w:t>
      </w:r>
      <w:r w:rsidRPr="009778E1">
        <w:rPr>
          <w:rFonts w:eastAsia="Times New Roman" w:cs="Times New Roman"/>
        </w:rPr>
        <w:t xml:space="preserve"> експертиза. </w:t>
      </w:r>
      <w:r w:rsidR="000E3702">
        <w:rPr>
          <w:rFonts w:eastAsia="Times New Roman" w:cs="Times New Roman"/>
        </w:rPr>
        <w:t>Чрез нея гражданите ще могат да получават издадените от общопрактикуващите лекари направления за ТЕЛК. Е</w:t>
      </w:r>
      <w:r w:rsidRPr="009778E1">
        <w:rPr>
          <w:rFonts w:eastAsia="Times New Roman" w:cs="Times New Roman"/>
        </w:rPr>
        <w:t xml:space="preserve">лектронно, </w:t>
      </w:r>
      <w:r w:rsidR="000E3702">
        <w:rPr>
          <w:rFonts w:eastAsia="Times New Roman" w:cs="Times New Roman"/>
        </w:rPr>
        <w:t>чрез КЕП (квалифициран електронен подпис) ще</w:t>
      </w:r>
      <w:r w:rsidRPr="009778E1">
        <w:rPr>
          <w:rFonts w:eastAsia="Times New Roman" w:cs="Times New Roman"/>
        </w:rPr>
        <w:t xml:space="preserve"> </w:t>
      </w:r>
      <w:r w:rsidR="000E3702">
        <w:rPr>
          <w:rFonts w:eastAsia="Times New Roman" w:cs="Times New Roman"/>
        </w:rPr>
        <w:t xml:space="preserve">могат да се </w:t>
      </w:r>
      <w:r w:rsidRPr="009778E1">
        <w:rPr>
          <w:rFonts w:eastAsia="Times New Roman" w:cs="Times New Roman"/>
        </w:rPr>
        <w:t>подава</w:t>
      </w:r>
      <w:r w:rsidR="000E3702">
        <w:rPr>
          <w:rFonts w:eastAsia="Times New Roman" w:cs="Times New Roman"/>
        </w:rPr>
        <w:t>т</w:t>
      </w:r>
      <w:r w:rsidRPr="009778E1">
        <w:rPr>
          <w:rFonts w:eastAsia="Times New Roman" w:cs="Times New Roman"/>
        </w:rPr>
        <w:t xml:space="preserve"> </w:t>
      </w:r>
      <w:r w:rsidR="00563BF4" w:rsidRPr="009778E1">
        <w:rPr>
          <w:rFonts w:eastAsia="Times New Roman" w:cs="Times New Roman"/>
        </w:rPr>
        <w:t>з</w:t>
      </w:r>
      <w:r w:rsidRPr="009778E1">
        <w:rPr>
          <w:rFonts w:eastAsia="Times New Roman" w:cs="Times New Roman"/>
        </w:rPr>
        <w:t>аявления за освидетелстване/преосвидетелстване</w:t>
      </w:r>
      <w:r w:rsidR="000E3702">
        <w:rPr>
          <w:rFonts w:eastAsia="Times New Roman" w:cs="Times New Roman"/>
        </w:rPr>
        <w:t>. П</w:t>
      </w:r>
      <w:r w:rsidRPr="009778E1">
        <w:rPr>
          <w:rFonts w:eastAsia="Times New Roman" w:cs="Times New Roman"/>
        </w:rPr>
        <w:t xml:space="preserve">о електронен път ще се изпращат и </w:t>
      </w:r>
      <w:r w:rsidR="000E3702">
        <w:rPr>
          <w:rFonts w:eastAsia="Times New Roman" w:cs="Times New Roman"/>
        </w:rPr>
        <w:t xml:space="preserve">различни </w:t>
      </w:r>
      <w:r w:rsidRPr="009778E1">
        <w:rPr>
          <w:rFonts w:eastAsia="Times New Roman" w:cs="Times New Roman"/>
        </w:rPr>
        <w:t>уведомления</w:t>
      </w:r>
      <w:r w:rsidR="000E3702">
        <w:rPr>
          <w:rFonts w:eastAsia="Times New Roman" w:cs="Times New Roman"/>
        </w:rPr>
        <w:t xml:space="preserve"> между страните</w:t>
      </w:r>
      <w:r w:rsidRPr="009778E1">
        <w:rPr>
          <w:rFonts w:eastAsia="Times New Roman" w:cs="Times New Roman"/>
        </w:rPr>
        <w:t xml:space="preserve">. </w:t>
      </w:r>
      <w:r w:rsidR="000E3702" w:rsidRPr="009778E1">
        <w:t xml:space="preserve">В реално време </w:t>
      </w:r>
      <w:r w:rsidR="000E3702">
        <w:t>всеки ще може да проследи напредъка по обработката на документите си: на адрес</w:t>
      </w:r>
      <w:r w:rsidR="000E3702" w:rsidRPr="009778E1">
        <w:t xml:space="preserve">: </w:t>
      </w:r>
      <w:hyperlink r:id="rId6" w:history="1">
        <w:r w:rsidR="000E3702" w:rsidRPr="00620F9B">
          <w:rPr>
            <w:rStyle w:val="a5"/>
            <w:color w:val="0070C0"/>
          </w:rPr>
          <w:t>https://ibd.mh.government.bg/</w:t>
        </w:r>
      </w:hyperlink>
      <w:r w:rsidR="000E3702" w:rsidRPr="00620F9B">
        <w:rPr>
          <w:rStyle w:val="a5"/>
          <w:color w:val="0070C0"/>
        </w:rPr>
        <w:t xml:space="preserve"> </w:t>
      </w:r>
    </w:p>
    <w:p w:rsidR="00437218" w:rsidRPr="009778E1" w:rsidRDefault="000E3702" w:rsidP="00437218">
      <w:pPr>
        <w:spacing w:after="0" w:line="360" w:lineRule="auto"/>
        <w:ind w:firstLine="708"/>
        <w:rPr>
          <w:rFonts w:eastAsia="Times New Roman" w:cs="Times New Roman"/>
        </w:rPr>
      </w:pPr>
      <w:r w:rsidRPr="000E3702">
        <w:rPr>
          <w:rStyle w:val="a5"/>
          <w:color w:val="auto"/>
          <w:u w:val="none"/>
        </w:rPr>
        <w:t>Освен това н</w:t>
      </w:r>
      <w:r w:rsidR="00437218" w:rsidRPr="000E3702">
        <w:rPr>
          <w:rFonts w:eastAsia="Times New Roman" w:cs="Times New Roman"/>
        </w:rPr>
        <w:t>а</w:t>
      </w:r>
      <w:r w:rsidR="00437218" w:rsidRPr="009778E1">
        <w:rPr>
          <w:rFonts w:eastAsia="Times New Roman" w:cs="Times New Roman"/>
        </w:rPr>
        <w:t xml:space="preserve"> гражданите </w:t>
      </w:r>
      <w:r>
        <w:rPr>
          <w:rFonts w:eastAsia="Times New Roman" w:cs="Times New Roman"/>
        </w:rPr>
        <w:t>е осигурена възможност</w:t>
      </w:r>
      <w:r w:rsidR="00437218" w:rsidRPr="009778E1">
        <w:rPr>
          <w:rFonts w:eastAsia="Times New Roman" w:cs="Times New Roman"/>
        </w:rPr>
        <w:t xml:space="preserve"> за извършване на справки относно специалността и правоспособността на лекарите и зъболекарите от съставите на ЛКК и ТЕЛК</w:t>
      </w:r>
      <w:r w:rsidR="00563BF4" w:rsidRPr="009778E1">
        <w:rPr>
          <w:rFonts w:eastAsia="Times New Roman" w:cs="Times New Roman"/>
        </w:rPr>
        <w:t>. За целта системата е интегрирана с регистрите на Българския лекарски съюз и Българския зъболекарски съюз.</w:t>
      </w:r>
    </w:p>
    <w:p w:rsidR="00437218" w:rsidRPr="009778E1" w:rsidRDefault="000E3702" w:rsidP="00437218">
      <w:pPr>
        <w:spacing w:after="0" w:line="360" w:lineRule="auto"/>
        <w:ind w:firstLine="708"/>
        <w:rPr>
          <w:rFonts w:eastAsia="Calibri" w:cs="Times New Roman"/>
          <w:szCs w:val="24"/>
          <w:lang w:eastAsia="bg-BG"/>
        </w:rPr>
      </w:pPr>
      <w:r>
        <w:rPr>
          <w:rFonts w:eastAsia="Times New Roman" w:cs="Times New Roman"/>
        </w:rPr>
        <w:t xml:space="preserve">ИБД </w:t>
      </w:r>
      <w:r w:rsidR="00437218" w:rsidRPr="009778E1">
        <w:rPr>
          <w:rFonts w:eastAsia="Times New Roman" w:cs="Times New Roman"/>
        </w:rPr>
        <w:t xml:space="preserve">автоматично ще генерира и съхранява експертните решения на комисиите и ще ги изпраща до </w:t>
      </w:r>
      <w:r w:rsidR="00437218" w:rsidRPr="009778E1">
        <w:rPr>
          <w:rFonts w:eastAsia="Calibri" w:cs="Times New Roman"/>
          <w:szCs w:val="24"/>
          <w:lang w:eastAsia="bg-BG"/>
        </w:rPr>
        <w:t xml:space="preserve">АХУ, НЦОЗА, НОИ, АСП и работодател, когато последното е </w:t>
      </w:r>
      <w:r w:rsidR="009778E1" w:rsidRPr="009778E1">
        <w:rPr>
          <w:rFonts w:eastAsia="Calibri" w:cs="Times New Roman"/>
          <w:szCs w:val="24"/>
          <w:lang w:eastAsia="bg-BG"/>
        </w:rPr>
        <w:t>необходимо</w:t>
      </w:r>
      <w:r>
        <w:rPr>
          <w:rFonts w:eastAsia="Calibri" w:cs="Times New Roman"/>
          <w:szCs w:val="24"/>
          <w:lang w:eastAsia="bg-BG"/>
        </w:rPr>
        <w:t>, съгласно действащото законодателство</w:t>
      </w:r>
      <w:r w:rsidR="009778E1" w:rsidRPr="009778E1">
        <w:rPr>
          <w:rFonts w:eastAsia="Calibri" w:cs="Times New Roman"/>
          <w:szCs w:val="24"/>
          <w:lang w:eastAsia="bg-BG"/>
        </w:rPr>
        <w:t xml:space="preserve">. </w:t>
      </w:r>
      <w:r>
        <w:rPr>
          <w:rFonts w:eastAsia="Calibri" w:cs="Times New Roman"/>
          <w:szCs w:val="24"/>
          <w:lang w:eastAsia="bg-BG"/>
        </w:rPr>
        <w:t xml:space="preserve">Чрез системата институциите ще генерират различни справки - на база </w:t>
      </w:r>
      <w:r w:rsidR="000E6324">
        <w:rPr>
          <w:rFonts w:eastAsia="Calibri" w:cs="Times New Roman"/>
          <w:szCs w:val="24"/>
          <w:lang w:eastAsia="bg-BG"/>
        </w:rPr>
        <w:t xml:space="preserve">които да правят </w:t>
      </w:r>
      <w:r>
        <w:rPr>
          <w:rFonts w:eastAsia="Calibri" w:cs="Times New Roman"/>
          <w:szCs w:val="24"/>
          <w:lang w:eastAsia="bg-BG"/>
        </w:rPr>
        <w:t>последващи анализи.</w:t>
      </w:r>
    </w:p>
    <w:p w:rsidR="00437218" w:rsidRPr="009778E1" w:rsidRDefault="00437218" w:rsidP="00437218">
      <w:pPr>
        <w:spacing w:after="0" w:line="360" w:lineRule="auto"/>
        <w:ind w:firstLine="708"/>
      </w:pPr>
      <w:r w:rsidRPr="009778E1">
        <w:t>Регистрираните заявления или направления преди 15.10.2020</w:t>
      </w:r>
      <w:r w:rsidRPr="009778E1">
        <w:rPr>
          <w:lang w:val="en-GB"/>
        </w:rPr>
        <w:t xml:space="preserve"> </w:t>
      </w:r>
      <w:r w:rsidRPr="009778E1">
        <w:t>г., както и стартирали производства по оценката на ТНР/ВСУ (вкл. и тези</w:t>
      </w:r>
      <w:r w:rsidR="000E6324">
        <w:t>,</w:t>
      </w:r>
      <w:r w:rsidRPr="009778E1">
        <w:t xml:space="preserve"> които са в съдебна фаза</w:t>
      </w:r>
      <w:r w:rsidR="000E6324">
        <w:t xml:space="preserve"> </w:t>
      </w:r>
      <w:r w:rsidRPr="009778E1">
        <w:t>до постановяване на влязъл в сила акт на органите на медицинската експертиза), ще продължат по досегашния ред чрез текущата система ЕИСМЕ, до приключване на процеса на медицинската експертиза.</w:t>
      </w:r>
    </w:p>
    <w:p w:rsidR="00D555DA" w:rsidRDefault="00437218" w:rsidP="00506BDB">
      <w:pPr>
        <w:spacing w:after="0" w:line="360" w:lineRule="auto"/>
        <w:ind w:firstLine="708"/>
      </w:pPr>
      <w:r w:rsidRPr="009778E1">
        <w:t xml:space="preserve">Във връзка с изпълнението на чл.82, ал. 5 от Закона за хората с увреждания, в случай, че лице с увреждания не открие в профила си </w:t>
      </w:r>
      <w:r w:rsidR="000E3702">
        <w:t>актуализирани</w:t>
      </w:r>
      <w:r w:rsidRPr="009778E1">
        <w:t xml:space="preserve"> данни, </w:t>
      </w:r>
      <w:r w:rsidR="000E3702">
        <w:t>може</w:t>
      </w:r>
      <w:r w:rsidRPr="009778E1">
        <w:t xml:space="preserve"> да подаде заявление за актуализация към органите на медицинската експертиза</w:t>
      </w:r>
      <w:r w:rsidR="000E3702">
        <w:t>. А</w:t>
      </w:r>
      <w:r w:rsidRPr="009778E1">
        <w:t>ктуализацията ще се извършва през ИСКМЕ.</w:t>
      </w:r>
      <w:bookmarkStart w:id="0" w:name="_GoBack"/>
      <w:bookmarkEnd w:id="0"/>
    </w:p>
    <w:sectPr w:rsidR="00D555DA" w:rsidSect="00506BDB">
      <w:footerReference w:type="default" r:id="rId7"/>
      <w:pgSz w:w="11906" w:h="16838"/>
      <w:pgMar w:top="567" w:right="1133" w:bottom="81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F6" w:rsidRDefault="006855F6">
      <w:pPr>
        <w:spacing w:after="0" w:line="240" w:lineRule="auto"/>
      </w:pPr>
      <w:r>
        <w:separator/>
      </w:r>
    </w:p>
  </w:endnote>
  <w:endnote w:type="continuationSeparator" w:id="0">
    <w:p w:rsidR="006855F6" w:rsidRDefault="0068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6855F6" w:rsidP="005B3FF4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F6" w:rsidRDefault="006855F6">
      <w:pPr>
        <w:spacing w:after="0" w:line="240" w:lineRule="auto"/>
      </w:pPr>
      <w:r>
        <w:separator/>
      </w:r>
    </w:p>
  </w:footnote>
  <w:footnote w:type="continuationSeparator" w:id="0">
    <w:p w:rsidR="006855F6" w:rsidRDefault="0068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18"/>
    <w:rsid w:val="00012F35"/>
    <w:rsid w:val="000E3702"/>
    <w:rsid w:val="000E6324"/>
    <w:rsid w:val="00185DAF"/>
    <w:rsid w:val="002947DB"/>
    <w:rsid w:val="00437218"/>
    <w:rsid w:val="00506BDB"/>
    <w:rsid w:val="00563BF4"/>
    <w:rsid w:val="00620F9B"/>
    <w:rsid w:val="006855F6"/>
    <w:rsid w:val="009778E1"/>
    <w:rsid w:val="00CB2D0D"/>
    <w:rsid w:val="00D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30E8D-16D3-41BE-BE77-5C0EE4C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18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37218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4372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977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bd.mh.government.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Matorova</dc:creator>
  <cp:keywords/>
  <dc:description/>
  <cp:lastModifiedBy>sveti</cp:lastModifiedBy>
  <cp:revision>2</cp:revision>
  <cp:lastPrinted>2020-10-02T13:05:00Z</cp:lastPrinted>
  <dcterms:created xsi:type="dcterms:W3CDTF">2020-10-06T08:27:00Z</dcterms:created>
  <dcterms:modified xsi:type="dcterms:W3CDTF">2020-10-06T08:32:00Z</dcterms:modified>
</cp:coreProperties>
</file>