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Обществена поръчка № </w:t>
      </w:r>
      <w:bookmarkStart w:id="0" w:name="_GoBack"/>
      <w:r>
        <w:rPr>
          <w:rFonts w:ascii="Arial" w:hAnsi="Arial" w:cs="Arial"/>
          <w:color w:val="222222"/>
          <w:sz w:val="18"/>
          <w:szCs w:val="18"/>
        </w:rPr>
        <w:t xml:space="preserve">9094951 </w:t>
      </w:r>
      <w:bookmarkEnd w:id="0"/>
      <w:r>
        <w:rPr>
          <w:rFonts w:ascii="Arial" w:hAnsi="Arial" w:cs="Arial"/>
          <w:color w:val="222222"/>
          <w:sz w:val="18"/>
          <w:szCs w:val="18"/>
        </w:rPr>
        <w:t>/ 02.12.2019 г. по реда на Глава 26 от ЗОП, </w:t>
      </w:r>
      <w:hyperlink r:id="rId4" w:tgtFrame="_blank" w:history="1">
        <w:r>
          <w:rPr>
            <w:rStyle w:val="a4"/>
            <w:rFonts w:ascii="Arial" w:hAnsi="Arial" w:cs="Arial"/>
            <w:sz w:val="18"/>
            <w:szCs w:val="18"/>
          </w:rPr>
          <w:t>( AOP № 9094951</w:t>
        </w:r>
      </w:hyperlink>
      <w:r>
        <w:rPr>
          <w:rFonts w:ascii="Arial" w:hAnsi="Arial" w:cs="Arial"/>
          <w:color w:val="222222"/>
          <w:sz w:val="18"/>
          <w:szCs w:val="18"/>
        </w:rPr>
        <w:t> ) чрез събиране на оферти с обява, с предмет: „Доставка на стоки за нуждите на Регионална здравна инспекция - Добрич /РЗИ-Добрич/" в четири обособени позиции:</w:t>
      </w:r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Обособена позиция №1- Доставка на 5 бр. компютърни конфигурации с технически параметри съгласно Приложение №2</w:t>
      </w:r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Обособена позиция №2 – Доставка на 7 бр. компютърни конфигурации с технически параметри съгласно Приложение №3</w:t>
      </w:r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Обособена позиция №3 – Доставка на 1 бр. сървър с технически параметри съгласно Приложение №1</w:t>
      </w:r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Обособена позиция №4 – Доставка на 2 бр. бързо скоростни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скенерис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технически параметри съгласно Приложение №4</w:t>
      </w:r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5" w:history="1">
        <w:r>
          <w:rPr>
            <w:rStyle w:val="a4"/>
            <w:rFonts w:ascii="Arial" w:hAnsi="Arial" w:cs="Arial"/>
            <w:sz w:val="18"/>
            <w:szCs w:val="18"/>
          </w:rPr>
          <w:t>Документация</w:t>
        </w:r>
      </w:hyperlink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6" w:history="1">
        <w:r>
          <w:rPr>
            <w:rStyle w:val="a4"/>
            <w:rFonts w:ascii="Arial" w:hAnsi="Arial" w:cs="Arial"/>
            <w:sz w:val="18"/>
            <w:szCs w:val="18"/>
          </w:rPr>
          <w:t>Протокол № 1 към Обществена поръчка № 9094951/02.12.2019 г.</w:t>
        </w:r>
        <w:r>
          <w:rPr>
            <w:rFonts w:ascii="Arial" w:hAnsi="Arial" w:cs="Arial"/>
            <w:color w:val="0000FF"/>
            <w:sz w:val="18"/>
            <w:szCs w:val="18"/>
            <w:u w:val="single"/>
          </w:rPr>
          <w:br/>
        </w:r>
      </w:hyperlink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7" w:history="1">
        <w:r>
          <w:rPr>
            <w:rStyle w:val="a4"/>
            <w:rFonts w:ascii="Arial" w:hAnsi="Arial" w:cs="Arial"/>
            <w:sz w:val="18"/>
            <w:szCs w:val="18"/>
          </w:rPr>
          <w:t>Договор СИЕНСИС по Позиция 1</w:t>
        </w:r>
        <w:r>
          <w:rPr>
            <w:rFonts w:ascii="Arial" w:hAnsi="Arial" w:cs="Arial"/>
            <w:color w:val="0000FF"/>
            <w:sz w:val="18"/>
            <w:szCs w:val="18"/>
            <w:u w:val="single"/>
          </w:rPr>
          <w:br/>
        </w:r>
      </w:hyperlink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8" w:history="1">
        <w:r>
          <w:rPr>
            <w:rStyle w:val="a4"/>
            <w:rFonts w:ascii="Arial" w:hAnsi="Arial" w:cs="Arial"/>
            <w:sz w:val="18"/>
            <w:szCs w:val="18"/>
          </w:rPr>
          <w:t>Договор СИЕНСИС по Позиция 2</w:t>
        </w:r>
        <w:r>
          <w:rPr>
            <w:rFonts w:ascii="Arial" w:hAnsi="Arial" w:cs="Arial"/>
            <w:color w:val="0000FF"/>
            <w:sz w:val="18"/>
            <w:szCs w:val="18"/>
            <w:u w:val="single"/>
          </w:rPr>
          <w:br/>
        </w:r>
      </w:hyperlink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9" w:history="1">
        <w:r>
          <w:rPr>
            <w:rStyle w:val="a4"/>
            <w:rFonts w:ascii="Arial" w:hAnsi="Arial" w:cs="Arial"/>
            <w:sz w:val="18"/>
            <w:szCs w:val="18"/>
          </w:rPr>
          <w:t>Договор СИЕНСИС по Позиция 3</w:t>
        </w:r>
        <w:r>
          <w:rPr>
            <w:rFonts w:ascii="Arial" w:hAnsi="Arial" w:cs="Arial"/>
            <w:color w:val="0000FF"/>
            <w:sz w:val="18"/>
            <w:szCs w:val="18"/>
            <w:u w:val="single"/>
          </w:rPr>
          <w:br/>
        </w:r>
      </w:hyperlink>
    </w:p>
    <w:p w:rsidR="0054520F" w:rsidRDefault="0054520F" w:rsidP="0054520F">
      <w:pPr>
        <w:pStyle w:val="a3"/>
        <w:rPr>
          <w:rFonts w:ascii="Arial" w:hAnsi="Arial" w:cs="Arial"/>
          <w:color w:val="222222"/>
          <w:sz w:val="18"/>
          <w:szCs w:val="18"/>
        </w:rPr>
      </w:pPr>
      <w:hyperlink r:id="rId10" w:history="1">
        <w:r>
          <w:rPr>
            <w:rStyle w:val="a4"/>
            <w:rFonts w:ascii="Arial" w:hAnsi="Arial" w:cs="Arial"/>
            <w:sz w:val="18"/>
            <w:szCs w:val="18"/>
          </w:rPr>
          <w:t>Договор СИЕНСИС по Позиция 4</w:t>
        </w:r>
      </w:hyperlink>
    </w:p>
    <w:p w:rsidR="000D6E17" w:rsidRDefault="000D6E17"/>
    <w:sectPr w:rsidR="000D6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25F"/>
    <w:rsid w:val="00057FE0"/>
    <w:rsid w:val="000D6E17"/>
    <w:rsid w:val="0054520F"/>
    <w:rsid w:val="0099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D181817-0764-4221-B276-C64E4B7F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20F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5452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i-dobrich.org/files/upload/profil-na-kupuvacha/DOGOVOR2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zi-dobrich.org/files/upload/profil-na-kupuvacha/DOGOVOR1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zi-dobrich.org/files/upload/profil-na-kupuvacha/protokol_OP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zi-dobrich.org/files/upload/profil-na-kupuvacha/OP_kompyutri_skener_i_syrvyr_2019_1.rar" TargetMode="External"/><Relationship Id="rId10" Type="http://schemas.openxmlformats.org/officeDocument/2006/relationships/hyperlink" Target="http://www.rzi-dobrich.org/files/upload/profil-na-kupuvacha/DOGOVOR4.pdf" TargetMode="External"/><Relationship Id="rId4" Type="http://schemas.openxmlformats.org/officeDocument/2006/relationships/hyperlink" Target="http://www.aop.bg/v71_pp.php?mode=view2&amp;id=9094951" TargetMode="External"/><Relationship Id="rId9" Type="http://schemas.openxmlformats.org/officeDocument/2006/relationships/hyperlink" Target="http://www.rzi-dobrich.org/files/upload/profil-na-kupuvacha/DOGOVOR3.pdf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>HP Inc.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</dc:creator>
  <cp:keywords/>
  <dc:description/>
  <cp:lastModifiedBy>sveti</cp:lastModifiedBy>
  <cp:revision>3</cp:revision>
  <dcterms:created xsi:type="dcterms:W3CDTF">2023-08-10T08:09:00Z</dcterms:created>
  <dcterms:modified xsi:type="dcterms:W3CDTF">2023-08-10T08:09:00Z</dcterms:modified>
</cp:coreProperties>
</file>