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8D76" w14:textId="77777777" w:rsidR="00D36474" w:rsidRDefault="00D36474" w:rsidP="00D36474">
      <w:pPr>
        <w:pStyle w:val="a5"/>
        <w:spacing w:line="36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2CE4A7" wp14:editId="564CCC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14:paraId="748BCFF1" w14:textId="77777777" w:rsidR="00D36474" w:rsidRDefault="00D36474" w:rsidP="00D36474">
      <w:pPr>
        <w:pStyle w:val="a3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32B535EE" w14:textId="77777777" w:rsidR="00D36474" w:rsidRDefault="00D36474" w:rsidP="00D36474">
      <w:pPr>
        <w:pStyle w:val="a3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Министър на здравеопазването</w:t>
      </w:r>
    </w:p>
    <w:p w14:paraId="6CE2BC28" w14:textId="77777777" w:rsidR="00D36474" w:rsidRDefault="00D36474" w:rsidP="00D36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1593C6C" w14:textId="77777777" w:rsidR="00D36474" w:rsidRDefault="00D36474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6FD8AB" w14:textId="77777777" w:rsidR="00F06BA3" w:rsidRPr="00A007FE" w:rsidRDefault="00F06BA3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14:paraId="48D8055E" w14:textId="77777777" w:rsidR="00D36474" w:rsidRPr="00B21362" w:rsidRDefault="00D36474" w:rsidP="00D36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a6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</w:tblGrid>
      <w:tr w:rsidR="00D36474" w14:paraId="5ACB46B4" w14:textId="77777777" w:rsidTr="00FD22C9">
        <w:trPr>
          <w:trHeight w:val="992"/>
          <w:jc w:val="center"/>
        </w:trPr>
        <w:tc>
          <w:tcPr>
            <w:tcW w:w="1223" w:type="dxa"/>
            <w:hideMark/>
          </w:tcPr>
          <w:p w14:paraId="2252BA8C" w14:textId="77777777" w:rsidR="00D36474" w:rsidRDefault="00781C9D" w:rsidP="00FD22C9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5B5347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63pt">
                  <v:imagedata r:id="rId7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436449EC" w14:textId="77777777" w:rsidR="00D36474" w:rsidRDefault="00D36474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974B71A" w14:textId="77777777" w:rsidR="00D36474" w:rsidRDefault="00D36474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1E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61, ал. 2, чл. 63, ал. 4, 5 и 11 и чл. 63в от Закона за здравето, чл. 73 от Административнопроцесуалния кодекс, и във връзка с Решение № 426 на Министерския съвет от 26 май 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23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 и Решение № 395 на Министерския съвет от 28 април 2021 г. и предложение от Главния държавен здравен инспектор</w:t>
      </w:r>
    </w:p>
    <w:p w14:paraId="0DA14E85" w14:textId="77777777" w:rsidR="00D36474" w:rsidRPr="001903E3" w:rsidRDefault="00D36474" w:rsidP="00D36474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4DF15A" w14:textId="77777777" w:rsidR="00D36474" w:rsidRDefault="00D36474" w:rsidP="009337B8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4930C38A" w14:textId="77777777" w:rsidR="00D36474" w:rsidRDefault="00D36474" w:rsidP="00D36474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6ECA67AA" w14:textId="3D16B353" w:rsidR="0019026A" w:rsidRDefault="00C4033B" w:rsidP="004D39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9C4">
        <w:rPr>
          <w:rFonts w:ascii="Times New Roman" w:hAnsi="Times New Roman" w:cs="Times New Roman"/>
          <w:b/>
          <w:sz w:val="24"/>
          <w:szCs w:val="24"/>
          <w:lang w:val="en-GB"/>
        </w:rPr>
        <w:t>I.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6474" w:rsidRPr="00D36474">
        <w:rPr>
          <w:rFonts w:ascii="Times New Roman" w:hAnsi="Times New Roman" w:cs="Times New Roman"/>
          <w:sz w:val="24"/>
          <w:szCs w:val="24"/>
        </w:rPr>
        <w:t xml:space="preserve">Въвеждам следните временни противоепидемични мерки относно влизане </w:t>
      </w:r>
      <w:r w:rsidR="00AC3534">
        <w:rPr>
          <w:rFonts w:ascii="Times New Roman" w:hAnsi="Times New Roman" w:cs="Times New Roman"/>
          <w:sz w:val="24"/>
          <w:szCs w:val="24"/>
        </w:rPr>
        <w:t xml:space="preserve">на лица, пристигащи от други държави, </w:t>
      </w:r>
      <w:r w:rsidR="00D36474" w:rsidRPr="00D36474">
        <w:rPr>
          <w:rFonts w:ascii="Times New Roman" w:hAnsi="Times New Roman" w:cs="Times New Roman"/>
          <w:sz w:val="24"/>
          <w:szCs w:val="24"/>
        </w:rPr>
        <w:t>на територията на 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Pr="007F5B40">
        <w:rPr>
          <w:rFonts w:ascii="Times New Roman" w:hAnsi="Times New Roman" w:cs="Times New Roman"/>
          <w:sz w:val="24"/>
          <w:szCs w:val="24"/>
        </w:rPr>
        <w:t>0</w:t>
      </w:r>
      <w:r w:rsidR="006C65A8" w:rsidRPr="007F5B40">
        <w:rPr>
          <w:rFonts w:ascii="Times New Roman" w:hAnsi="Times New Roman" w:cs="Times New Roman"/>
          <w:sz w:val="24"/>
          <w:szCs w:val="24"/>
        </w:rPr>
        <w:t>1</w:t>
      </w:r>
      <w:r w:rsidRPr="007F5B40">
        <w:rPr>
          <w:rFonts w:ascii="Times New Roman" w:hAnsi="Times New Roman" w:cs="Times New Roman"/>
          <w:sz w:val="24"/>
          <w:szCs w:val="24"/>
        </w:rPr>
        <w:t>.07.2021 г</w:t>
      </w:r>
      <w:r w:rsidRPr="006C65A8">
        <w:rPr>
          <w:rFonts w:ascii="Times New Roman" w:hAnsi="Times New Roman" w:cs="Times New Roman"/>
          <w:sz w:val="24"/>
          <w:szCs w:val="24"/>
        </w:rPr>
        <w:t xml:space="preserve">. до 31.07.2021 г., </w:t>
      </w:r>
      <w:r w:rsidR="0019026A" w:rsidRPr="006C65A8">
        <w:rPr>
          <w:rFonts w:ascii="Times New Roman" w:hAnsi="Times New Roman" w:cs="Times New Roman"/>
          <w:sz w:val="24"/>
          <w:szCs w:val="24"/>
        </w:rPr>
        <w:t>съобразно оценка на разпространението на</w:t>
      </w:r>
      <w:r w:rsidR="0019026A" w:rsidRPr="006C65A8">
        <w:rPr>
          <w:rStyle w:val="StrongEmphasis"/>
          <w:rFonts w:ascii="Times New Roman" w:hAnsi="Times New Roman" w:cs="Times New Roman"/>
          <w:sz w:val="24"/>
          <w:lang w:val="en-US"/>
        </w:rPr>
        <w:t xml:space="preserve"> </w:t>
      </w:r>
      <w:r w:rsidR="0019026A" w:rsidRPr="006C65A8">
        <w:rPr>
          <w:rStyle w:val="StrongEmphasis"/>
          <w:rFonts w:ascii="Times New Roman" w:hAnsi="Times New Roman" w:cs="Times New Roman"/>
          <w:b w:val="0"/>
          <w:sz w:val="24"/>
          <w:lang w:val="en-US"/>
        </w:rPr>
        <w:t>COVID</w:t>
      </w:r>
      <w:r w:rsidR="0019026A" w:rsidRPr="006C65A8">
        <w:rPr>
          <w:rStyle w:val="StrongEmphasis"/>
          <w:rFonts w:ascii="Times New Roman" w:hAnsi="Times New Roman" w:cs="Times New Roman"/>
          <w:b w:val="0"/>
          <w:sz w:val="24"/>
        </w:rPr>
        <w:t>–19 в</w:t>
      </w:r>
      <w:r w:rsidR="0019026A">
        <w:rPr>
          <w:rStyle w:val="StrongEmphasis"/>
          <w:rFonts w:ascii="Times New Roman" w:hAnsi="Times New Roman" w:cs="Times New Roman"/>
          <w:b w:val="0"/>
          <w:sz w:val="24"/>
        </w:rPr>
        <w:t xml:space="preserve"> съответната държава по </w:t>
      </w:r>
      <w:r w:rsidR="0019026A">
        <w:rPr>
          <w:rFonts w:ascii="Times New Roman" w:hAnsi="Times New Roman" w:cs="Times New Roman"/>
          <w:sz w:val="24"/>
          <w:szCs w:val="24"/>
        </w:rPr>
        <w:t>критерии и поставяне на държавите в цветови зони, както следва:</w:t>
      </w:r>
    </w:p>
    <w:p w14:paraId="65F7C783" w14:textId="77777777" w:rsidR="00887157" w:rsidRDefault="00FD22C9" w:rsidP="008871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2233">
        <w:rPr>
          <w:rFonts w:ascii="Times New Roman" w:hAnsi="Times New Roman" w:cs="Times New Roman"/>
          <w:b/>
          <w:sz w:val="24"/>
          <w:szCs w:val="24"/>
        </w:rPr>
        <w:t>.</w:t>
      </w:r>
      <w:r w:rsidR="00887157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5F0FF3">
        <w:rPr>
          <w:rFonts w:ascii="Times New Roman" w:hAnsi="Times New Roman" w:cs="Times New Roman"/>
          <w:sz w:val="24"/>
          <w:szCs w:val="24"/>
        </w:rPr>
        <w:t xml:space="preserve"> за оценка на разпространението на </w:t>
      </w:r>
      <w:r w:rsidR="005F0FF3" w:rsidRPr="00C4033B">
        <w:rPr>
          <w:rStyle w:val="StrongEmphasis"/>
          <w:rFonts w:ascii="Times New Roman" w:hAnsi="Times New Roman" w:cs="Times New Roman"/>
          <w:b w:val="0"/>
          <w:sz w:val="24"/>
          <w:lang w:val="en-US"/>
        </w:rPr>
        <w:t>COVID</w:t>
      </w:r>
      <w:r w:rsidR="005F0FF3" w:rsidRPr="00C4033B">
        <w:rPr>
          <w:rStyle w:val="StrongEmphasis"/>
          <w:rFonts w:ascii="Times New Roman" w:hAnsi="Times New Roman" w:cs="Times New Roman"/>
          <w:b w:val="0"/>
          <w:sz w:val="24"/>
        </w:rPr>
        <w:t xml:space="preserve"> </w:t>
      </w:r>
      <w:r w:rsidR="005F0FF3">
        <w:rPr>
          <w:rStyle w:val="StrongEmphasis"/>
          <w:rFonts w:ascii="Times New Roman" w:hAnsi="Times New Roman" w:cs="Times New Roman"/>
          <w:b w:val="0"/>
          <w:sz w:val="24"/>
        </w:rPr>
        <w:t>–</w:t>
      </w:r>
      <w:r w:rsidR="005F0FF3" w:rsidRPr="00C4033B">
        <w:rPr>
          <w:rStyle w:val="StrongEmphasis"/>
          <w:rFonts w:ascii="Times New Roman" w:hAnsi="Times New Roman" w:cs="Times New Roman"/>
          <w:b w:val="0"/>
          <w:sz w:val="24"/>
        </w:rPr>
        <w:t xml:space="preserve"> 19</w:t>
      </w:r>
      <w:r w:rsidR="005F0FF3">
        <w:rPr>
          <w:rStyle w:val="StrongEmphasis"/>
          <w:rFonts w:ascii="Times New Roman" w:hAnsi="Times New Roman" w:cs="Times New Roman"/>
          <w:b w:val="0"/>
          <w:sz w:val="24"/>
        </w:rPr>
        <w:t xml:space="preserve"> в съответната държава</w:t>
      </w:r>
      <w:r w:rsidR="00887157">
        <w:rPr>
          <w:rFonts w:ascii="Times New Roman" w:hAnsi="Times New Roman" w:cs="Times New Roman"/>
          <w:sz w:val="24"/>
          <w:szCs w:val="24"/>
        </w:rPr>
        <w:t>:</w:t>
      </w:r>
    </w:p>
    <w:p w14:paraId="6DADD603" w14:textId="77777777" w:rsidR="00343E6F" w:rsidRPr="00343E6F" w:rsidRDefault="00E32233" w:rsidP="00E1068C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Style w:val="StrongEmphasis"/>
          <w:rFonts w:ascii="Times New Roman" w:hAnsi="Times New Roman" w:cs="Times New Roman"/>
          <w:sz w:val="24"/>
        </w:rPr>
        <w:lastRenderedPageBreak/>
        <w:t>1.</w:t>
      </w:r>
      <w:r w:rsidR="00FD22C9">
        <w:rPr>
          <w:rStyle w:val="StrongEmphasis"/>
          <w:rFonts w:ascii="Times New Roman" w:hAnsi="Times New Roman" w:cs="Times New Roman"/>
          <w:sz w:val="24"/>
        </w:rPr>
        <w:t>1.</w:t>
      </w:r>
      <w:r w:rsidR="00343E6F" w:rsidRPr="00343E6F">
        <w:rPr>
          <w:rStyle w:val="StrongEmphasis"/>
          <w:rFonts w:ascii="Times New Roman" w:hAnsi="Times New Roman" w:cs="Times New Roman"/>
          <w:b w:val="0"/>
          <w:sz w:val="24"/>
        </w:rPr>
        <w:t xml:space="preserve"> </w:t>
      </w:r>
      <w:r w:rsidR="006A1D25" w:rsidRPr="00595642">
        <w:rPr>
          <w:rStyle w:val="StrongEmphasis"/>
          <w:rFonts w:ascii="Times New Roman" w:hAnsi="Times New Roman" w:cs="Times New Roman"/>
          <w:sz w:val="24"/>
        </w:rPr>
        <w:t>14-дневна заболяемост</w:t>
      </w:r>
      <w:r w:rsidR="006A1D25">
        <w:rPr>
          <w:rStyle w:val="StrongEmphasis"/>
          <w:rFonts w:ascii="Times New Roman" w:hAnsi="Times New Roman" w:cs="Times New Roman"/>
          <w:b w:val="0"/>
          <w:sz w:val="24"/>
        </w:rPr>
        <w:t xml:space="preserve"> - </w:t>
      </w:r>
      <w:r w:rsidR="00343E6F" w:rsidRPr="00343E6F">
        <w:rPr>
          <w:rFonts w:ascii="Times New Roman" w:hAnsi="Times New Roman" w:cs="Times New Roman"/>
          <w:sz w:val="24"/>
        </w:rPr>
        <w:t>общият брой на ново</w:t>
      </w:r>
      <w:r w:rsidR="006A1D25">
        <w:rPr>
          <w:rFonts w:ascii="Times New Roman" w:hAnsi="Times New Roman" w:cs="Times New Roman"/>
          <w:sz w:val="24"/>
        </w:rPr>
        <w:t xml:space="preserve">регистрираните случаи </w:t>
      </w:r>
      <w:r w:rsidR="00343E6F" w:rsidRPr="00343E6F">
        <w:rPr>
          <w:rFonts w:ascii="Times New Roman" w:hAnsi="Times New Roman" w:cs="Times New Roman"/>
          <w:sz w:val="24"/>
        </w:rPr>
        <w:t xml:space="preserve">на COVID-19 </w:t>
      </w:r>
      <w:r w:rsidR="006A1D25">
        <w:rPr>
          <w:rFonts w:ascii="Times New Roman" w:hAnsi="Times New Roman" w:cs="Times New Roman"/>
          <w:sz w:val="24"/>
        </w:rPr>
        <w:t>през последните 14 дни на 100</w:t>
      </w:r>
      <w:r w:rsidR="00343E6F" w:rsidRPr="00343E6F">
        <w:rPr>
          <w:rFonts w:ascii="Times New Roman" w:hAnsi="Times New Roman" w:cs="Times New Roman"/>
          <w:sz w:val="24"/>
        </w:rPr>
        <w:t xml:space="preserve"> 000 </w:t>
      </w:r>
      <w:r w:rsidR="006A1D25">
        <w:rPr>
          <w:rFonts w:ascii="Times New Roman" w:hAnsi="Times New Roman" w:cs="Times New Roman"/>
          <w:sz w:val="24"/>
        </w:rPr>
        <w:t xml:space="preserve">население в </w:t>
      </w:r>
      <w:r w:rsidR="00735B35">
        <w:rPr>
          <w:rFonts w:ascii="Times New Roman" w:hAnsi="Times New Roman" w:cs="Times New Roman"/>
          <w:sz w:val="24"/>
        </w:rPr>
        <w:t>съответната държава</w:t>
      </w:r>
      <w:r w:rsidR="00343E6F" w:rsidRPr="00343E6F">
        <w:rPr>
          <w:rFonts w:ascii="Times New Roman" w:hAnsi="Times New Roman" w:cs="Times New Roman"/>
          <w:sz w:val="24"/>
        </w:rPr>
        <w:t>;</w:t>
      </w:r>
      <w:r w:rsidR="000F25DA">
        <w:rPr>
          <w:rFonts w:ascii="Times New Roman" w:hAnsi="Times New Roman" w:cs="Times New Roman"/>
          <w:sz w:val="24"/>
        </w:rPr>
        <w:t xml:space="preserve"> </w:t>
      </w:r>
    </w:p>
    <w:p w14:paraId="40F820BC" w14:textId="77777777" w:rsidR="00343E6F" w:rsidRPr="00343E6F" w:rsidRDefault="0027557A" w:rsidP="00E1068C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557A">
        <w:rPr>
          <w:rStyle w:val="StrongEmphasis"/>
          <w:rFonts w:ascii="Times New Roman" w:hAnsi="Times New Roman" w:cs="Times New Roman"/>
          <w:sz w:val="24"/>
        </w:rPr>
        <w:t>1.2.</w:t>
      </w:r>
      <w:r w:rsidR="00735B35">
        <w:rPr>
          <w:rStyle w:val="StrongEmphasis"/>
          <w:rFonts w:ascii="Times New Roman" w:hAnsi="Times New Roman" w:cs="Times New Roman"/>
          <w:b w:val="0"/>
          <w:sz w:val="24"/>
        </w:rPr>
        <w:t xml:space="preserve"> </w:t>
      </w:r>
      <w:r w:rsidR="006A1D25" w:rsidRPr="00595642">
        <w:rPr>
          <w:rStyle w:val="StrongEmphasis"/>
          <w:rFonts w:ascii="Times New Roman" w:hAnsi="Times New Roman" w:cs="Times New Roman"/>
          <w:sz w:val="24"/>
        </w:rPr>
        <w:t>седмична положителност на проведените лабораторни изследвания</w:t>
      </w:r>
      <w:r w:rsidR="006A1D25">
        <w:rPr>
          <w:rStyle w:val="StrongEmphasis"/>
          <w:rFonts w:ascii="Times New Roman" w:hAnsi="Times New Roman" w:cs="Times New Roman"/>
          <w:b w:val="0"/>
          <w:sz w:val="24"/>
        </w:rPr>
        <w:t xml:space="preserve"> – относителен дял в % на </w:t>
      </w:r>
      <w:r w:rsidR="00343E6F" w:rsidRPr="00343E6F">
        <w:rPr>
          <w:rStyle w:val="StrongEmphasis"/>
          <w:rFonts w:ascii="Times New Roman" w:hAnsi="Times New Roman" w:cs="Times New Roman"/>
          <w:b w:val="0"/>
          <w:sz w:val="24"/>
        </w:rPr>
        <w:t xml:space="preserve">положителните проби </w:t>
      </w:r>
      <w:r w:rsidR="006A1D25">
        <w:rPr>
          <w:rStyle w:val="StrongEmphasis"/>
          <w:rFonts w:ascii="Times New Roman" w:hAnsi="Times New Roman" w:cs="Times New Roman"/>
          <w:b w:val="0"/>
          <w:sz w:val="24"/>
        </w:rPr>
        <w:t>в държавата спрямо в</w:t>
      </w:r>
      <w:r w:rsidR="00343E6F" w:rsidRPr="00343E6F">
        <w:rPr>
          <w:rFonts w:ascii="Times New Roman" w:hAnsi="Times New Roman" w:cs="Times New Roman"/>
          <w:sz w:val="24"/>
        </w:rPr>
        <w:t xml:space="preserve">сички направени </w:t>
      </w:r>
      <w:r w:rsidR="006A1D25">
        <w:rPr>
          <w:rFonts w:ascii="Times New Roman" w:hAnsi="Times New Roman" w:cs="Times New Roman"/>
          <w:sz w:val="24"/>
          <w:lang w:val="en-GB"/>
        </w:rPr>
        <w:t xml:space="preserve">PCR </w:t>
      </w:r>
      <w:r w:rsidR="006A1D25">
        <w:rPr>
          <w:rFonts w:ascii="Times New Roman" w:hAnsi="Times New Roman" w:cs="Times New Roman"/>
          <w:sz w:val="24"/>
        </w:rPr>
        <w:t xml:space="preserve">изследвания и бързи антигенни </w:t>
      </w:r>
      <w:r w:rsidR="00343E6F" w:rsidRPr="00343E6F">
        <w:rPr>
          <w:rFonts w:ascii="Times New Roman" w:hAnsi="Times New Roman" w:cs="Times New Roman"/>
          <w:sz w:val="24"/>
        </w:rPr>
        <w:t>тестове за инфекция с</w:t>
      </w:r>
      <w:r w:rsidR="006A1D25">
        <w:rPr>
          <w:rFonts w:ascii="Times New Roman" w:hAnsi="Times New Roman" w:cs="Times New Roman"/>
          <w:sz w:val="24"/>
        </w:rPr>
        <w:t xml:space="preserve">ъс </w:t>
      </w:r>
      <w:r w:rsidR="006A1D25">
        <w:rPr>
          <w:rFonts w:ascii="Times New Roman" w:hAnsi="Times New Roman" w:cs="Times New Roman"/>
          <w:sz w:val="24"/>
          <w:lang w:val="en-GB"/>
        </w:rPr>
        <w:t>SARS-CoV-2</w:t>
      </w:r>
      <w:r w:rsidR="00343E6F" w:rsidRPr="00343E6F">
        <w:rPr>
          <w:rFonts w:ascii="Times New Roman" w:hAnsi="Times New Roman" w:cs="Times New Roman"/>
          <w:sz w:val="24"/>
        </w:rPr>
        <w:t xml:space="preserve"> през последната седмица</w:t>
      </w:r>
      <w:r w:rsidR="006A1D25">
        <w:rPr>
          <w:rFonts w:ascii="Times New Roman" w:hAnsi="Times New Roman" w:cs="Times New Roman"/>
          <w:sz w:val="24"/>
          <w:lang w:val="en-GB"/>
        </w:rPr>
        <w:t xml:space="preserve"> </w:t>
      </w:r>
      <w:r w:rsidR="006A1D25">
        <w:rPr>
          <w:rFonts w:ascii="Times New Roman" w:hAnsi="Times New Roman" w:cs="Times New Roman"/>
          <w:sz w:val="24"/>
        </w:rPr>
        <w:t>(последните 7 дни)</w:t>
      </w:r>
      <w:r w:rsidR="00343E6F" w:rsidRPr="00343E6F">
        <w:rPr>
          <w:rFonts w:ascii="Times New Roman" w:hAnsi="Times New Roman" w:cs="Times New Roman"/>
          <w:sz w:val="24"/>
        </w:rPr>
        <w:t>;</w:t>
      </w:r>
    </w:p>
    <w:p w14:paraId="0A0C98A7" w14:textId="77777777" w:rsidR="006A1D25" w:rsidRDefault="0027557A" w:rsidP="0027557A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557A">
        <w:rPr>
          <w:rStyle w:val="StrongEmphasis"/>
          <w:rFonts w:ascii="Times New Roman" w:hAnsi="Times New Roman" w:cs="Times New Roman"/>
          <w:sz w:val="24"/>
        </w:rPr>
        <w:t>1.3.</w:t>
      </w:r>
      <w:r w:rsidR="00343E6F" w:rsidRPr="00343E6F">
        <w:rPr>
          <w:rStyle w:val="StrongEmphasis"/>
          <w:rFonts w:ascii="Times New Roman" w:hAnsi="Times New Roman" w:cs="Times New Roman"/>
          <w:b w:val="0"/>
          <w:sz w:val="24"/>
        </w:rPr>
        <w:t xml:space="preserve"> </w:t>
      </w:r>
      <w:r w:rsidR="006A1D25" w:rsidRPr="00595642">
        <w:rPr>
          <w:rStyle w:val="StrongEmphasis"/>
          <w:rFonts w:ascii="Times New Roman" w:hAnsi="Times New Roman" w:cs="Times New Roman"/>
          <w:sz w:val="24"/>
        </w:rPr>
        <w:t xml:space="preserve">ниво на изследване в </w:t>
      </w:r>
      <w:r w:rsidR="00595642">
        <w:rPr>
          <w:rStyle w:val="StrongEmphasis"/>
          <w:rFonts w:ascii="Times New Roman" w:hAnsi="Times New Roman" w:cs="Times New Roman"/>
          <w:sz w:val="24"/>
        </w:rPr>
        <w:t>държавата</w:t>
      </w:r>
      <w:r w:rsidR="006A1D25">
        <w:rPr>
          <w:rStyle w:val="StrongEmphasis"/>
          <w:rFonts w:ascii="Times New Roman" w:hAnsi="Times New Roman" w:cs="Times New Roman"/>
          <w:b w:val="0"/>
          <w:sz w:val="24"/>
        </w:rPr>
        <w:t xml:space="preserve"> – </w:t>
      </w:r>
      <w:r w:rsidR="00343E6F" w:rsidRPr="00343E6F">
        <w:rPr>
          <w:rFonts w:ascii="Times New Roman" w:hAnsi="Times New Roman" w:cs="Times New Roman"/>
          <w:sz w:val="24"/>
        </w:rPr>
        <w:t>бро</w:t>
      </w:r>
      <w:r w:rsidR="006A1D25">
        <w:rPr>
          <w:rFonts w:ascii="Times New Roman" w:hAnsi="Times New Roman" w:cs="Times New Roman"/>
          <w:sz w:val="24"/>
        </w:rPr>
        <w:t xml:space="preserve">й направени изследвания за инфекция със </w:t>
      </w:r>
      <w:r w:rsidR="00343E6F" w:rsidRPr="00343E6F">
        <w:rPr>
          <w:rFonts w:ascii="Times New Roman" w:hAnsi="Times New Roman" w:cs="Times New Roman"/>
          <w:sz w:val="24"/>
        </w:rPr>
        <w:t xml:space="preserve"> </w:t>
      </w:r>
      <w:r w:rsidR="006A1D25">
        <w:rPr>
          <w:rFonts w:ascii="Times New Roman" w:hAnsi="Times New Roman" w:cs="Times New Roman"/>
          <w:sz w:val="24"/>
          <w:lang w:val="en-GB"/>
        </w:rPr>
        <w:t>SARS-CoV-2</w:t>
      </w:r>
      <w:r w:rsidR="006A1D25" w:rsidRPr="00343E6F">
        <w:rPr>
          <w:rFonts w:ascii="Times New Roman" w:hAnsi="Times New Roman" w:cs="Times New Roman"/>
          <w:sz w:val="24"/>
        </w:rPr>
        <w:t xml:space="preserve"> </w:t>
      </w:r>
      <w:r w:rsidR="006A1D25">
        <w:rPr>
          <w:rFonts w:ascii="Times New Roman" w:hAnsi="Times New Roman" w:cs="Times New Roman"/>
          <w:sz w:val="24"/>
        </w:rPr>
        <w:t>н</w:t>
      </w:r>
      <w:r w:rsidR="00343E6F" w:rsidRPr="00343E6F">
        <w:rPr>
          <w:rFonts w:ascii="Times New Roman" w:hAnsi="Times New Roman" w:cs="Times New Roman"/>
          <w:sz w:val="24"/>
        </w:rPr>
        <w:t>а 100 000 души от населението през последната седмица</w:t>
      </w:r>
      <w:r w:rsidR="006A1D25">
        <w:rPr>
          <w:rFonts w:ascii="Times New Roman" w:hAnsi="Times New Roman" w:cs="Times New Roman"/>
          <w:sz w:val="24"/>
        </w:rPr>
        <w:t xml:space="preserve"> (последните 7 дни</w:t>
      </w:r>
      <w:r w:rsidR="00343E6F" w:rsidRPr="00343E6F">
        <w:rPr>
          <w:rFonts w:ascii="Times New Roman" w:hAnsi="Times New Roman" w:cs="Times New Roman"/>
          <w:sz w:val="24"/>
        </w:rPr>
        <w:t>)</w:t>
      </w:r>
      <w:r w:rsidR="006A1D25">
        <w:rPr>
          <w:rFonts w:ascii="Times New Roman" w:hAnsi="Times New Roman" w:cs="Times New Roman"/>
          <w:sz w:val="24"/>
        </w:rPr>
        <w:t>;</w:t>
      </w:r>
    </w:p>
    <w:p w14:paraId="2048F5AB" w14:textId="0B205EDA" w:rsidR="00343E6F" w:rsidRDefault="00FD22C9" w:rsidP="001E23CE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6A1D25" w:rsidRPr="00595642">
        <w:rPr>
          <w:rFonts w:ascii="Times New Roman" w:hAnsi="Times New Roman" w:cs="Times New Roman"/>
          <w:b/>
          <w:sz w:val="24"/>
        </w:rPr>
        <w:t>.4</w:t>
      </w:r>
      <w:r w:rsidR="00343E6F" w:rsidRPr="00595642">
        <w:rPr>
          <w:rFonts w:ascii="Times New Roman" w:hAnsi="Times New Roman" w:cs="Times New Roman"/>
          <w:b/>
          <w:sz w:val="24"/>
        </w:rPr>
        <w:t>.</w:t>
      </w:r>
      <w:r w:rsidR="006A1D25">
        <w:rPr>
          <w:rFonts w:ascii="Times New Roman" w:hAnsi="Times New Roman" w:cs="Times New Roman"/>
          <w:sz w:val="24"/>
        </w:rPr>
        <w:t xml:space="preserve"> </w:t>
      </w:r>
      <w:r w:rsidR="006A1D25" w:rsidRPr="00FC0EAC">
        <w:rPr>
          <w:rFonts w:ascii="Times New Roman" w:hAnsi="Times New Roman" w:cs="Times New Roman"/>
          <w:b/>
          <w:sz w:val="24"/>
        </w:rPr>
        <w:t xml:space="preserve">идентифициране на </w:t>
      </w:r>
      <w:r w:rsidR="001E23CE" w:rsidRPr="00FC0EAC">
        <w:rPr>
          <w:rFonts w:ascii="Times New Roman" w:hAnsi="Times New Roman" w:cs="Times New Roman"/>
          <w:b/>
          <w:sz w:val="24"/>
        </w:rPr>
        <w:t>вариант</w:t>
      </w:r>
      <w:r w:rsidR="001E23CE">
        <w:rPr>
          <w:rFonts w:ascii="Times New Roman" w:hAnsi="Times New Roman" w:cs="Times New Roman"/>
          <w:sz w:val="24"/>
        </w:rPr>
        <w:t xml:space="preserve"> на </w:t>
      </w:r>
      <w:r w:rsidR="001E23CE">
        <w:rPr>
          <w:rFonts w:ascii="Times New Roman" w:hAnsi="Times New Roman" w:cs="Times New Roman"/>
          <w:sz w:val="24"/>
          <w:lang w:val="en-GB"/>
        </w:rPr>
        <w:t>SARS-CoV-2</w:t>
      </w:r>
      <w:r w:rsidR="001E23CE">
        <w:rPr>
          <w:rFonts w:ascii="Times New Roman" w:hAnsi="Times New Roman" w:cs="Times New Roman"/>
          <w:sz w:val="24"/>
        </w:rPr>
        <w:t>, определен като вариант</w:t>
      </w:r>
      <w:r w:rsidR="00B30598">
        <w:rPr>
          <w:rFonts w:ascii="Times New Roman" w:hAnsi="Times New Roman" w:cs="Times New Roman"/>
          <w:sz w:val="24"/>
        </w:rPr>
        <w:t xml:space="preserve">, будещ </w:t>
      </w:r>
      <w:r w:rsidR="001E23CE">
        <w:rPr>
          <w:rFonts w:ascii="Times New Roman" w:hAnsi="Times New Roman" w:cs="Times New Roman"/>
          <w:sz w:val="24"/>
        </w:rPr>
        <w:t xml:space="preserve">  </w:t>
      </w:r>
      <w:r w:rsidR="001E23CE">
        <w:rPr>
          <w:rFonts w:ascii="Times New Roman" w:hAnsi="Times New Roman" w:cs="Times New Roman"/>
          <w:b/>
          <w:sz w:val="24"/>
        </w:rPr>
        <w:t>„</w:t>
      </w:r>
      <w:r w:rsidR="006A1D25" w:rsidRPr="00FC0EAC">
        <w:rPr>
          <w:rFonts w:ascii="Times New Roman" w:hAnsi="Times New Roman" w:cs="Times New Roman"/>
          <w:b/>
          <w:sz w:val="24"/>
        </w:rPr>
        <w:t>безпокойство</w:t>
      </w:r>
      <w:r w:rsidR="00595642" w:rsidRPr="00FC0EAC">
        <w:rPr>
          <w:rFonts w:ascii="Times New Roman" w:hAnsi="Times New Roman" w:cs="Times New Roman"/>
          <w:b/>
          <w:sz w:val="24"/>
        </w:rPr>
        <w:t>“</w:t>
      </w:r>
      <w:r w:rsidR="006A1D25" w:rsidRPr="00FC0EAC">
        <w:rPr>
          <w:rFonts w:ascii="Times New Roman" w:hAnsi="Times New Roman" w:cs="Times New Roman"/>
          <w:b/>
          <w:sz w:val="24"/>
        </w:rPr>
        <w:t xml:space="preserve"> </w:t>
      </w:r>
      <w:r w:rsidR="0019026A">
        <w:rPr>
          <w:rFonts w:ascii="Times New Roman" w:hAnsi="Times New Roman" w:cs="Times New Roman"/>
          <w:sz w:val="24"/>
        </w:rPr>
        <w:t>;</w:t>
      </w:r>
    </w:p>
    <w:p w14:paraId="2A056109" w14:textId="77777777" w:rsidR="0019026A" w:rsidRPr="00343E6F" w:rsidRDefault="0019026A" w:rsidP="001E49BF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026A">
        <w:rPr>
          <w:rFonts w:ascii="Times New Roman" w:hAnsi="Times New Roman" w:cs="Times New Roman"/>
          <w:b/>
          <w:sz w:val="24"/>
        </w:rPr>
        <w:t>1.5.</w:t>
      </w:r>
      <w:r>
        <w:rPr>
          <w:rFonts w:ascii="Times New Roman" w:hAnsi="Times New Roman" w:cs="Times New Roman"/>
          <w:sz w:val="24"/>
        </w:rPr>
        <w:t xml:space="preserve"> </w:t>
      </w:r>
      <w:r w:rsidR="001E49BF" w:rsidRPr="00B07172">
        <w:rPr>
          <w:rFonts w:ascii="Times New Roman" w:hAnsi="Times New Roman" w:cs="Times New Roman"/>
          <w:b/>
          <w:sz w:val="24"/>
        </w:rPr>
        <w:t>липса</w:t>
      </w:r>
      <w:r w:rsidR="001E49BF">
        <w:rPr>
          <w:rFonts w:ascii="Times New Roman" w:hAnsi="Times New Roman" w:cs="Times New Roman"/>
          <w:sz w:val="24"/>
        </w:rPr>
        <w:t xml:space="preserve"> на </w:t>
      </w:r>
      <w:r w:rsidR="00182A6E" w:rsidRPr="00343E6F">
        <w:rPr>
          <w:rFonts w:ascii="Times New Roman" w:hAnsi="Times New Roman" w:cs="Times New Roman"/>
          <w:sz w:val="24"/>
        </w:rPr>
        <w:t xml:space="preserve">достатъчно </w:t>
      </w:r>
      <w:r w:rsidR="00182A6E" w:rsidRPr="00B07172">
        <w:rPr>
          <w:rFonts w:ascii="Times New Roman" w:hAnsi="Times New Roman" w:cs="Times New Roman"/>
          <w:b/>
          <w:sz w:val="24"/>
        </w:rPr>
        <w:t xml:space="preserve">информация </w:t>
      </w:r>
      <w:r w:rsidR="001E49BF" w:rsidRPr="00B07172">
        <w:rPr>
          <w:rFonts w:ascii="Times New Roman" w:hAnsi="Times New Roman" w:cs="Times New Roman"/>
          <w:b/>
          <w:sz w:val="24"/>
        </w:rPr>
        <w:t>з</w:t>
      </w:r>
      <w:r w:rsidR="001E49BF">
        <w:rPr>
          <w:rFonts w:ascii="Times New Roman" w:hAnsi="Times New Roman" w:cs="Times New Roman"/>
          <w:sz w:val="24"/>
        </w:rPr>
        <w:t>а държавата</w:t>
      </w:r>
      <w:r w:rsidR="00182A6E">
        <w:rPr>
          <w:rFonts w:ascii="Times New Roman" w:hAnsi="Times New Roman" w:cs="Times New Roman"/>
          <w:sz w:val="24"/>
        </w:rPr>
        <w:t>,</w:t>
      </w:r>
      <w:r w:rsidR="001E49BF">
        <w:rPr>
          <w:rFonts w:ascii="Times New Roman" w:hAnsi="Times New Roman" w:cs="Times New Roman"/>
          <w:sz w:val="24"/>
        </w:rPr>
        <w:t xml:space="preserve"> на периодично актуализиране на информацията</w:t>
      </w:r>
      <w:r w:rsidR="00182A6E">
        <w:rPr>
          <w:rFonts w:ascii="Times New Roman" w:hAnsi="Times New Roman" w:cs="Times New Roman"/>
          <w:sz w:val="24"/>
        </w:rPr>
        <w:t xml:space="preserve"> или на достоверен източник на информация</w:t>
      </w:r>
      <w:r w:rsidR="0046408F">
        <w:rPr>
          <w:rFonts w:ascii="Times New Roman" w:hAnsi="Times New Roman" w:cs="Times New Roman"/>
          <w:sz w:val="24"/>
        </w:rPr>
        <w:t>.</w:t>
      </w:r>
    </w:p>
    <w:p w14:paraId="2B686DCA" w14:textId="77777777" w:rsidR="00343E6F" w:rsidRPr="00343E6F" w:rsidRDefault="0027557A" w:rsidP="0027557A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557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6A1D25">
        <w:rPr>
          <w:rFonts w:ascii="Times New Roman" w:hAnsi="Times New Roman" w:cs="Times New Roman"/>
          <w:sz w:val="24"/>
        </w:rPr>
        <w:t>Цветови зони</w:t>
      </w:r>
      <w:r>
        <w:rPr>
          <w:rStyle w:val="StrongEmphasis"/>
          <w:rFonts w:ascii="Times New Roman" w:hAnsi="Times New Roman" w:cs="Times New Roman"/>
          <w:b w:val="0"/>
          <w:sz w:val="24"/>
        </w:rPr>
        <w:t>:</w:t>
      </w:r>
    </w:p>
    <w:p w14:paraId="59AB6B96" w14:textId="73E392E8" w:rsidR="00FD2148" w:rsidRPr="00B3059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Cs w:val="0"/>
          <w:sz w:val="24"/>
        </w:rPr>
      </w:pPr>
      <w:r w:rsidRPr="00B07172">
        <w:rPr>
          <w:rStyle w:val="StrongEmphasis"/>
          <w:rFonts w:ascii="Times New Roman" w:hAnsi="Times New Roman" w:cs="Times New Roman"/>
          <w:bCs w:val="0"/>
          <w:sz w:val="24"/>
        </w:rPr>
        <w:t>2.1.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396597" w:rsidRPr="00B30598">
        <w:rPr>
          <w:rStyle w:val="StrongEmphasis"/>
          <w:rFonts w:ascii="Times New Roman" w:hAnsi="Times New Roman" w:cs="Times New Roman"/>
          <w:bCs w:val="0"/>
          <w:sz w:val="24"/>
        </w:rPr>
        <w:t>З</w:t>
      </w:r>
      <w:r w:rsidRPr="00B30598">
        <w:rPr>
          <w:rStyle w:val="StrongEmphasis"/>
          <w:rFonts w:ascii="Times New Roman" w:hAnsi="Times New Roman" w:cs="Times New Roman"/>
          <w:bCs w:val="0"/>
          <w:sz w:val="24"/>
        </w:rPr>
        <w:t>елена зона:</w:t>
      </w:r>
    </w:p>
    <w:p w14:paraId="204B3A3A" w14:textId="77777777" w:rsidR="00FD2148" w:rsidRPr="00FD214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- ако към момента на оценка 14-дневната заболяемост на 100 000 население е по-ниска от 75 на 100 000 население и седмичната положителност на проведените лабораторни изследвания е по-висока или равна на 4 %; или</w:t>
      </w:r>
    </w:p>
    <w:p w14:paraId="35BDDDDB" w14:textId="7872FD8C" w:rsidR="00B30598" w:rsidRPr="00FD2148" w:rsidRDefault="00FD2148" w:rsidP="00B3059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- ако към момента на оценка 14-дневната заболяемост на 100 000 население е между 75 и</w:t>
      </w:r>
      <w:r w:rsidR="00396597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200 на 100 000 население и седмичната положителност на проведените лабораторни изследвания е по-ниска от 4 %</w:t>
      </w:r>
      <w:r w:rsidR="00B07172">
        <w:rPr>
          <w:rStyle w:val="StrongEmphasis"/>
          <w:rFonts w:ascii="Times New Roman" w:hAnsi="Times New Roman" w:cs="Times New Roman"/>
          <w:b w:val="0"/>
          <w:bCs w:val="0"/>
          <w:sz w:val="24"/>
        </w:rPr>
        <w:t>.</w:t>
      </w:r>
    </w:p>
    <w:p w14:paraId="4C7EA98D" w14:textId="6E75E99B" w:rsidR="00FD2148" w:rsidRPr="00B3059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Cs w:val="0"/>
          <w:sz w:val="24"/>
        </w:rPr>
      </w:pPr>
      <w:r w:rsidRPr="00B07172">
        <w:rPr>
          <w:rStyle w:val="StrongEmphasis"/>
          <w:rFonts w:ascii="Times New Roman" w:hAnsi="Times New Roman" w:cs="Times New Roman"/>
          <w:bCs w:val="0"/>
          <w:sz w:val="24"/>
        </w:rPr>
        <w:t>2.</w:t>
      </w:r>
      <w:r w:rsidR="00B07172" w:rsidRPr="00B07172">
        <w:rPr>
          <w:rStyle w:val="StrongEmphasis"/>
          <w:rFonts w:ascii="Times New Roman" w:hAnsi="Times New Roman" w:cs="Times New Roman"/>
          <w:bCs w:val="0"/>
          <w:sz w:val="24"/>
        </w:rPr>
        <w:t>2</w:t>
      </w:r>
      <w:r w:rsidRPr="00B07172">
        <w:rPr>
          <w:rStyle w:val="StrongEmphasis"/>
          <w:rFonts w:ascii="Times New Roman" w:hAnsi="Times New Roman" w:cs="Times New Roman"/>
          <w:bCs w:val="0"/>
          <w:sz w:val="24"/>
        </w:rPr>
        <w:t>.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396597" w:rsidRPr="00B30598">
        <w:rPr>
          <w:rStyle w:val="StrongEmphasis"/>
          <w:rFonts w:ascii="Times New Roman" w:hAnsi="Times New Roman" w:cs="Times New Roman"/>
          <w:bCs w:val="0"/>
          <w:sz w:val="24"/>
        </w:rPr>
        <w:t>О</w:t>
      </w:r>
      <w:r w:rsidRPr="00B30598">
        <w:rPr>
          <w:rStyle w:val="StrongEmphasis"/>
          <w:rFonts w:ascii="Times New Roman" w:hAnsi="Times New Roman" w:cs="Times New Roman"/>
          <w:bCs w:val="0"/>
          <w:sz w:val="24"/>
        </w:rPr>
        <w:t>ранжева зона:</w:t>
      </w:r>
    </w:p>
    <w:p w14:paraId="323B76EB" w14:textId="3E578B2D" w:rsidR="00FD2148" w:rsidRPr="00FD214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- ако към момента на оценка 14-дневната заболяемост на 100 000 население е между 75 и 200 на 100 000 население и седмичната положителност на проведените лабораторни изследвания е по-висока или равна на 4 %; или</w:t>
      </w:r>
    </w:p>
    <w:p w14:paraId="7D88ACC8" w14:textId="342FA8AE" w:rsidR="00B30598" w:rsidRPr="00FD2148" w:rsidRDefault="00FD2148" w:rsidP="00B3059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- ако към момента на оценка 14-дневната заболяемост на 100 000 население е между 200 и 500 на 100 000 население</w:t>
      </w:r>
      <w:r w:rsidR="00B07172">
        <w:rPr>
          <w:rStyle w:val="StrongEmphasis"/>
          <w:rFonts w:ascii="Times New Roman" w:hAnsi="Times New Roman" w:cs="Times New Roman"/>
          <w:b w:val="0"/>
          <w:bCs w:val="0"/>
          <w:sz w:val="24"/>
        </w:rPr>
        <w:t>.</w:t>
      </w:r>
    </w:p>
    <w:p w14:paraId="7BEABE4C" w14:textId="2366EB29" w:rsidR="00FD2148" w:rsidRPr="00B3059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Cs w:val="0"/>
          <w:sz w:val="24"/>
        </w:rPr>
      </w:pPr>
      <w:r w:rsidRPr="00B07172">
        <w:rPr>
          <w:rStyle w:val="StrongEmphasis"/>
          <w:rFonts w:ascii="Times New Roman" w:hAnsi="Times New Roman" w:cs="Times New Roman"/>
          <w:bCs w:val="0"/>
          <w:sz w:val="24"/>
        </w:rPr>
        <w:t>2.</w:t>
      </w:r>
      <w:r w:rsidR="00B07172" w:rsidRPr="00B07172">
        <w:rPr>
          <w:rStyle w:val="StrongEmphasis"/>
          <w:rFonts w:ascii="Times New Roman" w:hAnsi="Times New Roman" w:cs="Times New Roman"/>
          <w:bCs w:val="0"/>
          <w:sz w:val="24"/>
        </w:rPr>
        <w:t>3</w:t>
      </w:r>
      <w:r w:rsidRPr="00B07172">
        <w:rPr>
          <w:rStyle w:val="StrongEmphasis"/>
          <w:rFonts w:ascii="Times New Roman" w:hAnsi="Times New Roman" w:cs="Times New Roman"/>
          <w:bCs w:val="0"/>
          <w:sz w:val="24"/>
        </w:rPr>
        <w:t>.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396597" w:rsidRPr="00B30598">
        <w:rPr>
          <w:rStyle w:val="StrongEmphasis"/>
          <w:rFonts w:ascii="Times New Roman" w:hAnsi="Times New Roman" w:cs="Times New Roman"/>
          <w:bCs w:val="0"/>
          <w:sz w:val="24"/>
        </w:rPr>
        <w:t>Ч</w:t>
      </w:r>
      <w:r w:rsidRPr="00B30598">
        <w:rPr>
          <w:rStyle w:val="StrongEmphasis"/>
          <w:rFonts w:ascii="Times New Roman" w:hAnsi="Times New Roman" w:cs="Times New Roman"/>
          <w:bCs w:val="0"/>
          <w:sz w:val="24"/>
        </w:rPr>
        <w:t>ервена зона:</w:t>
      </w:r>
    </w:p>
    <w:p w14:paraId="77937306" w14:textId="77777777" w:rsidR="00FD2148" w:rsidRPr="00FD214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- ако към момента на оценка 14-дневната заболяемост на 100 000 население е по-висока или равна на 500 на 100 000 население; или</w:t>
      </w:r>
    </w:p>
    <w:p w14:paraId="6EB0B279" w14:textId="29BA659F" w:rsidR="00FD2148" w:rsidRPr="00FD2148" w:rsidRDefault="00FD2148" w:rsidP="00FD214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- липса на достатъчно информация за държавата, на периодично актуализиране на информацията или на достоверен източник на информация</w:t>
      </w:r>
      <w:r w:rsidR="00396597">
        <w:rPr>
          <w:rStyle w:val="StrongEmphasis"/>
          <w:rFonts w:ascii="Times New Roman" w:hAnsi="Times New Roman" w:cs="Times New Roman"/>
          <w:b w:val="0"/>
          <w:bCs w:val="0"/>
          <w:sz w:val="24"/>
        </w:rPr>
        <w:t>,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или ако нивото на изследване е по-ниско от 300 проби на 100 000 население</w:t>
      </w:r>
      <w:r w:rsidR="00396597">
        <w:rPr>
          <w:rStyle w:val="StrongEmphasis"/>
          <w:rFonts w:ascii="Times New Roman" w:hAnsi="Times New Roman" w:cs="Times New Roman"/>
          <w:b w:val="0"/>
          <w:bCs w:val="0"/>
          <w:sz w:val="24"/>
        </w:rPr>
        <w:t>;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или</w:t>
      </w:r>
    </w:p>
    <w:p w14:paraId="3F630955" w14:textId="4FD431CA" w:rsidR="00FD2148" w:rsidRPr="00494C93" w:rsidRDefault="00FD2148" w:rsidP="00B30598">
      <w:pPr>
        <w:pStyle w:val="Textbody"/>
        <w:spacing w:after="57" w:line="360" w:lineRule="auto"/>
        <w:ind w:firstLine="709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</w:rPr>
      </w:pP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lastRenderedPageBreak/>
        <w:t xml:space="preserve"> - ако в </w:t>
      </w:r>
      <w:r w:rsidR="00396597">
        <w:rPr>
          <w:rStyle w:val="StrongEmphasis"/>
          <w:rFonts w:ascii="Times New Roman" w:hAnsi="Times New Roman" w:cs="Times New Roman"/>
          <w:b w:val="0"/>
          <w:bCs w:val="0"/>
          <w:sz w:val="24"/>
        </w:rPr>
        <w:t>съответната държава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се разпространява  вариант на SARS-CoV-2, </w:t>
      </w:r>
      <w:r w:rsidR="00B3059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будеш „безпокойство“, 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>вземайки под внимание обемите на секвениране и равнището им на предаване</w:t>
      </w:r>
      <w:r w:rsidR="00117F84">
        <w:rPr>
          <w:rStyle w:val="StrongEmphasis"/>
          <w:rFonts w:ascii="Times New Roman" w:hAnsi="Times New Roman" w:cs="Times New Roman"/>
          <w:b w:val="0"/>
          <w:bCs w:val="0"/>
          <w:sz w:val="24"/>
        </w:rPr>
        <w:t>.</w:t>
      </w:r>
      <w:r w:rsidRPr="00FD2148">
        <w:rPr>
          <w:rStyle w:val="StrongEmphasis"/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569C610" w14:textId="0EA44ABF" w:rsidR="0019026A" w:rsidRDefault="00494C93" w:rsidP="00F15A57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2233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E11F18">
        <w:rPr>
          <w:rFonts w:ascii="Times New Roman" w:hAnsi="Times New Roman" w:cs="Times New Roman"/>
          <w:b/>
          <w:sz w:val="24"/>
        </w:rPr>
        <w:t>Списъкът на държавите</w:t>
      </w:r>
      <w:r>
        <w:rPr>
          <w:rFonts w:ascii="Times New Roman" w:hAnsi="Times New Roman" w:cs="Times New Roman"/>
          <w:sz w:val="24"/>
        </w:rPr>
        <w:t xml:space="preserve"> по цветови зони се съдържа в </w:t>
      </w:r>
      <w:r w:rsidRPr="00E11F18">
        <w:rPr>
          <w:rFonts w:ascii="Times New Roman" w:hAnsi="Times New Roman" w:cs="Times New Roman"/>
          <w:b/>
          <w:sz w:val="24"/>
        </w:rPr>
        <w:t>Приложение № 1</w:t>
      </w:r>
      <w:r w:rsidR="001E23C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Списъкът </w:t>
      </w:r>
      <w:r w:rsidR="00E32233">
        <w:rPr>
          <w:rFonts w:ascii="Times New Roman" w:hAnsi="Times New Roman" w:cs="Times New Roman"/>
          <w:sz w:val="24"/>
        </w:rPr>
        <w:t xml:space="preserve">се определя </w:t>
      </w:r>
      <w:r w:rsidR="00E32233" w:rsidRPr="00343E6F">
        <w:rPr>
          <w:rFonts w:ascii="Times New Roman" w:hAnsi="Times New Roman" w:cs="Times New Roman"/>
          <w:sz w:val="24"/>
        </w:rPr>
        <w:t>на базата на информацията</w:t>
      </w:r>
      <w:r w:rsidR="009A6AF6">
        <w:rPr>
          <w:rFonts w:ascii="Times New Roman" w:hAnsi="Times New Roman" w:cs="Times New Roman"/>
          <w:sz w:val="24"/>
        </w:rPr>
        <w:t>, публикува</w:t>
      </w:r>
      <w:r w:rsidR="00416963">
        <w:rPr>
          <w:rFonts w:ascii="Times New Roman" w:hAnsi="Times New Roman" w:cs="Times New Roman"/>
          <w:sz w:val="24"/>
        </w:rPr>
        <w:t>на</w:t>
      </w:r>
      <w:r w:rsidR="009A6AF6">
        <w:rPr>
          <w:rFonts w:ascii="Times New Roman" w:hAnsi="Times New Roman" w:cs="Times New Roman"/>
          <w:sz w:val="24"/>
        </w:rPr>
        <w:t xml:space="preserve"> от Европейския център за превенция и контрол на заболяванията</w:t>
      </w:r>
      <w:r w:rsidR="00E32233">
        <w:rPr>
          <w:rFonts w:ascii="Times New Roman" w:hAnsi="Times New Roman" w:cs="Times New Roman"/>
          <w:sz w:val="24"/>
        </w:rPr>
        <w:t xml:space="preserve"> </w:t>
      </w:r>
      <w:r w:rsidR="004D3927" w:rsidRPr="004D3927">
        <w:rPr>
          <w:rFonts w:ascii="Times New Roman" w:hAnsi="Times New Roman" w:cs="Times New Roman"/>
          <w:sz w:val="24"/>
        </w:rPr>
        <w:t>(</w:t>
      </w:r>
      <w:r w:rsidR="004D3927" w:rsidRPr="004D3927">
        <w:rPr>
          <w:rFonts w:ascii="Times New Roman" w:eastAsia="Calibri" w:hAnsi="Times New Roman" w:cs="Times New Roman"/>
          <w:sz w:val="24"/>
        </w:rPr>
        <w:t>ECDC)</w:t>
      </w:r>
      <w:r w:rsidR="004D3927">
        <w:rPr>
          <w:rFonts w:ascii="Times New Roman" w:hAnsi="Times New Roman" w:cs="Times New Roman"/>
          <w:sz w:val="24"/>
        </w:rPr>
        <w:t xml:space="preserve"> – за държавите членки на Европейския съюз </w:t>
      </w:r>
      <w:r w:rsidR="004D3927" w:rsidRPr="00416963">
        <w:rPr>
          <w:rFonts w:ascii="Times New Roman" w:hAnsi="Times New Roman" w:cs="Times New Roman"/>
          <w:sz w:val="24"/>
        </w:rPr>
        <w:t>и Европейското икономическо пространство</w:t>
      </w:r>
      <w:r w:rsidR="004D3927" w:rsidRPr="009A6AF6">
        <w:rPr>
          <w:rFonts w:ascii="Times New Roman" w:hAnsi="Times New Roman" w:cs="Times New Roman"/>
          <w:sz w:val="24"/>
        </w:rPr>
        <w:t xml:space="preserve"> (ЕС </w:t>
      </w:r>
      <w:r w:rsidR="004D3927" w:rsidRPr="00416963">
        <w:rPr>
          <w:rFonts w:ascii="Times New Roman" w:hAnsi="Times New Roman" w:cs="Times New Roman"/>
          <w:sz w:val="24"/>
        </w:rPr>
        <w:t>и ЕИП</w:t>
      </w:r>
      <w:r w:rsidR="004D3927" w:rsidRPr="009A6AF6">
        <w:rPr>
          <w:rFonts w:ascii="Times New Roman" w:hAnsi="Times New Roman" w:cs="Times New Roman"/>
          <w:sz w:val="24"/>
        </w:rPr>
        <w:t>)</w:t>
      </w:r>
      <w:r w:rsidR="001E23CE">
        <w:rPr>
          <w:rFonts w:ascii="Times New Roman" w:hAnsi="Times New Roman" w:cs="Times New Roman"/>
          <w:sz w:val="24"/>
        </w:rPr>
        <w:t>,</w:t>
      </w:r>
      <w:r w:rsidR="004D3927">
        <w:rPr>
          <w:rFonts w:ascii="Times New Roman" w:hAnsi="Times New Roman" w:cs="Times New Roman"/>
          <w:sz w:val="24"/>
        </w:rPr>
        <w:t xml:space="preserve"> </w:t>
      </w:r>
      <w:r w:rsidR="000345F5">
        <w:rPr>
          <w:rFonts w:ascii="Times New Roman" w:hAnsi="Times New Roman" w:cs="Times New Roman"/>
          <w:sz w:val="24"/>
        </w:rPr>
        <w:t xml:space="preserve">от </w:t>
      </w:r>
      <w:r w:rsidR="004D3927">
        <w:rPr>
          <w:rFonts w:ascii="Times New Roman" w:hAnsi="Times New Roman" w:cs="Times New Roman"/>
          <w:sz w:val="24"/>
        </w:rPr>
        <w:t>Световната здравна организация</w:t>
      </w:r>
      <w:r w:rsidR="00396597">
        <w:rPr>
          <w:rFonts w:ascii="Times New Roman" w:hAnsi="Times New Roman" w:cs="Times New Roman"/>
          <w:sz w:val="24"/>
        </w:rPr>
        <w:t xml:space="preserve"> и </w:t>
      </w:r>
      <w:r w:rsidR="00F83271" w:rsidRPr="00F83271">
        <w:rPr>
          <w:rFonts w:ascii="Times New Roman" w:hAnsi="Times New Roman" w:cs="Times New Roman"/>
          <w:sz w:val="24"/>
        </w:rPr>
        <w:t>Центъра за контрол на заболяванията – Атланта, САЩ</w:t>
      </w:r>
      <w:r w:rsidR="00396597">
        <w:rPr>
          <w:rFonts w:ascii="Times New Roman" w:hAnsi="Times New Roman" w:cs="Times New Roman"/>
          <w:sz w:val="24"/>
        </w:rPr>
        <w:t xml:space="preserve"> </w:t>
      </w:r>
      <w:r w:rsidR="000345F5">
        <w:rPr>
          <w:rFonts w:ascii="Times New Roman" w:hAnsi="Times New Roman" w:cs="Times New Roman"/>
          <w:sz w:val="24"/>
        </w:rPr>
        <w:t>–</w:t>
      </w:r>
      <w:r w:rsidR="004D3927">
        <w:rPr>
          <w:rFonts w:ascii="Times New Roman" w:hAnsi="Times New Roman" w:cs="Times New Roman"/>
          <w:sz w:val="24"/>
        </w:rPr>
        <w:t xml:space="preserve"> </w:t>
      </w:r>
      <w:r w:rsidR="001E23CE">
        <w:rPr>
          <w:rFonts w:ascii="Times New Roman" w:hAnsi="Times New Roman" w:cs="Times New Roman"/>
          <w:sz w:val="24"/>
        </w:rPr>
        <w:t>за</w:t>
      </w:r>
      <w:r w:rsidR="000345F5">
        <w:rPr>
          <w:rFonts w:ascii="Times New Roman" w:hAnsi="Times New Roman" w:cs="Times New Roman"/>
          <w:sz w:val="24"/>
        </w:rPr>
        <w:t xml:space="preserve"> всички държави и</w:t>
      </w:r>
      <w:r w:rsidR="001E23CE">
        <w:rPr>
          <w:rFonts w:ascii="Times New Roman" w:hAnsi="Times New Roman" w:cs="Times New Roman"/>
          <w:sz w:val="24"/>
        </w:rPr>
        <w:t xml:space="preserve"> </w:t>
      </w:r>
      <w:r w:rsidR="004540CF">
        <w:rPr>
          <w:rFonts w:ascii="Times New Roman" w:eastAsia="Calibri" w:hAnsi="Times New Roman" w:cs="Times New Roman"/>
          <w:sz w:val="24"/>
        </w:rPr>
        <w:t xml:space="preserve">разпространението на варианти на </w:t>
      </w:r>
      <w:r w:rsidR="001E23CE">
        <w:rPr>
          <w:rFonts w:ascii="Times New Roman" w:eastAsia="Calibri" w:hAnsi="Times New Roman" w:cs="Times New Roman"/>
          <w:sz w:val="24"/>
        </w:rPr>
        <w:t>„</w:t>
      </w:r>
      <w:r w:rsidR="004540CF">
        <w:rPr>
          <w:rFonts w:ascii="Times New Roman" w:eastAsia="Calibri" w:hAnsi="Times New Roman" w:cs="Times New Roman"/>
          <w:sz w:val="24"/>
        </w:rPr>
        <w:t>безпокойство</w:t>
      </w:r>
      <w:r w:rsidR="001E23CE">
        <w:rPr>
          <w:rFonts w:ascii="Times New Roman" w:eastAsia="Calibri" w:hAnsi="Times New Roman" w:cs="Times New Roman"/>
          <w:sz w:val="24"/>
        </w:rPr>
        <w:t>“</w:t>
      </w:r>
      <w:r w:rsidR="000345F5">
        <w:rPr>
          <w:rFonts w:ascii="Times New Roman" w:hAnsi="Times New Roman" w:cs="Times New Roman"/>
          <w:sz w:val="24"/>
        </w:rPr>
        <w:t xml:space="preserve">, като при липса на данни или противоречие в данните </w:t>
      </w:r>
      <w:r w:rsidR="001414CE">
        <w:rPr>
          <w:rFonts w:ascii="Times New Roman" w:hAnsi="Times New Roman" w:cs="Times New Roman"/>
          <w:sz w:val="24"/>
        </w:rPr>
        <w:t xml:space="preserve">официална </w:t>
      </w:r>
      <w:r w:rsidR="000345F5">
        <w:rPr>
          <w:rFonts w:ascii="Times New Roman" w:hAnsi="Times New Roman" w:cs="Times New Roman"/>
          <w:sz w:val="24"/>
        </w:rPr>
        <w:t xml:space="preserve">информация може да бъде </w:t>
      </w:r>
      <w:r w:rsidR="001414CE">
        <w:rPr>
          <w:rFonts w:ascii="Times New Roman" w:hAnsi="Times New Roman" w:cs="Times New Roman"/>
          <w:sz w:val="24"/>
        </w:rPr>
        <w:t>събирана чрез публикуваните данни на интернет страниците на националните здравни власти</w:t>
      </w:r>
      <w:r w:rsidR="004540CF">
        <w:rPr>
          <w:rFonts w:ascii="Times New Roman" w:eastAsia="Calibri" w:hAnsi="Times New Roman" w:cs="Times New Roman"/>
          <w:sz w:val="24"/>
        </w:rPr>
        <w:t>. Списъкът</w:t>
      </w:r>
      <w:r w:rsidR="004540CF">
        <w:rPr>
          <w:rFonts w:ascii="Times New Roman" w:hAnsi="Times New Roman" w:cs="Times New Roman"/>
          <w:sz w:val="24"/>
        </w:rPr>
        <w:t xml:space="preserve"> </w:t>
      </w:r>
      <w:r w:rsidR="001E23CE">
        <w:rPr>
          <w:rFonts w:ascii="Times New Roman" w:hAnsi="Times New Roman" w:cs="Times New Roman"/>
          <w:sz w:val="24"/>
        </w:rPr>
        <w:t>се преглежда най-малко веднъж седми</w:t>
      </w:r>
      <w:r w:rsidR="000345F5">
        <w:rPr>
          <w:rFonts w:ascii="Times New Roman" w:hAnsi="Times New Roman" w:cs="Times New Roman"/>
          <w:sz w:val="24"/>
        </w:rPr>
        <w:t>чно</w:t>
      </w:r>
      <w:r w:rsidR="001E23CE">
        <w:rPr>
          <w:rFonts w:ascii="Times New Roman" w:hAnsi="Times New Roman" w:cs="Times New Roman"/>
          <w:sz w:val="24"/>
        </w:rPr>
        <w:t xml:space="preserve"> и при необходимост се обновява </w:t>
      </w:r>
      <w:r w:rsidR="004540CF">
        <w:rPr>
          <w:rFonts w:ascii="Times New Roman" w:hAnsi="Times New Roman" w:cs="Times New Roman"/>
          <w:sz w:val="24"/>
        </w:rPr>
        <w:t>в понеделник</w:t>
      </w:r>
      <w:r w:rsidR="00F15A57">
        <w:rPr>
          <w:rFonts w:ascii="Times New Roman" w:hAnsi="Times New Roman" w:cs="Times New Roman"/>
          <w:sz w:val="24"/>
        </w:rPr>
        <w:t>, а при влошаване на епидемичната ситуация в съответната държава може да се обновява и по-често</w:t>
      </w:r>
      <w:r w:rsidR="001E23CE">
        <w:rPr>
          <w:rFonts w:ascii="Times New Roman" w:hAnsi="Times New Roman" w:cs="Times New Roman"/>
          <w:sz w:val="24"/>
        </w:rPr>
        <w:t>.</w:t>
      </w:r>
      <w:r w:rsidR="00E32233">
        <w:rPr>
          <w:rFonts w:ascii="Times New Roman" w:hAnsi="Times New Roman" w:cs="Times New Roman"/>
          <w:sz w:val="24"/>
        </w:rPr>
        <w:t xml:space="preserve"> Обновеният списък </w:t>
      </w:r>
      <w:r w:rsidRPr="00343E6F">
        <w:rPr>
          <w:rFonts w:ascii="Times New Roman" w:hAnsi="Times New Roman" w:cs="Times New Roman"/>
          <w:sz w:val="24"/>
        </w:rPr>
        <w:t xml:space="preserve">влиза в сила от </w:t>
      </w:r>
      <w:r>
        <w:rPr>
          <w:rFonts w:ascii="Times New Roman" w:hAnsi="Times New Roman" w:cs="Times New Roman"/>
          <w:sz w:val="24"/>
        </w:rPr>
        <w:t>00.00</w:t>
      </w:r>
      <w:r w:rsidR="00E32233">
        <w:rPr>
          <w:rFonts w:ascii="Times New Roman" w:hAnsi="Times New Roman" w:cs="Times New Roman"/>
          <w:sz w:val="24"/>
        </w:rPr>
        <w:t xml:space="preserve"> часа на следващия ден.</w:t>
      </w:r>
    </w:p>
    <w:p w14:paraId="55E038E4" w14:textId="77777777" w:rsidR="001414CE" w:rsidRDefault="001414CE" w:rsidP="00F15A57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0598">
        <w:rPr>
          <w:rFonts w:ascii="Times New Roman" w:hAnsi="Times New Roman" w:cs="Times New Roman"/>
          <w:b/>
          <w:sz w:val="24"/>
        </w:rPr>
        <w:t>3.1.</w:t>
      </w:r>
      <w:r>
        <w:rPr>
          <w:rFonts w:ascii="Times New Roman" w:hAnsi="Times New Roman" w:cs="Times New Roman"/>
          <w:sz w:val="24"/>
        </w:rPr>
        <w:t xml:space="preserve"> Информацията по т. 3 се наблюдава и подготвя от Националния център по заразни и паразитни болести.</w:t>
      </w:r>
    </w:p>
    <w:p w14:paraId="15F35DF2" w14:textId="534F727D" w:rsidR="00E32233" w:rsidRDefault="00E32233" w:rsidP="00E322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23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Временни противоепидемични мерки за</w:t>
      </w:r>
      <w:r w:rsidR="00C22B81">
        <w:rPr>
          <w:rFonts w:ascii="Times New Roman" w:hAnsi="Times New Roman" w:cs="Times New Roman"/>
          <w:sz w:val="24"/>
          <w:szCs w:val="24"/>
        </w:rPr>
        <w:t xml:space="preserve"> </w:t>
      </w:r>
      <w:r w:rsidR="001420FD">
        <w:rPr>
          <w:rFonts w:ascii="Times New Roman" w:hAnsi="Times New Roman" w:cs="Times New Roman"/>
          <w:sz w:val="24"/>
          <w:szCs w:val="24"/>
        </w:rPr>
        <w:t>лица, пристигащи от държав</w:t>
      </w:r>
      <w:r w:rsidR="00B30598">
        <w:rPr>
          <w:rFonts w:ascii="Times New Roman" w:hAnsi="Times New Roman" w:cs="Times New Roman"/>
          <w:sz w:val="24"/>
          <w:szCs w:val="24"/>
        </w:rPr>
        <w:t>и</w:t>
      </w:r>
      <w:r w:rsidR="001420FD">
        <w:rPr>
          <w:rFonts w:ascii="Times New Roman" w:hAnsi="Times New Roman" w:cs="Times New Roman"/>
          <w:sz w:val="24"/>
          <w:szCs w:val="24"/>
        </w:rPr>
        <w:t xml:space="preserve"> членк</w:t>
      </w:r>
      <w:r w:rsidR="00B30598">
        <w:rPr>
          <w:rFonts w:ascii="Times New Roman" w:hAnsi="Times New Roman" w:cs="Times New Roman"/>
          <w:sz w:val="24"/>
          <w:szCs w:val="24"/>
        </w:rPr>
        <w:t>и</w:t>
      </w:r>
      <w:r w:rsidR="001420FD">
        <w:rPr>
          <w:rFonts w:ascii="Times New Roman" w:hAnsi="Times New Roman" w:cs="Times New Roman"/>
          <w:sz w:val="24"/>
          <w:szCs w:val="24"/>
        </w:rPr>
        <w:t xml:space="preserve"> на ЕС и ЕИП</w:t>
      </w:r>
      <w:r w:rsidR="000345F5">
        <w:rPr>
          <w:rFonts w:ascii="Times New Roman" w:hAnsi="Times New Roman" w:cs="Times New Roman"/>
          <w:sz w:val="24"/>
          <w:szCs w:val="24"/>
        </w:rPr>
        <w:t xml:space="preserve"> и Конфедерация Швейцария</w:t>
      </w:r>
      <w:r w:rsidR="00C22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съобразно цветовите зони:</w:t>
      </w:r>
      <w:r w:rsidR="00F71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7BB98" w14:textId="77777777" w:rsidR="00413B92" w:rsidRDefault="00413B92" w:rsidP="00413B92">
      <w:pPr>
        <w:spacing w:line="360" w:lineRule="auto"/>
        <w:ind w:firstLine="708"/>
        <w:jc w:val="both"/>
        <w:rPr>
          <w:rFonts w:ascii="Nimbus Roman" w:hAnsi="Nimbus Roman"/>
          <w:sz w:val="24"/>
        </w:rPr>
      </w:pPr>
      <w:r w:rsidRPr="00E11F18">
        <w:rPr>
          <w:rFonts w:ascii="Times New Roman" w:hAnsi="Times New Roman" w:cs="Times New Roman"/>
          <w:b/>
          <w:sz w:val="24"/>
          <w:szCs w:val="24"/>
        </w:rPr>
        <w:t>4.</w:t>
      </w:r>
      <w:r w:rsidR="000345F5">
        <w:rPr>
          <w:rFonts w:ascii="Times New Roman" w:hAnsi="Times New Roman" w:cs="Times New Roman"/>
          <w:b/>
          <w:sz w:val="24"/>
          <w:szCs w:val="24"/>
        </w:rPr>
        <w:t>1</w:t>
      </w:r>
      <w:r w:rsidRPr="00E11F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F5" w:rsidRPr="00FB116B">
        <w:rPr>
          <w:rFonts w:ascii="Times New Roman" w:hAnsi="Times New Roman" w:cs="Times New Roman"/>
          <w:b/>
          <w:sz w:val="24"/>
          <w:szCs w:val="24"/>
        </w:rPr>
        <w:t>Зелена</w:t>
      </w:r>
      <w:r w:rsidR="000345F5">
        <w:rPr>
          <w:rFonts w:ascii="Times New Roman" w:hAnsi="Times New Roman" w:cs="Times New Roman"/>
          <w:sz w:val="24"/>
          <w:szCs w:val="24"/>
        </w:rPr>
        <w:t xml:space="preserve"> </w:t>
      </w:r>
      <w:r w:rsidRPr="00413B92">
        <w:rPr>
          <w:rFonts w:ascii="Times New Roman" w:hAnsi="Times New Roman" w:cs="Times New Roman"/>
          <w:b/>
          <w:sz w:val="24"/>
          <w:szCs w:val="24"/>
        </w:rPr>
        <w:t>зона</w:t>
      </w:r>
      <w:r>
        <w:rPr>
          <w:rFonts w:ascii="Times New Roman" w:hAnsi="Times New Roman" w:cs="Times New Roman"/>
          <w:sz w:val="24"/>
          <w:szCs w:val="24"/>
        </w:rPr>
        <w:t xml:space="preserve"> – допускат се </w:t>
      </w:r>
      <w:r w:rsidR="00416963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страната при представяне на валиден цифров </w:t>
      </w:r>
      <w:r w:rsidRPr="00957972">
        <w:rPr>
          <w:rFonts w:ascii="Nimbus Roman" w:hAnsi="Nimbus Roman"/>
          <w:sz w:val="24"/>
        </w:rPr>
        <w:t>COVID</w:t>
      </w:r>
      <w:r>
        <w:rPr>
          <w:rFonts w:ascii="Nimbus Roman" w:hAnsi="Nimbus Roman"/>
          <w:sz w:val="24"/>
        </w:rPr>
        <w:t xml:space="preserve"> сертификат на ЕС</w:t>
      </w:r>
      <w:r w:rsidR="002D2BF0">
        <w:rPr>
          <w:rFonts w:ascii="Nimbus Roman" w:hAnsi="Nimbus Roman"/>
          <w:sz w:val="24"/>
          <w:lang w:val="en-GB"/>
        </w:rPr>
        <w:t xml:space="preserve"> </w:t>
      </w:r>
      <w:r w:rsidR="00416963">
        <w:rPr>
          <w:rFonts w:ascii="Nimbus Roman" w:hAnsi="Nimbus Roman"/>
          <w:sz w:val="24"/>
        </w:rPr>
        <w:t xml:space="preserve">за ваксинация, </w:t>
      </w:r>
      <w:r w:rsidR="00661199">
        <w:rPr>
          <w:rFonts w:ascii="Nimbus Roman" w:hAnsi="Nimbus Roman"/>
          <w:sz w:val="24"/>
        </w:rPr>
        <w:t xml:space="preserve">за </w:t>
      </w:r>
      <w:r w:rsidR="00416963">
        <w:rPr>
          <w:rFonts w:ascii="Nimbus Roman" w:hAnsi="Nimbus Roman"/>
          <w:sz w:val="24"/>
        </w:rPr>
        <w:t xml:space="preserve">преболедуване или </w:t>
      </w:r>
      <w:r w:rsidR="002C1E3C">
        <w:rPr>
          <w:rFonts w:ascii="Nimbus Roman" w:hAnsi="Nimbus Roman"/>
          <w:sz w:val="24"/>
        </w:rPr>
        <w:t xml:space="preserve">за </w:t>
      </w:r>
      <w:r w:rsidR="00416963">
        <w:rPr>
          <w:rFonts w:ascii="Nimbus Roman" w:hAnsi="Nimbus Roman"/>
          <w:sz w:val="24"/>
        </w:rPr>
        <w:t>проведено изследване</w:t>
      </w:r>
      <w:r w:rsidR="00661199">
        <w:rPr>
          <w:rFonts w:ascii="Nimbus Roman" w:hAnsi="Nimbus Roman"/>
          <w:sz w:val="24"/>
        </w:rPr>
        <w:t>,</w:t>
      </w:r>
      <w:r w:rsidR="00416963">
        <w:rPr>
          <w:rFonts w:ascii="Nimbus Roman" w:hAnsi="Nimbus Roman"/>
          <w:sz w:val="24"/>
        </w:rPr>
        <w:t xml:space="preserve"> </w:t>
      </w:r>
      <w:r w:rsidR="001420FD">
        <w:rPr>
          <w:rFonts w:ascii="Nimbus Roman" w:hAnsi="Nimbus Roman"/>
          <w:sz w:val="24"/>
        </w:rPr>
        <w:t>или на</w:t>
      </w:r>
      <w:r w:rsidR="002D2BF0">
        <w:rPr>
          <w:rFonts w:ascii="Nimbus Roman" w:hAnsi="Nimbus Roman"/>
          <w:sz w:val="24"/>
        </w:rPr>
        <w:t xml:space="preserve"> </w:t>
      </w:r>
      <w:r w:rsidR="00C47129" w:rsidRPr="00C47129">
        <w:rPr>
          <w:rFonts w:ascii="Nimbus Roman" w:hAnsi="Nimbus Roman"/>
          <w:sz w:val="24"/>
        </w:rPr>
        <w:t>аналогичен документ, съдържащ същите данни като цифровия COVID сертификат на ЕС</w:t>
      </w:r>
      <w:r>
        <w:rPr>
          <w:rFonts w:ascii="Nimbus Roman" w:hAnsi="Nimbus Roman"/>
          <w:sz w:val="24"/>
        </w:rPr>
        <w:t>, като:</w:t>
      </w:r>
    </w:p>
    <w:p w14:paraId="0A949648" w14:textId="77777777" w:rsidR="00E32233" w:rsidRDefault="00413B92" w:rsidP="00413B92">
      <w:pPr>
        <w:spacing w:line="360" w:lineRule="auto"/>
        <w:ind w:firstLine="708"/>
        <w:jc w:val="both"/>
        <w:rPr>
          <w:rFonts w:ascii="Nimbus Roman" w:hAnsi="Nimbus Roman"/>
          <w:sz w:val="24"/>
        </w:rPr>
      </w:pPr>
      <w:r w:rsidRPr="00E11F18">
        <w:rPr>
          <w:rFonts w:ascii="Nimbus Roman" w:hAnsi="Nimbus Roman"/>
          <w:b/>
          <w:sz w:val="24"/>
        </w:rPr>
        <w:t>4.</w:t>
      </w:r>
      <w:r w:rsidR="00F43DDB">
        <w:rPr>
          <w:rFonts w:ascii="Nimbus Roman" w:hAnsi="Nimbus Roman"/>
          <w:b/>
          <w:sz w:val="24"/>
        </w:rPr>
        <w:t>1</w:t>
      </w:r>
      <w:r w:rsidRPr="00E11F18">
        <w:rPr>
          <w:rFonts w:ascii="Nimbus Roman" w:hAnsi="Nimbus Roman"/>
          <w:b/>
          <w:sz w:val="24"/>
        </w:rPr>
        <w:t>.1.</w:t>
      </w:r>
      <w:r>
        <w:rPr>
          <w:rFonts w:ascii="Nimbus Roman" w:hAnsi="Nimbus Roman"/>
          <w:sz w:val="24"/>
        </w:rPr>
        <w:t xml:space="preserve"> при липса на </w:t>
      </w:r>
      <w:r>
        <w:rPr>
          <w:rFonts w:ascii="Times New Roman" w:hAnsi="Times New Roman" w:cs="Times New Roman"/>
          <w:sz w:val="24"/>
          <w:szCs w:val="24"/>
        </w:rPr>
        <w:t xml:space="preserve">валиден цифров </w:t>
      </w:r>
      <w:r w:rsidRPr="00957972">
        <w:rPr>
          <w:rFonts w:ascii="Nimbus Roman" w:hAnsi="Nimbus Roman"/>
          <w:sz w:val="24"/>
        </w:rPr>
        <w:t>COVID</w:t>
      </w:r>
      <w:r>
        <w:rPr>
          <w:rFonts w:ascii="Nimbus Roman" w:hAnsi="Nimbus Roman"/>
          <w:sz w:val="24"/>
        </w:rPr>
        <w:t xml:space="preserve"> сертификат на ЕС</w:t>
      </w:r>
      <w:r w:rsidR="001420FD">
        <w:rPr>
          <w:rFonts w:ascii="Nimbus Roman" w:hAnsi="Nimbus Roman"/>
          <w:sz w:val="24"/>
        </w:rPr>
        <w:t xml:space="preserve"> или на </w:t>
      </w:r>
      <w:r w:rsidR="003275DA">
        <w:rPr>
          <w:rFonts w:ascii="Nimbus Roman" w:hAnsi="Nimbus Roman"/>
          <w:sz w:val="24"/>
        </w:rPr>
        <w:t>аналогичен</w:t>
      </w:r>
      <w:r w:rsidR="001420FD">
        <w:rPr>
          <w:rFonts w:ascii="Nimbus Roman" w:hAnsi="Nimbus Roman"/>
          <w:sz w:val="24"/>
        </w:rPr>
        <w:t xml:space="preserve"> документ, съдържащ същите данни като </w:t>
      </w:r>
      <w:r w:rsidR="001420FD">
        <w:rPr>
          <w:rFonts w:ascii="Times New Roman" w:hAnsi="Times New Roman" w:cs="Times New Roman"/>
          <w:sz w:val="24"/>
          <w:szCs w:val="24"/>
        </w:rPr>
        <w:t xml:space="preserve">цифровия </w:t>
      </w:r>
      <w:r w:rsidR="001420FD" w:rsidRPr="00957972">
        <w:rPr>
          <w:rFonts w:ascii="Nimbus Roman" w:hAnsi="Nimbus Roman"/>
          <w:sz w:val="24"/>
        </w:rPr>
        <w:t>COVID</w:t>
      </w:r>
      <w:r w:rsidR="001420FD">
        <w:rPr>
          <w:rFonts w:ascii="Nimbus Roman" w:hAnsi="Nimbus Roman"/>
          <w:sz w:val="24"/>
        </w:rPr>
        <w:t xml:space="preserve"> сертификат на ЕС</w:t>
      </w:r>
      <w:r w:rsidR="002D2BF0">
        <w:rPr>
          <w:rFonts w:ascii="Nimbus Roman" w:hAnsi="Nimbus Roman"/>
          <w:sz w:val="24"/>
        </w:rPr>
        <w:t xml:space="preserve">, </w:t>
      </w:r>
      <w:r>
        <w:rPr>
          <w:rFonts w:ascii="Nimbus Roman" w:hAnsi="Nimbus Roman"/>
          <w:sz w:val="24"/>
        </w:rPr>
        <w:t>лицето се поставя под карантина за 10 дни в дома или в друго място за настаняване, в което е посочило, че ще пребивава, с предписание, издадено от директора на съответната регионална здравна инспекция или оправомощен от него заместник-директор;</w:t>
      </w:r>
    </w:p>
    <w:p w14:paraId="0155F664" w14:textId="77777777" w:rsidR="00413B92" w:rsidRDefault="00413B92" w:rsidP="00127861">
      <w:pPr>
        <w:tabs>
          <w:tab w:val="left" w:pos="709"/>
        </w:tabs>
        <w:spacing w:after="0"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11F18">
        <w:rPr>
          <w:rFonts w:ascii="Nimbus Roman" w:hAnsi="Nimbus Roman"/>
          <w:b/>
          <w:sz w:val="24"/>
        </w:rPr>
        <w:t>4.</w:t>
      </w:r>
      <w:r w:rsidR="00F43DDB">
        <w:rPr>
          <w:rFonts w:ascii="Nimbus Roman" w:hAnsi="Nimbus Roman"/>
          <w:b/>
          <w:sz w:val="24"/>
        </w:rPr>
        <w:t>1</w:t>
      </w:r>
      <w:r w:rsidRPr="00E11F18">
        <w:rPr>
          <w:rFonts w:ascii="Nimbus Roman" w:hAnsi="Nimbus Roman"/>
          <w:b/>
          <w:sz w:val="24"/>
        </w:rPr>
        <w:t>.2.</w:t>
      </w:r>
      <w:r>
        <w:rPr>
          <w:rFonts w:ascii="Nimbus Roman" w:hAnsi="Nimbus Roman"/>
          <w:sz w:val="24"/>
        </w:rPr>
        <w:t xml:space="preserve"> </w:t>
      </w:r>
      <w:r w:rsidRPr="000D21CD">
        <w:rPr>
          <w:rFonts w:ascii="Times New Roman" w:eastAsia="Calibri" w:hAnsi="Times New Roman" w:cs="Times New Roman"/>
          <w:sz w:val="24"/>
          <w:szCs w:val="24"/>
        </w:rPr>
        <w:t>д</w:t>
      </w:r>
      <w:r w:rsidRPr="0006731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иректорът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съответната регионална здравна инспекция може да отмени издаденото предписание за поставяне под карантина при пред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ставяне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 електронна поща 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на документ, показващ отрицателен резултат от проведено до </w:t>
      </w:r>
      <w:r w:rsidR="00067D6D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24</w:t>
      </w:r>
      <w:r w:rsidR="00067D6D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часа от влизането </w:t>
      </w:r>
      <w:r w:rsidR="0041696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 територията на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страната изследване по метода на полимеразно верижна реакция за доказване на COVID-19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или от бърз антигенен тест от посочените в </w:t>
      </w:r>
      <w:r w:rsidRPr="00484A4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</w:t>
      </w:r>
      <w:r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Pr="00290B03">
        <w:t xml:space="preserve"> </w:t>
      </w:r>
      <w:r w:rsidRPr="00290B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Предписанието се отменя в срок до 24 часа от представяне на документа, показващ отрицателен рез</w:t>
      </w:r>
      <w:r w:rsidR="0012786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ултат от проведеното изследване</w:t>
      </w:r>
      <w:r w:rsidR="0066119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14:paraId="59DA1093" w14:textId="0E787A71" w:rsidR="00FB33E7" w:rsidRPr="00B30598" w:rsidRDefault="00127861" w:rsidP="00F15A57">
      <w:pPr>
        <w:spacing w:line="360" w:lineRule="auto"/>
        <w:ind w:firstLine="708"/>
        <w:jc w:val="both"/>
        <w:rPr>
          <w:rFonts w:ascii="Nimbus Roman" w:hAnsi="Nimbus Roman"/>
          <w:sz w:val="24"/>
        </w:rPr>
      </w:pPr>
      <w:r w:rsidRPr="00E11F1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43DDB">
        <w:rPr>
          <w:rFonts w:ascii="Times New Roman" w:hAnsi="Times New Roman" w:cs="Times New Roman"/>
          <w:b/>
          <w:sz w:val="24"/>
          <w:szCs w:val="24"/>
        </w:rPr>
        <w:t>2</w:t>
      </w:r>
      <w:r w:rsidRPr="00E11F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DDB">
        <w:rPr>
          <w:rFonts w:ascii="Times New Roman" w:hAnsi="Times New Roman" w:cs="Times New Roman"/>
          <w:b/>
          <w:sz w:val="24"/>
          <w:szCs w:val="24"/>
        </w:rPr>
        <w:t>Оранжева</w:t>
      </w:r>
      <w:r w:rsidR="00FB33E7" w:rsidRPr="00FB33E7">
        <w:rPr>
          <w:rFonts w:ascii="Times New Roman" w:hAnsi="Times New Roman" w:cs="Times New Roman"/>
          <w:b/>
          <w:sz w:val="24"/>
          <w:szCs w:val="24"/>
        </w:rPr>
        <w:t xml:space="preserve"> зона</w:t>
      </w:r>
      <w:r w:rsidR="00FB33E7">
        <w:rPr>
          <w:rFonts w:ascii="Times New Roman" w:hAnsi="Times New Roman" w:cs="Times New Roman"/>
          <w:sz w:val="24"/>
          <w:szCs w:val="24"/>
        </w:rPr>
        <w:t xml:space="preserve"> – допускат се </w:t>
      </w:r>
      <w:r w:rsidR="00416963">
        <w:rPr>
          <w:rFonts w:ascii="Times New Roman" w:hAnsi="Times New Roman" w:cs="Times New Roman"/>
          <w:sz w:val="24"/>
          <w:szCs w:val="24"/>
        </w:rPr>
        <w:t>на</w:t>
      </w:r>
      <w:r w:rsidR="00FB33E7">
        <w:rPr>
          <w:rFonts w:ascii="Times New Roman" w:hAnsi="Times New Roman" w:cs="Times New Roman"/>
          <w:sz w:val="24"/>
          <w:szCs w:val="24"/>
        </w:rPr>
        <w:t xml:space="preserve"> </w:t>
      </w:r>
      <w:r w:rsidR="00416963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FB33E7">
        <w:rPr>
          <w:rFonts w:ascii="Times New Roman" w:hAnsi="Times New Roman" w:cs="Times New Roman"/>
          <w:sz w:val="24"/>
          <w:szCs w:val="24"/>
        </w:rPr>
        <w:t>страната само при представяне на</w:t>
      </w:r>
      <w:r w:rsidR="00FB33E7" w:rsidRPr="00FB33E7">
        <w:rPr>
          <w:rFonts w:ascii="Times New Roman" w:hAnsi="Times New Roman" w:cs="Times New Roman"/>
          <w:sz w:val="24"/>
          <w:szCs w:val="24"/>
        </w:rPr>
        <w:t xml:space="preserve"> </w:t>
      </w:r>
      <w:r w:rsidR="00FB33E7">
        <w:rPr>
          <w:rFonts w:ascii="Times New Roman" w:hAnsi="Times New Roman" w:cs="Times New Roman"/>
          <w:sz w:val="24"/>
          <w:szCs w:val="24"/>
        </w:rPr>
        <w:t xml:space="preserve">валиден цифров </w:t>
      </w:r>
      <w:r w:rsidR="00FB33E7" w:rsidRPr="00957972">
        <w:rPr>
          <w:rFonts w:ascii="Nimbus Roman" w:hAnsi="Nimbus Roman"/>
          <w:sz w:val="24"/>
        </w:rPr>
        <w:t>COVID</w:t>
      </w:r>
      <w:r w:rsidR="00FB33E7">
        <w:rPr>
          <w:rFonts w:ascii="Nimbus Roman" w:hAnsi="Nimbus Roman"/>
          <w:sz w:val="24"/>
        </w:rPr>
        <w:t xml:space="preserve"> сертификат на ЕС</w:t>
      </w:r>
      <w:r w:rsidR="00FB33E7">
        <w:rPr>
          <w:rFonts w:ascii="Nimbus Roman" w:hAnsi="Nimbus Roman"/>
          <w:sz w:val="24"/>
          <w:lang w:val="en-GB"/>
        </w:rPr>
        <w:t xml:space="preserve"> </w:t>
      </w:r>
      <w:r w:rsidR="00416963">
        <w:rPr>
          <w:rFonts w:ascii="Nimbus Roman" w:hAnsi="Nimbus Roman"/>
          <w:sz w:val="24"/>
        </w:rPr>
        <w:t>за ваксинация</w:t>
      </w:r>
      <w:r w:rsidR="00661199">
        <w:rPr>
          <w:rFonts w:ascii="Nimbus Roman" w:hAnsi="Nimbus Roman"/>
          <w:sz w:val="24"/>
        </w:rPr>
        <w:t>,</w:t>
      </w:r>
      <w:r w:rsidR="00416963">
        <w:rPr>
          <w:rFonts w:ascii="Nimbus Roman" w:hAnsi="Nimbus Roman"/>
          <w:sz w:val="24"/>
        </w:rPr>
        <w:t xml:space="preserve"> </w:t>
      </w:r>
      <w:r w:rsidR="00661199">
        <w:rPr>
          <w:rFonts w:ascii="Nimbus Roman" w:hAnsi="Nimbus Roman"/>
          <w:sz w:val="24"/>
        </w:rPr>
        <w:t xml:space="preserve">за </w:t>
      </w:r>
      <w:r w:rsidR="00416963">
        <w:rPr>
          <w:rFonts w:ascii="Nimbus Roman" w:hAnsi="Nimbus Roman"/>
          <w:sz w:val="24"/>
        </w:rPr>
        <w:t>преболедуване</w:t>
      </w:r>
      <w:r w:rsidR="00661199">
        <w:rPr>
          <w:rFonts w:ascii="Nimbus Roman" w:hAnsi="Nimbus Roman"/>
          <w:sz w:val="24"/>
        </w:rPr>
        <w:t xml:space="preserve"> или за проведено изследване</w:t>
      </w:r>
      <w:r w:rsidR="00F15A57">
        <w:rPr>
          <w:rFonts w:ascii="Nimbus Roman" w:hAnsi="Nimbus Roman"/>
          <w:sz w:val="24"/>
        </w:rPr>
        <w:t xml:space="preserve">, </w:t>
      </w:r>
      <w:r w:rsidR="00F15A57" w:rsidRPr="006911FE">
        <w:rPr>
          <w:rFonts w:ascii="Times New Roman" w:hAnsi="Times New Roman" w:cs="Times New Roman"/>
          <w:sz w:val="24"/>
          <w:szCs w:val="24"/>
        </w:rPr>
        <w:t>или на аналогичен документ, съдържащ същите данни като цифровия COVID сертификат на ЕС</w:t>
      </w:r>
      <w:r w:rsidR="00F43DDB">
        <w:rPr>
          <w:rFonts w:ascii="Nimbus Roman" w:hAnsi="Nimbus Roman"/>
          <w:sz w:val="24"/>
        </w:rPr>
        <w:t xml:space="preserve">. При не по-малко от 5 на сто </w:t>
      </w:r>
      <w:r w:rsidR="00FB116B">
        <w:rPr>
          <w:rFonts w:ascii="Nimbus Roman" w:hAnsi="Nimbus Roman"/>
          <w:sz w:val="24"/>
        </w:rPr>
        <w:t xml:space="preserve">общо </w:t>
      </w:r>
      <w:r w:rsidR="00F43DDB">
        <w:rPr>
          <w:rFonts w:ascii="Nimbus Roman" w:hAnsi="Nimbus Roman"/>
          <w:sz w:val="24"/>
        </w:rPr>
        <w:t>от влизащите лица от държав</w:t>
      </w:r>
      <w:r w:rsidR="00FB116B">
        <w:rPr>
          <w:rFonts w:ascii="Nimbus Roman" w:hAnsi="Nimbus Roman"/>
          <w:sz w:val="24"/>
        </w:rPr>
        <w:t>и</w:t>
      </w:r>
      <w:r w:rsidR="00F43DDB">
        <w:rPr>
          <w:rFonts w:ascii="Nimbus Roman" w:hAnsi="Nimbus Roman"/>
          <w:sz w:val="24"/>
        </w:rPr>
        <w:t xml:space="preserve"> от оранжев</w:t>
      </w:r>
      <w:r w:rsidR="00FB116B">
        <w:rPr>
          <w:rFonts w:ascii="Nimbus Roman" w:hAnsi="Nimbus Roman"/>
          <w:sz w:val="24"/>
        </w:rPr>
        <w:t>и</w:t>
      </w:r>
      <w:r w:rsidR="00F43DDB">
        <w:rPr>
          <w:rFonts w:ascii="Nimbus Roman" w:hAnsi="Nimbus Roman"/>
          <w:sz w:val="24"/>
        </w:rPr>
        <w:t xml:space="preserve"> зон</w:t>
      </w:r>
      <w:r w:rsidR="00FB116B">
        <w:rPr>
          <w:rFonts w:ascii="Nimbus Roman" w:hAnsi="Nimbus Roman"/>
          <w:sz w:val="24"/>
        </w:rPr>
        <w:t>и</w:t>
      </w:r>
      <w:r w:rsidR="00F43DDB">
        <w:rPr>
          <w:rFonts w:ascii="Nimbus Roman" w:hAnsi="Nimbus Roman"/>
          <w:sz w:val="24"/>
        </w:rPr>
        <w:t xml:space="preserve"> се провежда изследване за </w:t>
      </w:r>
      <w:r w:rsidR="00F43DDB" w:rsidRPr="00A9083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COVID-19</w:t>
      </w:r>
      <w:r w:rsidR="00FB116B" w:rsidRPr="00FB116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FB116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бърз антигенен тест. </w:t>
      </w:r>
    </w:p>
    <w:p w14:paraId="1DBAC4BA" w14:textId="77777777" w:rsidR="00FB116B" w:rsidRDefault="00FB33E7" w:rsidP="00AC353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8C2">
        <w:rPr>
          <w:rFonts w:ascii="Times New Roman" w:hAnsi="Times New Roman" w:cs="Times New Roman"/>
          <w:b/>
          <w:sz w:val="24"/>
          <w:szCs w:val="24"/>
        </w:rPr>
        <w:t>4.</w:t>
      </w:r>
      <w:r w:rsidR="00FB116B">
        <w:rPr>
          <w:rFonts w:ascii="Times New Roman" w:hAnsi="Times New Roman" w:cs="Times New Roman"/>
          <w:b/>
          <w:sz w:val="24"/>
          <w:szCs w:val="24"/>
        </w:rPr>
        <w:t>3</w:t>
      </w:r>
      <w:r w:rsidRPr="003A48C2">
        <w:rPr>
          <w:rFonts w:ascii="Times New Roman" w:hAnsi="Times New Roman" w:cs="Times New Roman"/>
          <w:b/>
          <w:sz w:val="24"/>
          <w:szCs w:val="24"/>
        </w:rPr>
        <w:t>.</w:t>
      </w:r>
      <w:r w:rsidRPr="003A48C2">
        <w:rPr>
          <w:rFonts w:ascii="Times New Roman" w:hAnsi="Times New Roman" w:cs="Times New Roman"/>
          <w:sz w:val="24"/>
          <w:szCs w:val="24"/>
        </w:rPr>
        <w:t xml:space="preserve"> </w:t>
      </w:r>
      <w:r w:rsidR="00FB116B">
        <w:rPr>
          <w:rFonts w:ascii="Times New Roman" w:hAnsi="Times New Roman" w:cs="Times New Roman"/>
          <w:b/>
          <w:sz w:val="24"/>
          <w:szCs w:val="24"/>
        </w:rPr>
        <w:t>Ч</w:t>
      </w:r>
      <w:r w:rsidRPr="003A48C2">
        <w:rPr>
          <w:rFonts w:ascii="Times New Roman" w:hAnsi="Times New Roman" w:cs="Times New Roman"/>
          <w:b/>
          <w:sz w:val="24"/>
          <w:szCs w:val="24"/>
        </w:rPr>
        <w:t>ервена зона</w:t>
      </w:r>
      <w:r w:rsidRPr="003A48C2">
        <w:rPr>
          <w:rFonts w:ascii="Times New Roman" w:hAnsi="Times New Roman" w:cs="Times New Roman"/>
          <w:sz w:val="24"/>
          <w:szCs w:val="24"/>
        </w:rPr>
        <w:t xml:space="preserve"> – </w:t>
      </w:r>
      <w:r w:rsidR="00FB116B">
        <w:rPr>
          <w:rFonts w:ascii="Times New Roman" w:hAnsi="Times New Roman" w:cs="Times New Roman"/>
          <w:sz w:val="24"/>
          <w:szCs w:val="24"/>
        </w:rPr>
        <w:t xml:space="preserve">не се </w:t>
      </w:r>
      <w:r w:rsidR="003A48C2" w:rsidRPr="003A48C2">
        <w:rPr>
          <w:rFonts w:ascii="Times New Roman" w:eastAsia="Calibri" w:hAnsi="Times New Roman" w:cs="Times New Roman"/>
          <w:sz w:val="24"/>
          <w:szCs w:val="24"/>
        </w:rPr>
        <w:t>допускат на територията на страната</w:t>
      </w:r>
      <w:r w:rsidR="00FB11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394D68" w14:textId="77777777" w:rsidR="00B30598" w:rsidRDefault="002E6553" w:rsidP="00F15A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5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Временни противоепидемични мерки за </w:t>
      </w:r>
      <w:r w:rsidR="00FB116B">
        <w:rPr>
          <w:rFonts w:ascii="Times New Roman" w:hAnsi="Times New Roman" w:cs="Times New Roman"/>
          <w:sz w:val="24"/>
          <w:szCs w:val="24"/>
        </w:rPr>
        <w:t xml:space="preserve">лица, </w:t>
      </w:r>
      <w:r w:rsidR="003275DA">
        <w:rPr>
          <w:rFonts w:ascii="Times New Roman" w:hAnsi="Times New Roman" w:cs="Times New Roman"/>
          <w:sz w:val="24"/>
          <w:szCs w:val="24"/>
        </w:rPr>
        <w:t>пристигащи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34">
        <w:rPr>
          <w:rFonts w:ascii="Times New Roman" w:hAnsi="Times New Roman" w:cs="Times New Roman"/>
          <w:sz w:val="24"/>
          <w:szCs w:val="24"/>
        </w:rPr>
        <w:t>държави</w:t>
      </w:r>
      <w:r>
        <w:rPr>
          <w:rFonts w:ascii="Times New Roman" w:hAnsi="Times New Roman" w:cs="Times New Roman"/>
          <w:sz w:val="24"/>
          <w:szCs w:val="24"/>
        </w:rPr>
        <w:t xml:space="preserve"> извън ЕС </w:t>
      </w:r>
      <w:r w:rsidRPr="00761E9B">
        <w:rPr>
          <w:rFonts w:ascii="Times New Roman" w:hAnsi="Times New Roman" w:cs="Times New Roman"/>
          <w:sz w:val="24"/>
          <w:szCs w:val="24"/>
        </w:rPr>
        <w:t>и ЕИП</w:t>
      </w:r>
      <w:r w:rsidR="00FB116B">
        <w:rPr>
          <w:rFonts w:ascii="Times New Roman" w:hAnsi="Times New Roman" w:cs="Times New Roman"/>
          <w:sz w:val="24"/>
          <w:szCs w:val="24"/>
        </w:rPr>
        <w:t xml:space="preserve"> и Конфедерация Швейцария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C1D456" w14:textId="651E4B3D" w:rsidR="004538AF" w:rsidRPr="00F15A57" w:rsidRDefault="00F668E8" w:rsidP="00F15A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30598">
        <w:rPr>
          <w:rFonts w:ascii="Times New Roman" w:eastAsia="Noto Serif CJK SC" w:hAnsi="Times New Roman" w:cs="Times New Roman"/>
          <w:b/>
          <w:kern w:val="3"/>
          <w:sz w:val="24"/>
          <w:szCs w:val="24"/>
          <w:lang w:val="en-US" w:eastAsia="zh-CN" w:bidi="hi-IN"/>
        </w:rPr>
        <w:t>5</w:t>
      </w:r>
      <w:r w:rsidRPr="00B30598">
        <w:rPr>
          <w:rFonts w:ascii="Times New Roman" w:eastAsia="Noto Serif CJK SC" w:hAnsi="Times New Roman" w:cs="Times New Roman"/>
          <w:b/>
          <w:kern w:val="3"/>
          <w:sz w:val="24"/>
          <w:szCs w:val="24"/>
          <w:lang w:eastAsia="zh-CN" w:bidi="hi-IN"/>
        </w:rPr>
        <w:t>.1.</w:t>
      </w:r>
      <w:r w:rsidRPr="00F15A57">
        <w:rPr>
          <w:rFonts w:ascii="Times New Roman" w:hAnsi="Times New Roman" w:cs="Times New Roman"/>
          <w:sz w:val="24"/>
          <w:szCs w:val="24"/>
        </w:rPr>
        <w:t xml:space="preserve"> Всички лица, пристигащи от държави извън ЕС</w:t>
      </w:r>
      <w:r w:rsidR="00067D6D" w:rsidRPr="00F15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A57">
        <w:rPr>
          <w:rFonts w:ascii="Times New Roman" w:hAnsi="Times New Roman" w:cs="Times New Roman"/>
          <w:sz w:val="24"/>
          <w:szCs w:val="24"/>
        </w:rPr>
        <w:t xml:space="preserve">и ЕИП </w:t>
      </w:r>
      <w:r w:rsidR="00FB116B" w:rsidRPr="00F15A57">
        <w:rPr>
          <w:rFonts w:ascii="Times New Roman" w:hAnsi="Times New Roman" w:cs="Times New Roman"/>
          <w:sz w:val="24"/>
          <w:szCs w:val="24"/>
        </w:rPr>
        <w:t xml:space="preserve">и Конфедерация Швейцария </w:t>
      </w:r>
      <w:r w:rsidRPr="00F15A57">
        <w:rPr>
          <w:rFonts w:ascii="Times New Roman" w:hAnsi="Times New Roman" w:cs="Times New Roman"/>
          <w:sz w:val="24"/>
          <w:szCs w:val="24"/>
        </w:rPr>
        <w:t>и не попадащи в т.</w:t>
      </w:r>
      <w:r w:rsidR="00C47129" w:rsidRPr="00F15A57">
        <w:rPr>
          <w:rFonts w:ascii="Times New Roman" w:hAnsi="Times New Roman" w:cs="Times New Roman"/>
          <w:sz w:val="24"/>
          <w:szCs w:val="24"/>
        </w:rPr>
        <w:t xml:space="preserve"> </w:t>
      </w:r>
      <w:r w:rsidRPr="00F15A57">
        <w:rPr>
          <w:rFonts w:ascii="Times New Roman" w:hAnsi="Times New Roman" w:cs="Times New Roman"/>
          <w:sz w:val="24"/>
          <w:szCs w:val="24"/>
        </w:rPr>
        <w:t>5.2.</w:t>
      </w:r>
      <w:r w:rsidR="004538AF" w:rsidRPr="00F15A57">
        <w:rPr>
          <w:rFonts w:ascii="Times New Roman" w:hAnsi="Times New Roman" w:cs="Times New Roman"/>
          <w:sz w:val="24"/>
          <w:szCs w:val="24"/>
        </w:rPr>
        <w:t xml:space="preserve">, се считат за пристигащи от </w:t>
      </w:r>
      <w:r w:rsidR="00FB116B" w:rsidRPr="00F15A57">
        <w:rPr>
          <w:rFonts w:ascii="Times New Roman" w:hAnsi="Times New Roman" w:cs="Times New Roman"/>
          <w:sz w:val="24"/>
          <w:szCs w:val="24"/>
        </w:rPr>
        <w:t>оранжеви</w:t>
      </w:r>
      <w:r w:rsidR="004538AF" w:rsidRPr="00F15A57">
        <w:rPr>
          <w:rFonts w:ascii="Times New Roman" w:hAnsi="Times New Roman" w:cs="Times New Roman"/>
          <w:sz w:val="24"/>
          <w:szCs w:val="24"/>
        </w:rPr>
        <w:t xml:space="preserve"> зони и се допускат </w:t>
      </w:r>
      <w:r w:rsidRPr="00F15A57">
        <w:rPr>
          <w:rFonts w:ascii="Times New Roman" w:hAnsi="Times New Roman" w:cs="Times New Roman"/>
          <w:sz w:val="24"/>
          <w:szCs w:val="24"/>
        </w:rPr>
        <w:t>на територията на страната</w:t>
      </w:r>
      <w:r w:rsidR="00FB116B" w:rsidRPr="00F15A57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F15A57">
        <w:rPr>
          <w:rFonts w:ascii="Times New Roman" w:hAnsi="Times New Roman" w:cs="Times New Roman"/>
          <w:sz w:val="24"/>
          <w:szCs w:val="24"/>
        </w:rPr>
        <w:t xml:space="preserve"> при представяне на валиден цифров COVID сертификат на ЕС</w:t>
      </w:r>
      <w:r w:rsidRPr="00F15A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5A57">
        <w:rPr>
          <w:rFonts w:ascii="Times New Roman" w:hAnsi="Times New Roman" w:cs="Times New Roman"/>
          <w:sz w:val="24"/>
          <w:szCs w:val="24"/>
        </w:rPr>
        <w:t xml:space="preserve">за ваксинация, </w:t>
      </w:r>
      <w:r w:rsidR="00FB116B" w:rsidRPr="00F15A57">
        <w:rPr>
          <w:rFonts w:ascii="Times New Roman" w:hAnsi="Times New Roman" w:cs="Times New Roman"/>
          <w:sz w:val="24"/>
          <w:szCs w:val="24"/>
        </w:rPr>
        <w:t xml:space="preserve">за </w:t>
      </w:r>
      <w:r w:rsidRPr="00F15A57">
        <w:rPr>
          <w:rFonts w:ascii="Times New Roman" w:hAnsi="Times New Roman" w:cs="Times New Roman"/>
          <w:sz w:val="24"/>
          <w:szCs w:val="24"/>
        </w:rPr>
        <w:t xml:space="preserve">преболедуване </w:t>
      </w:r>
      <w:r w:rsidR="00FB116B" w:rsidRPr="00F15A57">
        <w:rPr>
          <w:rFonts w:ascii="Times New Roman" w:hAnsi="Times New Roman" w:cs="Times New Roman"/>
          <w:sz w:val="24"/>
          <w:szCs w:val="24"/>
        </w:rPr>
        <w:t>или за</w:t>
      </w:r>
      <w:r w:rsidRPr="00F15A57">
        <w:rPr>
          <w:rFonts w:ascii="Times New Roman" w:hAnsi="Times New Roman" w:cs="Times New Roman"/>
          <w:sz w:val="24"/>
          <w:szCs w:val="24"/>
        </w:rPr>
        <w:t xml:space="preserve"> проведено изследване</w:t>
      </w:r>
      <w:r w:rsidR="00FB116B" w:rsidRPr="00F15A57">
        <w:rPr>
          <w:rFonts w:ascii="Times New Roman" w:hAnsi="Times New Roman" w:cs="Times New Roman"/>
          <w:sz w:val="24"/>
          <w:szCs w:val="24"/>
        </w:rPr>
        <w:t>,</w:t>
      </w:r>
      <w:r w:rsidRPr="00F15A57">
        <w:rPr>
          <w:rFonts w:ascii="Times New Roman" w:hAnsi="Times New Roman" w:cs="Times New Roman"/>
          <w:sz w:val="24"/>
          <w:szCs w:val="24"/>
        </w:rPr>
        <w:t xml:space="preserve"> или </w:t>
      </w:r>
      <w:r w:rsidR="00C47129" w:rsidRPr="00F15A57">
        <w:rPr>
          <w:rFonts w:ascii="Times New Roman" w:hAnsi="Times New Roman" w:cs="Times New Roman"/>
          <w:sz w:val="24"/>
          <w:szCs w:val="24"/>
        </w:rPr>
        <w:t>на аналогичен документ, съдържащ същите данни като цифровия COVID сертификат на ЕС</w:t>
      </w:r>
      <w:r w:rsidR="004538AF" w:rsidRPr="00F15A57">
        <w:rPr>
          <w:rFonts w:ascii="Times New Roman" w:hAnsi="Times New Roman" w:cs="Times New Roman"/>
          <w:sz w:val="24"/>
          <w:szCs w:val="24"/>
        </w:rPr>
        <w:t>.</w:t>
      </w:r>
    </w:p>
    <w:p w14:paraId="04FBDFCE" w14:textId="7146A521" w:rsidR="002E6553" w:rsidRPr="000D21CD" w:rsidRDefault="00B84A91" w:rsidP="000D21CD">
      <w:pPr>
        <w:pStyle w:val="Standard"/>
        <w:ind w:firstLine="705"/>
        <w:rPr>
          <w:rFonts w:ascii="Times New Roman" w:hAnsi="Times New Roman" w:cs="Times New Roman"/>
          <w:sz w:val="24"/>
        </w:rPr>
      </w:pPr>
      <w:r w:rsidRPr="000D21CD">
        <w:rPr>
          <w:rFonts w:ascii="Times New Roman" w:eastAsia="Calibri" w:hAnsi="Times New Roman" w:cs="Times New Roman"/>
          <w:b/>
          <w:sz w:val="24"/>
        </w:rPr>
        <w:t>5</w:t>
      </w:r>
      <w:r w:rsidR="002E6553" w:rsidRPr="000D21CD">
        <w:rPr>
          <w:rFonts w:ascii="Times New Roman" w:eastAsia="Calibri" w:hAnsi="Times New Roman" w:cs="Times New Roman"/>
          <w:b/>
          <w:sz w:val="24"/>
        </w:rPr>
        <w:t>.</w:t>
      </w:r>
      <w:r w:rsidR="00F668E8" w:rsidRPr="000D21CD">
        <w:rPr>
          <w:rFonts w:ascii="Times New Roman" w:eastAsia="Calibri" w:hAnsi="Times New Roman" w:cs="Times New Roman"/>
          <w:b/>
          <w:sz w:val="24"/>
          <w:lang w:val="en-US"/>
        </w:rPr>
        <w:t>2</w:t>
      </w:r>
      <w:r w:rsidRPr="000D21CD">
        <w:rPr>
          <w:rFonts w:ascii="Times New Roman" w:eastAsia="Calibri" w:hAnsi="Times New Roman" w:cs="Times New Roman"/>
          <w:b/>
          <w:sz w:val="24"/>
        </w:rPr>
        <w:t>.</w:t>
      </w:r>
      <w:r w:rsidR="002E6553" w:rsidRPr="000D21CD">
        <w:rPr>
          <w:rFonts w:ascii="Times New Roman" w:eastAsia="Calibri" w:hAnsi="Times New Roman" w:cs="Times New Roman"/>
          <w:sz w:val="24"/>
        </w:rPr>
        <w:t xml:space="preserve"> </w:t>
      </w:r>
      <w:r w:rsidR="00B30598">
        <w:rPr>
          <w:rFonts w:ascii="Times New Roman" w:eastAsia="Calibri" w:hAnsi="Times New Roman" w:cs="Times New Roman"/>
          <w:b/>
          <w:bCs/>
          <w:sz w:val="24"/>
        </w:rPr>
        <w:t>Ч</w:t>
      </w:r>
      <w:r w:rsidR="002E6553" w:rsidRPr="000D21CD">
        <w:rPr>
          <w:rFonts w:ascii="Times New Roman" w:eastAsia="Calibri" w:hAnsi="Times New Roman" w:cs="Times New Roman"/>
          <w:b/>
          <w:bCs/>
          <w:sz w:val="24"/>
        </w:rPr>
        <w:t>ервена зон</w:t>
      </w:r>
      <w:r w:rsidR="004538AF">
        <w:rPr>
          <w:rFonts w:ascii="Times New Roman" w:eastAsia="Calibri" w:hAnsi="Times New Roman" w:cs="Times New Roman"/>
          <w:b/>
          <w:bCs/>
          <w:sz w:val="24"/>
        </w:rPr>
        <w:t>а</w:t>
      </w:r>
      <w:r w:rsidR="002E6553" w:rsidRPr="000D21CD">
        <w:rPr>
          <w:rFonts w:ascii="Times New Roman" w:eastAsia="Calibri" w:hAnsi="Times New Roman" w:cs="Times New Roman"/>
          <w:sz w:val="24"/>
        </w:rPr>
        <w:t xml:space="preserve"> – н</w:t>
      </w:r>
      <w:r w:rsidRPr="000D21CD">
        <w:rPr>
          <w:rFonts w:ascii="Times New Roman" w:eastAsia="Calibri" w:hAnsi="Times New Roman" w:cs="Times New Roman"/>
          <w:sz w:val="24"/>
        </w:rPr>
        <w:t>е се допускат на територията на страната</w:t>
      </w:r>
      <w:r w:rsidR="002E6553" w:rsidRPr="000D21CD">
        <w:rPr>
          <w:rFonts w:ascii="Times New Roman" w:eastAsia="Calibri" w:hAnsi="Times New Roman" w:cs="Times New Roman"/>
          <w:sz w:val="24"/>
        </w:rPr>
        <w:t>.</w:t>
      </w:r>
    </w:p>
    <w:p w14:paraId="4DC59F5A" w14:textId="77777777" w:rsidR="00B84A91" w:rsidRDefault="00B84A91" w:rsidP="00B84A91">
      <w:pPr>
        <w:pStyle w:val="Standard"/>
        <w:spacing w:line="360" w:lineRule="auto"/>
        <w:ind w:right="49" w:firstLine="705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14:paraId="74BE4608" w14:textId="64988112" w:rsidR="00B84A91" w:rsidRDefault="00B84A91" w:rsidP="006C65A8">
      <w:pPr>
        <w:pStyle w:val="Standard"/>
        <w:spacing w:line="360" w:lineRule="auto"/>
        <w:ind w:right="49" w:firstLine="705"/>
        <w:jc w:val="both"/>
      </w:pPr>
      <w:r w:rsidRPr="00B84A91">
        <w:rPr>
          <w:rFonts w:ascii="Times New Roman" w:eastAsia="Times New Roman" w:hAnsi="Times New Roman" w:cs="Times New Roman"/>
          <w:b/>
          <w:sz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Допускат се изключения от мерките по т. 4 и 5, както следва:</w:t>
      </w:r>
    </w:p>
    <w:p w14:paraId="4291A155" w14:textId="58FFD216" w:rsidR="00B84A91" w:rsidRPr="00F15A57" w:rsidRDefault="00B84A91" w:rsidP="00B84A91">
      <w:pPr>
        <w:pStyle w:val="Standard"/>
        <w:spacing w:line="360" w:lineRule="auto"/>
        <w:ind w:right="49" w:firstLine="705"/>
        <w:jc w:val="both"/>
      </w:pPr>
      <w:r w:rsidRPr="00F15A57">
        <w:rPr>
          <w:rFonts w:ascii="Times New Roman" w:eastAsia="Times New Roman" w:hAnsi="Times New Roman" w:cs="Times New Roman"/>
          <w:b/>
          <w:sz w:val="24"/>
          <w:lang w:eastAsia="bg-BG"/>
        </w:rPr>
        <w:t>6.</w:t>
      </w:r>
      <w:r w:rsidR="00311EA0">
        <w:rPr>
          <w:rFonts w:ascii="Times New Roman" w:eastAsia="Times New Roman" w:hAnsi="Times New Roman" w:cs="Times New Roman"/>
          <w:b/>
          <w:sz w:val="24"/>
          <w:lang w:eastAsia="bg-BG"/>
        </w:rPr>
        <w:t>1</w:t>
      </w:r>
      <w:r w:rsidRPr="00F15A57">
        <w:rPr>
          <w:rFonts w:ascii="Times New Roman" w:eastAsia="Times New Roman" w:hAnsi="Times New Roman" w:cs="Times New Roman"/>
          <w:b/>
          <w:sz w:val="24"/>
          <w:lang w:eastAsia="bg-BG"/>
        </w:rPr>
        <w:t>.</w:t>
      </w:r>
      <w:r w:rsidRPr="00F15A57">
        <w:rPr>
          <w:rFonts w:ascii="Times New Roman" w:eastAsia="Times New Roman" w:hAnsi="Times New Roman" w:cs="Times New Roman"/>
          <w:sz w:val="24"/>
          <w:lang w:eastAsia="bg-BG"/>
        </w:rPr>
        <w:t xml:space="preserve"> На територията на страната се допускат</w:t>
      </w:r>
      <w:r w:rsidR="00395E94" w:rsidRPr="00F15A57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Pr="00F15A57">
        <w:rPr>
          <w:rFonts w:ascii="Times New Roman" w:eastAsia="Times New Roman" w:hAnsi="Times New Roman" w:cs="Times New Roman"/>
          <w:sz w:val="24"/>
          <w:lang w:eastAsia="bg-BG"/>
        </w:rPr>
        <w:t xml:space="preserve">лица, </w:t>
      </w:r>
      <w:r w:rsidR="00264582" w:rsidRPr="00F15A57">
        <w:rPr>
          <w:rFonts w:ascii="Times New Roman" w:eastAsia="Times New Roman" w:hAnsi="Times New Roman" w:cs="Times New Roman"/>
          <w:sz w:val="24"/>
          <w:lang w:eastAsia="bg-BG"/>
        </w:rPr>
        <w:t xml:space="preserve">пристигащи от </w:t>
      </w:r>
      <w:r w:rsidR="00311EA0">
        <w:rPr>
          <w:rFonts w:ascii="Times New Roman" w:eastAsia="Times New Roman" w:hAnsi="Times New Roman" w:cs="Times New Roman"/>
          <w:sz w:val="24"/>
          <w:lang w:eastAsia="bg-BG"/>
        </w:rPr>
        <w:t xml:space="preserve">държави от червени </w:t>
      </w:r>
      <w:r w:rsidR="00264582" w:rsidRPr="00F15A57">
        <w:rPr>
          <w:rFonts w:ascii="Times New Roman" w:eastAsia="Times New Roman" w:hAnsi="Times New Roman" w:cs="Times New Roman"/>
          <w:sz w:val="24"/>
          <w:lang w:eastAsia="bg-BG"/>
        </w:rPr>
        <w:t>зони</w:t>
      </w:r>
      <w:r w:rsidR="00F22EA9" w:rsidRPr="00F15A57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 w:rsidR="00F22EA9" w:rsidRPr="00F15A57">
        <w:rPr>
          <w:rFonts w:ascii="Times New Roman" w:hAnsi="Times New Roman" w:cs="Times New Roman"/>
          <w:sz w:val="24"/>
        </w:rPr>
        <w:t xml:space="preserve">при представяне на валиден цифров </w:t>
      </w:r>
      <w:r w:rsidR="00F22EA9" w:rsidRPr="00F15A57">
        <w:rPr>
          <w:rFonts w:ascii="Nimbus Roman" w:hAnsi="Nimbus Roman"/>
          <w:sz w:val="24"/>
        </w:rPr>
        <w:t>COVID сертификат на ЕС</w:t>
      </w:r>
      <w:r w:rsidR="00F22EA9" w:rsidRPr="00F15A57">
        <w:rPr>
          <w:rFonts w:ascii="Nimbus Roman" w:hAnsi="Nimbus Roman"/>
          <w:sz w:val="24"/>
          <w:lang w:val="en-GB"/>
        </w:rPr>
        <w:t xml:space="preserve"> </w:t>
      </w:r>
      <w:r w:rsidR="00F22EA9" w:rsidRPr="00F15A57">
        <w:rPr>
          <w:rFonts w:ascii="Nimbus Roman" w:hAnsi="Nimbus Roman"/>
          <w:sz w:val="24"/>
        </w:rPr>
        <w:t>за ваксинация</w:t>
      </w:r>
      <w:r w:rsidR="00C47977">
        <w:rPr>
          <w:rFonts w:ascii="Nimbus Roman" w:hAnsi="Nimbus Roman"/>
          <w:sz w:val="24"/>
        </w:rPr>
        <w:t xml:space="preserve"> или</w:t>
      </w:r>
      <w:r w:rsidR="00F22EA9" w:rsidRPr="00F15A57">
        <w:rPr>
          <w:rFonts w:ascii="Nimbus Roman" w:hAnsi="Nimbus Roman"/>
          <w:sz w:val="24"/>
        </w:rPr>
        <w:t xml:space="preserve"> </w:t>
      </w:r>
      <w:r w:rsidR="00264582" w:rsidRPr="00F15A57">
        <w:rPr>
          <w:rFonts w:ascii="Nimbus Roman" w:hAnsi="Nimbus Roman"/>
          <w:sz w:val="24"/>
        </w:rPr>
        <w:t xml:space="preserve">за </w:t>
      </w:r>
      <w:r w:rsidR="00F22EA9" w:rsidRPr="00F15A57">
        <w:rPr>
          <w:rFonts w:ascii="Nimbus Roman" w:hAnsi="Nimbus Roman"/>
          <w:sz w:val="24"/>
        </w:rPr>
        <w:t>преболедуване или на аналогичен документ, съдържащ същите данни като цифровия COVID сертификат на ЕС</w:t>
      </w:r>
      <w:r w:rsidR="00C47977">
        <w:rPr>
          <w:rFonts w:ascii="Nimbus Roman" w:hAnsi="Nimbus Roman"/>
          <w:sz w:val="24"/>
        </w:rPr>
        <w:t xml:space="preserve">, </w:t>
      </w:r>
      <w:r w:rsidR="00C47977">
        <w:rPr>
          <w:rFonts w:ascii="Times New Roman" w:eastAsia="Times New Roman" w:hAnsi="Times New Roman" w:cs="Times New Roman"/>
          <w:sz w:val="24"/>
          <w:lang w:eastAsia="bg-BG"/>
        </w:rPr>
        <w:t>и</w:t>
      </w:r>
      <w:r w:rsidR="00311EA0">
        <w:rPr>
          <w:rFonts w:ascii="Times New Roman" w:eastAsia="Times New Roman" w:hAnsi="Times New Roman" w:cs="Times New Roman"/>
          <w:sz w:val="24"/>
          <w:lang w:eastAsia="bg-BG"/>
        </w:rPr>
        <w:t xml:space="preserve"> едновременно </w:t>
      </w:r>
      <w:r w:rsidR="006C65A8">
        <w:rPr>
          <w:rFonts w:ascii="Times New Roman" w:eastAsia="Times New Roman" w:hAnsi="Times New Roman" w:cs="Times New Roman"/>
          <w:sz w:val="24"/>
          <w:lang w:eastAsia="bg-BG"/>
        </w:rPr>
        <w:t xml:space="preserve">представяне на </w:t>
      </w:r>
      <w:r w:rsidR="00311EA0">
        <w:rPr>
          <w:rFonts w:ascii="Times New Roman" w:eastAsia="Times New Roman" w:hAnsi="Times New Roman" w:cs="Times New Roman"/>
          <w:sz w:val="24"/>
          <w:lang w:eastAsia="bg-BG"/>
        </w:rPr>
        <w:t>отрицателен резултат от проведено из</w:t>
      </w:r>
      <w:r w:rsidR="00C47977">
        <w:rPr>
          <w:rFonts w:ascii="Times New Roman" w:eastAsia="Times New Roman" w:hAnsi="Times New Roman" w:cs="Times New Roman"/>
          <w:sz w:val="24"/>
          <w:lang w:eastAsia="bg-BG"/>
        </w:rPr>
        <w:t>следване по метода на полимеразн</w:t>
      </w:r>
      <w:r w:rsidR="00B07172">
        <w:rPr>
          <w:rFonts w:ascii="Times New Roman" w:eastAsia="Times New Roman" w:hAnsi="Times New Roman" w:cs="Times New Roman"/>
          <w:sz w:val="24"/>
          <w:lang w:eastAsia="bg-BG"/>
        </w:rPr>
        <w:t>о</w:t>
      </w:r>
      <w:r w:rsidR="00311EA0">
        <w:rPr>
          <w:rFonts w:ascii="Times New Roman" w:eastAsia="Times New Roman" w:hAnsi="Times New Roman" w:cs="Times New Roman"/>
          <w:sz w:val="24"/>
          <w:lang w:eastAsia="bg-BG"/>
        </w:rPr>
        <w:t xml:space="preserve"> верижна реакция </w:t>
      </w:r>
      <w:r w:rsidR="00C47977">
        <w:rPr>
          <w:rFonts w:ascii="Times New Roman" w:eastAsia="Times New Roman" w:hAnsi="Times New Roman" w:cs="Times New Roman"/>
          <w:sz w:val="24"/>
          <w:lang w:eastAsia="bg-BG"/>
        </w:rPr>
        <w:t xml:space="preserve">за </w:t>
      </w:r>
      <w:r w:rsidR="00C47977" w:rsidRPr="00F15A57">
        <w:rPr>
          <w:rFonts w:ascii="Nimbus Roman" w:hAnsi="Nimbus Roman"/>
          <w:sz w:val="24"/>
        </w:rPr>
        <w:t>COVID</w:t>
      </w:r>
      <w:r w:rsidR="00C47977">
        <w:rPr>
          <w:rFonts w:ascii="Nimbus Roman" w:hAnsi="Nimbus Roman"/>
          <w:sz w:val="24"/>
        </w:rPr>
        <w:t>-19, които са:</w:t>
      </w:r>
    </w:p>
    <w:p w14:paraId="67E7209A" w14:textId="77777777" w:rsidR="00B84A91" w:rsidRDefault="00B84A91" w:rsidP="00B84A91">
      <w:pPr>
        <w:pStyle w:val="Standard"/>
        <w:spacing w:line="360" w:lineRule="auto"/>
        <w:ind w:right="49" w:firstLine="705"/>
        <w:jc w:val="both"/>
      </w:pPr>
      <w:r w:rsidRPr="003E392D">
        <w:rPr>
          <w:rFonts w:ascii="Times New Roman" w:eastAsia="Times New Roman" w:hAnsi="Times New Roman" w:cs="Times New Roman"/>
          <w:sz w:val="24"/>
          <w:lang w:eastAsia="bg-BG"/>
        </w:rPr>
        <w:t>а) медицински специалисти, медицински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научни работници, социални работници и техните ръководители, когато целта на пътуването е свързана с упражняваната от тях професия;</w:t>
      </w:r>
    </w:p>
    <w:p w14:paraId="28DAB546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б) </w:t>
      </w:r>
      <w:r>
        <w:rPr>
          <w:rFonts w:ascii="Times New Roman" w:eastAsia="Times New Roman" w:hAnsi="Times New Roman" w:cs="Times New Roman"/>
          <w:sz w:val="24"/>
          <w:lang w:eastAsia="en-GB"/>
        </w:rPr>
        <w:t>работници, които участват в доставките на лекарствени продукти, медицински изделия и лични предпазни средства, медицинска апаратура, включително при инсталирането и поддръжката ѝ;</w:t>
      </w:r>
    </w:p>
    <w:p w14:paraId="69690589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в) </w:t>
      </w:r>
      <w:r>
        <w:rPr>
          <w:rFonts w:ascii="Times New Roman" w:eastAsia="Times New Roman" w:hAnsi="Times New Roman" w:cs="Times New Roman"/>
          <w:bCs/>
          <w:sz w:val="24"/>
          <w:lang w:eastAsia="bg-BG"/>
        </w:rPr>
        <w:t>официални длъжностни лица (държавни ръководители, членове на правителства и др.) и членовете на техните делегации, както и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дипломати, членове на административно-техническия персонал на задгранични представителства, служители на международни организации, военнослужещи, служители на службите за сигурност и обществения ред и хуманитарни работници при изпълнение на техните задължения, както и членовете на техните семейства;</w:t>
      </w:r>
    </w:p>
    <w:p w14:paraId="7D064111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lastRenderedPageBreak/>
        <w:t>г) лица, пътуващи по хуманитарни причини по смисъла на § 1, т. 16 от допълнителните разпоредби на Закона за чужденците в Република България;</w:t>
      </w:r>
    </w:p>
    <w:p w14:paraId="73FB2362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>д) представители на търговско-икономическите и инвестиционни дейности и лица, имащи пряко отношение към</w:t>
      </w:r>
      <w:r>
        <w:rPr>
          <w:rFonts w:ascii="Times New Roman" w:eastAsia="Times New Roman" w:hAnsi="Times New Roman" w:cs="Times New Roman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изпълнение на проекти, сертифицирани по Закона за насърчаване на инвестициите, анализи по проекти на потенциални инвеститори и други дейности от значение за икономиката на страната, както и членовете на техните семейства,  удостоверено с писмо от министъра на икономиката; лица, имащи пряко отношение към изграждане, поддържане, експлоатация и осигуряване на безопасността на стратегическата и критичната инфраструктура на Република България, както и лица, ангажирани в корабостроенето и кораборемонта, както и членовете на техните семейства, удостоверено с писмо от министър, отговарящ за съответната дейност. Писмото на съответния министър се представя на органите на граничния контрол;</w:t>
      </w:r>
    </w:p>
    <w:p w14:paraId="04894A56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>е) сезонни земеделски работници и работници в областта на туризма;</w:t>
      </w:r>
    </w:p>
    <w:p w14:paraId="21F56FBB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>ж) лица, пътуващи с цел обучение, както и лица, участващи в изпитни комисии, при условие, че изпитът не може да се проведе от разстояние в електронна среда;</w:t>
      </w:r>
    </w:p>
    <w:p w14:paraId="5FCC0C08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>з) организатори и участници в международни спортни състезания – за времето на съответното спортно събитие, спортисти от чужбина, идващи в страната за определен пробен период; състезатели и треньори от чужбина, пристигащи в страната за участие в тренировъчни лагери,</w:t>
      </w:r>
      <w:r>
        <w:t xml:space="preserve"> </w:t>
      </w:r>
      <w:r>
        <w:rPr>
          <w:rFonts w:ascii="Times New Roman" w:hAnsi="Times New Roman" w:cs="Times New Roman"/>
          <w:sz w:val="24"/>
        </w:rPr>
        <w:t>членовете на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семейства на чуждестранни спортисти и треньори, притежатели на българска виза за дългосрочно пребиваване вид „</w:t>
      </w:r>
      <w:r>
        <w:rPr>
          <w:rFonts w:ascii="Times New Roman" w:eastAsia="Times New Roman" w:hAnsi="Times New Roman" w:cs="Times New Roman"/>
          <w:sz w:val="24"/>
          <w:lang w:val="en-US" w:eastAsia="bg-BG"/>
        </w:rPr>
        <w:t>D</w:t>
      </w:r>
      <w:r>
        <w:rPr>
          <w:rFonts w:ascii="Times New Roman" w:eastAsia="Times New Roman" w:hAnsi="Times New Roman" w:cs="Times New Roman"/>
          <w:sz w:val="24"/>
          <w:lang w:eastAsia="bg-BG"/>
        </w:rPr>
        <w:t>“, удостоверено с писмо от министъра на младежта и спорта, в което са посочени имената на лицата и мястото (адресът) на пребиваването им в България. Писмото се представя на органите на граничния контрол;</w:t>
      </w:r>
    </w:p>
    <w:p w14:paraId="31F68A77" w14:textId="77777777" w:rsidR="00B84A91" w:rsidRDefault="00B84A91" w:rsidP="00B84A91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sz w:val="24"/>
          <w:lang w:eastAsia="bg-BG"/>
        </w:rPr>
        <w:t>и) чужди граждани, за получаване на указ по Закона за българското гражданство за придобито българско гражданство, удостоверено с писмо на Министерство на правосъдието;</w:t>
      </w:r>
    </w:p>
    <w:p w14:paraId="5A2ABEDC" w14:textId="46B94647" w:rsidR="00395E94" w:rsidRDefault="00B84A91" w:rsidP="00395E94">
      <w:pPr>
        <w:pStyle w:val="Standard"/>
        <w:spacing w:line="360" w:lineRule="auto"/>
        <w:ind w:right="49"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й) организатори и участници в международни културни събития – за времето на съответното културно</w:t>
      </w:r>
      <w:r w:rsidR="0016454A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събитие, удостоверено с писмо от министъра на културата, в което са посочени имената на лицата и мястото (адресът) на пребиваването им в </w:t>
      </w:r>
      <w:r w:rsidR="00995129">
        <w:rPr>
          <w:rFonts w:ascii="Times New Roman" w:eastAsia="Times New Roman" w:hAnsi="Times New Roman" w:cs="Times New Roman"/>
          <w:sz w:val="24"/>
          <w:lang w:eastAsia="bg-BG"/>
        </w:rPr>
        <w:t xml:space="preserve">Република </w:t>
      </w:r>
      <w:r>
        <w:rPr>
          <w:rFonts w:ascii="Times New Roman" w:eastAsia="Times New Roman" w:hAnsi="Times New Roman" w:cs="Times New Roman"/>
          <w:sz w:val="24"/>
          <w:lang w:eastAsia="bg-BG"/>
        </w:rPr>
        <w:t>България. Писмото се представя на органите на граничния контрол.</w:t>
      </w:r>
    </w:p>
    <w:p w14:paraId="79B7BAA8" w14:textId="5BC2C0C9" w:rsidR="00C47977" w:rsidRDefault="00C47977" w:rsidP="006C65A8">
      <w:pPr>
        <w:pStyle w:val="Standard"/>
        <w:spacing w:line="360" w:lineRule="auto"/>
        <w:ind w:right="49" w:firstLine="705"/>
        <w:jc w:val="both"/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t>6</w:t>
      </w:r>
      <w:r w:rsidRPr="00B84A91">
        <w:rPr>
          <w:rFonts w:ascii="Times New Roman" w:eastAsia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lang w:eastAsia="bg-BG"/>
        </w:rPr>
        <w:t>2</w:t>
      </w:r>
      <w:r w:rsidRPr="00B84A91">
        <w:rPr>
          <w:rFonts w:ascii="Times New Roman" w:eastAsia="Times New Roman" w:hAnsi="Times New Roman" w:cs="Times New Roman"/>
          <w:b/>
          <w:sz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Извън случаите по т. 6.1, на територията на страната, лица пристигащи от държави</w:t>
      </w:r>
      <w:r w:rsidR="006C65A8">
        <w:rPr>
          <w:rFonts w:ascii="Times New Roman" w:eastAsia="Times New Roman" w:hAnsi="Times New Roman" w:cs="Times New Roman"/>
          <w:sz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lang w:eastAsia="bg-BG"/>
        </w:rPr>
        <w:t>червен</w:t>
      </w:r>
      <w:r w:rsidR="006C65A8">
        <w:rPr>
          <w:rFonts w:ascii="Times New Roman" w:eastAsia="Times New Roman" w:hAnsi="Times New Roman" w:cs="Times New Roman"/>
          <w:sz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зон</w:t>
      </w:r>
      <w:r w:rsidR="006C65A8">
        <w:rPr>
          <w:rFonts w:ascii="Times New Roman" w:eastAsia="Times New Roman" w:hAnsi="Times New Roman" w:cs="Times New Roman"/>
          <w:sz w:val="24"/>
          <w:lang w:eastAsia="bg-BG"/>
        </w:rPr>
        <w:t>и,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се допускат с одобрение от министъра на здравеопазването или оправомощен от него заместник – министър въз основа на мотивирано писмено предложение на съответното министерство, когато това се налага от особено важни конкретни причини, като за тези лица се прилагат конкретни противоепидемични мерки, разписани в одобрението.</w:t>
      </w:r>
    </w:p>
    <w:p w14:paraId="34E8F0A3" w14:textId="77777777" w:rsidR="00395E94" w:rsidRDefault="00395E94" w:rsidP="00395E94">
      <w:pPr>
        <w:pStyle w:val="Standard"/>
        <w:spacing w:line="360" w:lineRule="auto"/>
        <w:ind w:right="49" w:firstLine="708"/>
        <w:jc w:val="both"/>
      </w:pPr>
      <w:r w:rsidRPr="00395E94">
        <w:rPr>
          <w:rFonts w:ascii="Times New Roman" w:eastAsia="Times New Roman" w:hAnsi="Times New Roman" w:cs="Times New Roman"/>
          <w:b/>
          <w:sz w:val="24"/>
          <w:lang w:eastAsia="bg-BG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На територията на страната </w:t>
      </w:r>
      <w:r w:rsidR="00F03F9B">
        <w:rPr>
          <w:rFonts w:ascii="Times New Roman" w:eastAsia="Times New Roman" w:hAnsi="Times New Roman" w:cs="Times New Roman"/>
          <w:sz w:val="24"/>
          <w:lang w:eastAsia="bg-BG"/>
        </w:rPr>
        <w:t>се допускат</w:t>
      </w:r>
      <w:r>
        <w:rPr>
          <w:rFonts w:ascii="Times New Roman" w:eastAsia="Times New Roman" w:hAnsi="Times New Roman" w:cs="Times New Roman"/>
          <w:sz w:val="24"/>
          <w:lang w:eastAsia="bg-BG"/>
        </w:rPr>
        <w:t>, без да е необходимо да представят документ</w:t>
      </w:r>
      <w:r w:rsidR="00F22EA9">
        <w:rPr>
          <w:rFonts w:ascii="Times New Roman" w:eastAsia="Times New Roman" w:hAnsi="Times New Roman" w:cs="Times New Roman"/>
          <w:sz w:val="24"/>
          <w:lang w:eastAsia="bg-BG"/>
        </w:rPr>
        <w:t xml:space="preserve">и за </w:t>
      </w:r>
      <w:r w:rsidR="00F22EA9">
        <w:rPr>
          <w:rFonts w:ascii="Times New Roman" w:eastAsia="Times New Roman" w:hAnsi="Times New Roman" w:cs="Times New Roman"/>
          <w:sz w:val="24"/>
          <w:lang w:val="en-US" w:eastAsia="bg-BG"/>
        </w:rPr>
        <w:t>COVID-19</w:t>
      </w:r>
      <w:r w:rsidR="00F03F9B">
        <w:rPr>
          <w:rFonts w:ascii="Times New Roman" w:eastAsia="Times New Roman" w:hAnsi="Times New Roman" w:cs="Times New Roman"/>
          <w:iCs/>
          <w:sz w:val="24"/>
          <w:lang w:eastAsia="bg-BG"/>
        </w:rPr>
        <w:t>,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лица, които са:</w:t>
      </w:r>
    </w:p>
    <w:p w14:paraId="67647A93" w14:textId="77777777" w:rsidR="00395E94" w:rsidRDefault="00395E94" w:rsidP="00395E94">
      <w:pPr>
        <w:pStyle w:val="Standard"/>
        <w:tabs>
          <w:tab w:val="left" w:pos="709"/>
        </w:tabs>
        <w:spacing w:line="360" w:lineRule="auto"/>
        <w:ind w:right="49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ab/>
        <w:t>а) водачи и стюарди на автобуси, извършващи международен превоз на пътници;</w:t>
      </w:r>
    </w:p>
    <w:p w14:paraId="14BF3FAF" w14:textId="77777777" w:rsidR="00395E94" w:rsidRDefault="00395E94" w:rsidP="00395E94">
      <w:pPr>
        <w:pStyle w:val="Standard"/>
        <w:tabs>
          <w:tab w:val="left" w:pos="0"/>
          <w:tab w:val="left" w:pos="567"/>
          <w:tab w:val="left" w:pos="709"/>
        </w:tabs>
        <w:spacing w:line="360" w:lineRule="auto"/>
        <w:ind w:right="49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ab/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ab/>
        <w:t>б)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водачи на товарни автомобили, които извършват или приключват международен превоз на товари и стоки при влизане на територията на Република България;</w:t>
      </w:r>
    </w:p>
    <w:p w14:paraId="07FACDBB" w14:textId="77777777" w:rsidR="00395E94" w:rsidRDefault="00395E94" w:rsidP="00395E94">
      <w:pPr>
        <w:pStyle w:val="Standard"/>
        <w:tabs>
          <w:tab w:val="left" w:pos="0"/>
          <w:tab w:val="left" w:pos="567"/>
          <w:tab w:val="left" w:pos="709"/>
        </w:tabs>
        <w:spacing w:line="360" w:lineRule="auto"/>
        <w:ind w:right="49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          в) членове на екипажите на плавателни съдове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и лицата, ангажирани с поддръжката на плавателните съдове,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които при влизането си на територията на Република България изпълняват служебните си задължения;</w:t>
      </w:r>
    </w:p>
    <w:p w14:paraId="3BB33867" w14:textId="77777777" w:rsidR="00395E94" w:rsidRDefault="00395E94" w:rsidP="00395E94">
      <w:pPr>
        <w:pStyle w:val="Standard"/>
        <w:tabs>
          <w:tab w:val="left" w:pos="709"/>
        </w:tabs>
        <w:spacing w:line="360" w:lineRule="auto"/>
        <w:ind w:right="49" w:firstLine="709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>г) членове на екипажа на въздухоплавателно средство, което извършва полети от и до летища за обществено ползване на територията на Република България и лицата, ангажирани с техническо обслужване на въздухоплавателни средства;</w:t>
      </w:r>
    </w:p>
    <w:p w14:paraId="6587AD78" w14:textId="77777777" w:rsidR="00395E94" w:rsidRDefault="00395E94" w:rsidP="00395E94">
      <w:pPr>
        <w:pStyle w:val="Standard"/>
        <w:spacing w:line="360" w:lineRule="auto"/>
        <w:ind w:right="49" w:firstLine="708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д) погранични работници </w:t>
      </w:r>
      <w:r>
        <w:rPr>
          <w:rFonts w:ascii="Times New Roman" w:eastAsia="Times New Roman" w:hAnsi="Times New Roman" w:cs="Times New Roman"/>
          <w:sz w:val="24"/>
          <w:lang w:eastAsia="bg-BG"/>
        </w:rPr>
        <w:t>(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лица, които живеят в Република България и </w:t>
      </w:r>
      <w:r>
        <w:rPr>
          <w:rFonts w:ascii="Times New Roman" w:eastAsia="Times New Roman" w:hAnsi="Times New Roman" w:cs="Times New Roman"/>
          <w:sz w:val="24"/>
          <w:lang w:eastAsia="bg-BG"/>
        </w:rPr>
        <w:t>пътуват всекидневно или най-малко веднъж седмично до държава-членка на Европейския съюз, Република Турция, Република Сърбия или Република Северна Македония, с цел упражняване на дейност като наето или като самостоятелно заето лице, както и лица, които живеят в посочените държави и пътуват всекидневно или най-малко веднъж седмично до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Република България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с цел упражняване на дейност като наето или като самостоятелно заето лице);</w:t>
      </w:r>
    </w:p>
    <w:p w14:paraId="2116BD92" w14:textId="77777777" w:rsidR="00395E94" w:rsidRDefault="00395E94" w:rsidP="00395E94">
      <w:pPr>
        <w:pStyle w:val="Standard"/>
        <w:tabs>
          <w:tab w:val="left" w:pos="709"/>
        </w:tabs>
        <w:spacing w:line="360" w:lineRule="auto"/>
        <w:ind w:right="49" w:firstLine="567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ab/>
        <w:t xml:space="preserve">е) ученици и студенти, които живеят в Република Гърция, Република Турция, Република Сърбия, Република Северна Македония и Румъния и </w:t>
      </w:r>
      <w:r>
        <w:rPr>
          <w:rFonts w:ascii="Times New Roman" w:eastAsia="Times New Roman" w:hAnsi="Times New Roman" w:cs="Times New Roman"/>
          <w:sz w:val="24"/>
          <w:lang w:eastAsia="bg-BG"/>
        </w:rPr>
        <w:t>пътуват всекидневно или най-малко веднъж седмично до Република България с цел обучение, както и ученици и студенти, които живеят в Република България и пътуват всекидневно или най-малко веднъж седмично до Република Гърция, Република Турция, Република Сърбия, Република Северна Македония и Румъния с цел обучение;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 </w:t>
      </w:r>
    </w:p>
    <w:p w14:paraId="00734FE0" w14:textId="77777777" w:rsidR="00395E94" w:rsidRDefault="00395E94" w:rsidP="00395E94">
      <w:pPr>
        <w:pStyle w:val="Standard"/>
        <w:tabs>
          <w:tab w:val="left" w:pos="709"/>
        </w:tabs>
        <w:spacing w:line="360" w:lineRule="auto"/>
        <w:ind w:right="49" w:firstLine="709"/>
        <w:jc w:val="both"/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>ж) лица, които преминават транзитно през територията на Република България, в случаите, когато може да се гарантира незабавното напускане на територията на Република България;</w:t>
      </w:r>
    </w:p>
    <w:p w14:paraId="62CC02F0" w14:textId="77777777" w:rsidR="00DA5958" w:rsidRDefault="00395E94" w:rsidP="00395E94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>з) деца до</w:t>
      </w:r>
      <w:r w:rsidR="00DA5958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навършване на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12-годишна възраст</w:t>
      </w:r>
      <w:r w:rsidR="00DA5958">
        <w:rPr>
          <w:rFonts w:ascii="Times New Roman" w:eastAsia="Times New Roman" w:hAnsi="Times New Roman" w:cs="Times New Roman"/>
          <w:iCs/>
          <w:sz w:val="24"/>
          <w:lang w:eastAsia="bg-BG"/>
        </w:rPr>
        <w:t>;</w:t>
      </w:r>
    </w:p>
    <w:p w14:paraId="4799A4BA" w14:textId="596AD508" w:rsidR="00395E94" w:rsidRDefault="00DA5958" w:rsidP="00395E94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и) лица, пристигащи от държави, с които Република България е постигнала </w:t>
      </w:r>
      <w:r w:rsidR="00F15A57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договореност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за </w:t>
      </w:r>
      <w:r w:rsidR="001F4995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свободно преминаване на реципрочна основа, съгласно Приложение </w:t>
      </w:r>
      <w:r w:rsidR="00F15A57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   </w:t>
      </w:r>
      <w:r w:rsidR="001F4995">
        <w:rPr>
          <w:rFonts w:ascii="Times New Roman" w:eastAsia="Times New Roman" w:hAnsi="Times New Roman" w:cs="Times New Roman"/>
          <w:iCs/>
          <w:sz w:val="24"/>
          <w:lang w:eastAsia="bg-BG"/>
        </w:rPr>
        <w:t>№ 1</w:t>
      </w:r>
    </w:p>
    <w:p w14:paraId="6C515C51" w14:textId="77777777" w:rsidR="00337BDE" w:rsidRDefault="00337BDE" w:rsidP="00337BDE">
      <w:pPr>
        <w:pStyle w:val="Standard"/>
        <w:tabs>
          <w:tab w:val="left" w:pos="709"/>
        </w:tabs>
        <w:spacing w:line="360" w:lineRule="auto"/>
        <w:ind w:right="49" w:firstLine="709"/>
        <w:jc w:val="both"/>
      </w:pPr>
      <w:r w:rsidRPr="00337BDE">
        <w:rPr>
          <w:rFonts w:ascii="Times New Roman" w:eastAsia="Times New Roman" w:hAnsi="Times New Roman" w:cs="Times New Roman"/>
          <w:b/>
          <w:iCs/>
          <w:sz w:val="24"/>
          <w:lang w:eastAsia="bg-BG"/>
        </w:rPr>
        <w:t>8.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Българските граждани и лицата със статут на постоянно, дългосрочно или продължително пребиваване на територията на Република България и членовете на техните семейства, които не представят документ по т. 4 или 5 </w:t>
      </w:r>
      <w:r w:rsidR="0016454A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или </w:t>
      </w:r>
      <w:r w:rsidR="00DA5958">
        <w:rPr>
          <w:rFonts w:ascii="Times New Roman" w:eastAsia="Times New Roman" w:hAnsi="Times New Roman" w:cs="Times New Roman"/>
          <w:iCs/>
          <w:sz w:val="24"/>
          <w:lang w:eastAsia="bg-BG"/>
        </w:rPr>
        <w:t>пристигат</w:t>
      </w:r>
      <w:r w:rsidR="0016454A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от държава от червените зони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се поставят под карантина за срок от 10 дни в дома или в друго място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lastRenderedPageBreak/>
        <w:t>за настаняване, в което лицето е посочило, че ще пребивава, с предписание, издадено от директора на съответната регионална здравна инспекция или оправомощен от него заместник-директор.</w:t>
      </w:r>
    </w:p>
    <w:p w14:paraId="084F8D16" w14:textId="77777777" w:rsidR="00337BDE" w:rsidRPr="00337BDE" w:rsidRDefault="00337BDE" w:rsidP="00337BDE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iCs/>
          <w:sz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lang w:eastAsia="bg-BG"/>
        </w:rPr>
        <w:t>9.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Директорът на съответната регионална здравна инспекция може да отмени издаденото предписание за поставяне под карантина на лицата по т. 8, при представяне на документ, показващ отрицателен </w:t>
      </w:r>
      <w:r w:rsidRPr="00995186">
        <w:rPr>
          <w:rFonts w:ascii="Times New Roman" w:eastAsia="Times New Roman" w:hAnsi="Times New Roman" w:cs="Times New Roman"/>
          <w:iCs/>
          <w:sz w:val="24"/>
          <w:lang w:eastAsia="bg-BG"/>
        </w:rPr>
        <w:t>резултат от проведено до 24 часа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от влизането в страната изследване по метода на полимеразно верижна реакция за доказване на COVID-19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или от бърз антигенен тест от посочените в </w:t>
      </w:r>
      <w:r w:rsidRPr="00995129">
        <w:rPr>
          <w:rFonts w:ascii="Times New Roman" w:eastAsia="Times New Roman" w:hAnsi="Times New Roman" w:cs="Times New Roman"/>
          <w:iCs/>
          <w:sz w:val="24"/>
          <w:lang w:eastAsia="bg-BG"/>
        </w:rPr>
        <w:t>Приложение № 2.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Предписанието се отменя в срок до 24 часа от представяне на документа, показващ отрицателен резултат от проведеното изследване.</w:t>
      </w:r>
    </w:p>
    <w:p w14:paraId="6EE429A1" w14:textId="70A69B35" w:rsidR="00337BDE" w:rsidRDefault="00337BDE" w:rsidP="00337BDE">
      <w:pPr>
        <w:pStyle w:val="Standard"/>
        <w:tabs>
          <w:tab w:val="left" w:pos="709"/>
        </w:tabs>
        <w:spacing w:line="360" w:lineRule="auto"/>
        <w:ind w:right="49" w:firstLine="709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lang w:eastAsia="bg-BG"/>
        </w:rPr>
        <w:t>10</w:t>
      </w:r>
      <w:r w:rsidRPr="00325DE4">
        <w:rPr>
          <w:rFonts w:ascii="Times New Roman" w:eastAsia="Times New Roman" w:hAnsi="Times New Roman" w:cs="Times New Roman"/>
          <w:b/>
          <w:iCs/>
          <w:sz w:val="24"/>
          <w:lang w:eastAsia="bg-BG"/>
        </w:rPr>
        <w:t>.</w:t>
      </w:r>
      <w:r w:rsidRPr="000D21CD">
        <w:rPr>
          <w:sz w:val="24"/>
        </w:rPr>
        <w:t xml:space="preserve"> </w:t>
      </w:r>
      <w:r w:rsidR="00325DE4" w:rsidRPr="000D21CD">
        <w:rPr>
          <w:sz w:val="24"/>
        </w:rPr>
        <w:t xml:space="preserve">Лицата, с изключение на тези по </w:t>
      </w:r>
      <w:r w:rsidR="009B3AC7">
        <w:rPr>
          <w:sz w:val="24"/>
        </w:rPr>
        <w:t>т. 7</w:t>
      </w:r>
      <w:r w:rsidR="006C65A8">
        <w:rPr>
          <w:sz w:val="24"/>
        </w:rPr>
        <w:t>,</w:t>
      </w:r>
      <w:r w:rsidR="009B3AC7">
        <w:rPr>
          <w:sz w:val="24"/>
        </w:rPr>
        <w:t xml:space="preserve"> се допускат </w:t>
      </w:r>
      <w:r w:rsidRPr="00325DE4"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 на територията на Република България </w:t>
      </w:r>
      <w:r w:rsidR="00995186"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само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през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следните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гранични контролно-пропускателни пунктове (ГКПП):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ГКПП „Аерогара Бургас“; ГКПП „Аерогара Варна“; ГКПП „Аерогара Пловдив“; ГКПП „Аерогара София“ (Терминал 1 и Терминал 2); ГКПП „Пристанище Бургас“; ГКПП „Пристанище Варна“;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Видин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Връшка чука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Дуранкулак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Гюешево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ГКПП „Златарево“;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Илинден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Калотина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Капитан Андреево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Капитан Петко войвода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Кулата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“;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Лесово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Маказа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Малко Търново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“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ГКПП „Олтоманци“;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ГКПП „Оряхово“;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 xml:space="preserve">ГКПП 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>„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Русе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“; „ГКПП „Станке Лисичково“ </w:t>
      </w:r>
      <w:r>
        <w:rPr>
          <w:rFonts w:ascii="Times New Roman" w:eastAsia="Times New Roman" w:hAnsi="Times New Roman" w:cs="Times New Roman"/>
          <w:iCs/>
          <w:sz w:val="24"/>
          <w:lang w:val="en-US" w:eastAsia="bg-BG"/>
        </w:rPr>
        <w:t>и</w:t>
      </w:r>
      <w:r>
        <w:rPr>
          <w:rFonts w:ascii="Times New Roman" w:eastAsia="Times New Roman" w:hAnsi="Times New Roman" w:cs="Times New Roman"/>
          <w:iCs/>
          <w:sz w:val="24"/>
          <w:lang w:eastAsia="bg-BG"/>
        </w:rPr>
        <w:t xml:space="preserve"> ГКПП „Сомовит-Никопол“.</w:t>
      </w:r>
    </w:p>
    <w:p w14:paraId="421DFEDF" w14:textId="77777777" w:rsidR="00337BDE" w:rsidRDefault="00337BDE" w:rsidP="00337BDE">
      <w:pPr>
        <w:pStyle w:val="Standard"/>
        <w:tabs>
          <w:tab w:val="left" w:pos="8789"/>
        </w:tabs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lang w:eastAsia="bg-BG"/>
        </w:rPr>
        <w:t>11.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Агенция „Пътна инфраструктура“ определя място, на което трябва да престоят товарният автомобил и водачът до отпадане на съответната забрана в случаите, при които водачите на товарни автомобили, превозващи товари и стоки, предназначени за други държави, поради забрана от страна на държава, гранична на Република България, не могат да напуснат страната.</w:t>
      </w:r>
    </w:p>
    <w:p w14:paraId="13C794BF" w14:textId="77777777" w:rsidR="00337BDE" w:rsidRDefault="00337BDE" w:rsidP="00337BDE">
      <w:pPr>
        <w:pStyle w:val="a5"/>
        <w:spacing w:line="360" w:lineRule="auto"/>
        <w:ind w:firstLine="720"/>
        <w:jc w:val="both"/>
      </w:pPr>
      <w:r>
        <w:rPr>
          <w:b/>
        </w:rPr>
        <w:t>12.</w:t>
      </w:r>
      <w:r>
        <w:t xml:space="preserve"> При установяване на пътник с COVID-19 на борда на въздухоплавателно средство, което е кацнало на територията на Република България, членовете на кабинния екипаж, обслужвал пътника с </w:t>
      </w:r>
      <w:r>
        <w:rPr>
          <w:lang w:val="en-US"/>
        </w:rPr>
        <w:t>COVID</w:t>
      </w:r>
      <w:r>
        <w:t xml:space="preserve">-19, не се планират за следващ полет, като се поставят под карантина за срок от 10 дни с предписание, издадено от директора на съответната регионална здравна инспекция или </w:t>
      </w:r>
      <w:r>
        <w:rPr>
          <w:iCs/>
        </w:rPr>
        <w:t>от него заместник-директор</w:t>
      </w:r>
      <w:r>
        <w:t>.</w:t>
      </w:r>
    </w:p>
    <w:p w14:paraId="6AA20DCB" w14:textId="77777777" w:rsidR="00337BDE" w:rsidRPr="00995129" w:rsidRDefault="00337BDE" w:rsidP="00337BDE">
      <w:pPr>
        <w:pStyle w:val="a5"/>
        <w:spacing w:line="360" w:lineRule="auto"/>
        <w:ind w:firstLine="720"/>
        <w:jc w:val="both"/>
      </w:pPr>
      <w:r w:rsidRPr="00995129">
        <w:rPr>
          <w:b/>
          <w:bCs/>
        </w:rPr>
        <w:t xml:space="preserve">13. </w:t>
      </w:r>
      <w:r w:rsidRPr="00995129">
        <w:t>По смисъла на тази заповед:</w:t>
      </w:r>
    </w:p>
    <w:p w14:paraId="65F81D9A" w14:textId="77777777" w:rsidR="00337BDE" w:rsidRPr="00995129" w:rsidRDefault="00337BDE" w:rsidP="00337BDE">
      <w:pPr>
        <w:pStyle w:val="a5"/>
        <w:spacing w:line="360" w:lineRule="auto"/>
        <w:ind w:firstLine="720"/>
        <w:jc w:val="both"/>
      </w:pPr>
      <w:r w:rsidRPr="00995129">
        <w:rPr>
          <w:b/>
          <w:bCs/>
        </w:rPr>
        <w:t>13.1.</w:t>
      </w:r>
      <w:r w:rsidRPr="00995129">
        <w:t xml:space="preserve"> „Държавата (територията), от която лицето пристига“ е държавата (територията) - начална точка на неговото отпътуване, независимо от престоя, свързан с транзитното му преминаване през други държави по време на придвижването му.</w:t>
      </w:r>
    </w:p>
    <w:p w14:paraId="7A949C9F" w14:textId="429D2FAC" w:rsidR="00B84A91" w:rsidRDefault="00337BDE" w:rsidP="00337BDE">
      <w:pPr>
        <w:pStyle w:val="a5"/>
        <w:spacing w:line="360" w:lineRule="auto"/>
        <w:ind w:firstLine="720"/>
        <w:jc w:val="both"/>
      </w:pPr>
      <w:r w:rsidRPr="00995129">
        <w:rPr>
          <w:b/>
          <w:bCs/>
        </w:rPr>
        <w:t>13.2.</w:t>
      </w:r>
      <w:r w:rsidRPr="00995129">
        <w:t xml:space="preserve"> „В</w:t>
      </w:r>
      <w:r w:rsidRPr="00995129">
        <w:rPr>
          <w:rFonts w:eastAsia="Calibri"/>
        </w:rPr>
        <w:t xml:space="preserve">алиден </w:t>
      </w:r>
      <w:r w:rsidRPr="00995129">
        <w:rPr>
          <w:rFonts w:eastAsia="Calibri"/>
          <w:lang w:val="en-US"/>
        </w:rPr>
        <w:t xml:space="preserve">COVID </w:t>
      </w:r>
      <w:r w:rsidRPr="00995129">
        <w:rPr>
          <w:rFonts w:eastAsia="Calibri"/>
        </w:rPr>
        <w:t>сертификат</w:t>
      </w:r>
      <w:r w:rsidR="00995186">
        <w:rPr>
          <w:rFonts w:eastAsia="Calibri"/>
        </w:rPr>
        <w:t xml:space="preserve"> на ЕС за ваксинация</w:t>
      </w:r>
      <w:r w:rsidRPr="00995129">
        <w:rPr>
          <w:rFonts w:eastAsia="Calibri"/>
        </w:rPr>
        <w:t>“</w:t>
      </w:r>
      <w:r w:rsidRPr="00995129">
        <w:t xml:space="preserve"> </w:t>
      </w:r>
      <w:r w:rsidR="00995186">
        <w:t xml:space="preserve">или аналогичен на него документ </w:t>
      </w:r>
      <w:r w:rsidRPr="00995129">
        <w:t xml:space="preserve">означава документ за завършен ваксинационен курс срещу COVID-19. За завършен ваксинационен курс се приема поставянето на съответен брой дози от дадена </w:t>
      </w:r>
      <w:r w:rsidRPr="00995129">
        <w:lastRenderedPageBreak/>
        <w:t xml:space="preserve">ваксина срещу COVID-19, посочени в Приложение № </w:t>
      </w:r>
      <w:r w:rsidR="008E0207">
        <w:t>3</w:t>
      </w:r>
      <w:r w:rsidRPr="00995129">
        <w:t xml:space="preserve"> и изтичането на 14-дневен период, считано от датата на поставяне на последната доза. За завършен ваксинационен курс се счита и комбинираният прием на една доза ваксина Vaxzevria/ AZD1222 с една доза ваксина Comirnaty/ BNT162b2 (Pfizer-BioNTech Covid-19 vaccine). Документът трябва да съдържа имената на лицето, изписани на латиница, съгласно документа за самоличност, с който пътува, дата на раждане, дата на която е поставена последната получена доза ваксина срещу COVID-19, пореден номер на дозата, както и общия брой дози при ваксини, които се поставят двукратно, търговско наименование на поставената ваксина срещу COVID-19, наименование на производителя/притежателя на разрешението за употреба, държава от която е издаден и наименованието на издаващия компетентен орган</w:t>
      </w:r>
      <w:r w:rsidR="0016454A">
        <w:t>, а за сертификата на ЕС – и неговия уникален идентификатор</w:t>
      </w:r>
      <w:r w:rsidRPr="00995129">
        <w:t>.</w:t>
      </w:r>
    </w:p>
    <w:p w14:paraId="32496D62" w14:textId="233AB739" w:rsidR="00D31F2C" w:rsidRDefault="00995186" w:rsidP="003E392D">
      <w:pPr>
        <w:pStyle w:val="a5"/>
        <w:spacing w:line="360" w:lineRule="auto"/>
        <w:ind w:firstLine="720"/>
        <w:jc w:val="both"/>
      </w:pPr>
      <w:r w:rsidRPr="003E392D">
        <w:rPr>
          <w:b/>
        </w:rPr>
        <w:t>13.3.</w:t>
      </w:r>
      <w:r w:rsidRPr="008E0207">
        <w:rPr>
          <w:b/>
        </w:rPr>
        <w:t xml:space="preserve"> </w:t>
      </w:r>
      <w:r w:rsidRPr="008E0207">
        <w:t>„В</w:t>
      </w:r>
      <w:r w:rsidRPr="008E0207">
        <w:rPr>
          <w:rFonts w:eastAsia="Calibri"/>
        </w:rPr>
        <w:t xml:space="preserve">алиден </w:t>
      </w:r>
      <w:r w:rsidRPr="008E0207">
        <w:rPr>
          <w:rFonts w:eastAsia="Calibri"/>
          <w:lang w:val="en-US"/>
        </w:rPr>
        <w:t xml:space="preserve">COVID </w:t>
      </w:r>
      <w:r w:rsidRPr="008E0207">
        <w:rPr>
          <w:rFonts w:eastAsia="Calibri"/>
        </w:rPr>
        <w:t>сертификат на ЕС за преболедуване“</w:t>
      </w:r>
      <w:r w:rsidRPr="008E0207">
        <w:t xml:space="preserve"> или аналогичен на него документ означава</w:t>
      </w:r>
      <w:r w:rsidR="00D31F2C" w:rsidRPr="008E0207">
        <w:t xml:space="preserve"> </w:t>
      </w:r>
      <w:r w:rsidR="00D31F2C" w:rsidRPr="00D31F2C">
        <w:t>документ, показващ положителен резултат от проведено изследване по метода на полимеразна верижна реакция или бърз антигенен тест за COVID-19 - за лицата, преболедували от COVID-19</w:t>
      </w:r>
      <w:r w:rsidR="0016454A">
        <w:t>, валиден</w:t>
      </w:r>
      <w:r w:rsidR="00D31F2C" w:rsidRPr="00D31F2C">
        <w:t xml:space="preserve"> за периода от 1</w:t>
      </w:r>
      <w:r w:rsidR="00D31F2C">
        <w:t>1</w:t>
      </w:r>
      <w:r w:rsidR="00D31F2C" w:rsidRPr="00D31F2C">
        <w:t>-тия до 180-тия ден, считано от датата на проведеното изследване, вписана в документа. Документът трябва да съдържа имената на лицето, изписани на латиница, съгласно документа</w:t>
      </w:r>
      <w:r w:rsidR="00D31F2C" w:rsidRPr="0063562D">
        <w:t xml:space="preserve"> за самоличност, с който пътува, </w:t>
      </w:r>
      <w:r w:rsidR="00FF0D46">
        <w:t>дата на раждане,</w:t>
      </w:r>
      <w:r w:rsidR="000D21CD">
        <w:t xml:space="preserve"> дата на първия положителен резултат от </w:t>
      </w:r>
      <w:r w:rsidR="000D21CD">
        <w:rPr>
          <w:lang w:val="en-US"/>
        </w:rPr>
        <w:t xml:space="preserve">NAAT </w:t>
      </w:r>
      <w:r w:rsidR="000D21CD">
        <w:t xml:space="preserve">изследване </w:t>
      </w:r>
      <w:r w:rsidR="0016454A">
        <w:t xml:space="preserve">(за сертификат на ЕС) </w:t>
      </w:r>
      <w:r w:rsidR="000D21CD">
        <w:t xml:space="preserve">или от бърз антигенен тест </w:t>
      </w:r>
      <w:r w:rsidR="0016454A">
        <w:t xml:space="preserve">(за аналогичния на сертификата на ЕС документ) </w:t>
      </w:r>
      <w:r w:rsidR="000D21CD">
        <w:t xml:space="preserve">и </w:t>
      </w:r>
      <w:r w:rsidR="000D21CD" w:rsidRPr="0063562D">
        <w:t>положителен резултат (Positive)</w:t>
      </w:r>
      <w:r w:rsidR="000D21CD">
        <w:t xml:space="preserve">, </w:t>
      </w:r>
      <w:r w:rsidR="00D31F2C" w:rsidRPr="0063562D">
        <w:t>данни за лечебно заведение, извършило изследването (наименование, адрес или други данни за контакт)</w:t>
      </w:r>
      <w:r w:rsidR="00D31F2C">
        <w:t xml:space="preserve"> или за органа, издаващ документа</w:t>
      </w:r>
      <w:r w:rsidR="00D31F2C" w:rsidRPr="0063562D">
        <w:t xml:space="preserve">, </w:t>
      </w:r>
      <w:r w:rsidR="000D21CD">
        <w:t>наименование на лабораторията/</w:t>
      </w:r>
      <w:r w:rsidR="000D21CD" w:rsidRPr="0063562D">
        <w:t>лечебно</w:t>
      </w:r>
      <w:r w:rsidR="000D21CD">
        <w:t>то</w:t>
      </w:r>
      <w:r w:rsidR="000D21CD" w:rsidRPr="0063562D">
        <w:t xml:space="preserve"> заведение, извършило изследването</w:t>
      </w:r>
      <w:r w:rsidR="008E0207">
        <w:t>,</w:t>
      </w:r>
      <w:r w:rsidR="000D21CD">
        <w:t xml:space="preserve"> орган, издал сертификата/документа, държава, в която е направено изследването</w:t>
      </w:r>
      <w:r w:rsidR="008E0207">
        <w:t>,</w:t>
      </w:r>
      <w:r w:rsidR="008E0207" w:rsidRPr="008E0207">
        <w:t xml:space="preserve"> </w:t>
      </w:r>
      <w:r w:rsidR="008E0207">
        <w:t>а за сертификата на ЕС – и неговия уникален идентификатор</w:t>
      </w:r>
      <w:r w:rsidR="008E0207" w:rsidRPr="00995129">
        <w:t>.</w:t>
      </w:r>
    </w:p>
    <w:p w14:paraId="45F6188D" w14:textId="1E93C21A" w:rsidR="00D31F2C" w:rsidRDefault="00D31F2C" w:rsidP="003E392D">
      <w:pPr>
        <w:pStyle w:val="a5"/>
        <w:spacing w:line="360" w:lineRule="auto"/>
        <w:ind w:firstLine="720"/>
        <w:jc w:val="both"/>
      </w:pPr>
      <w:r w:rsidRPr="00E93B84">
        <w:rPr>
          <w:b/>
        </w:rPr>
        <w:t>13.</w:t>
      </w:r>
      <w:r>
        <w:rPr>
          <w:b/>
        </w:rPr>
        <w:t>4</w:t>
      </w:r>
      <w:r w:rsidRPr="00E93B84">
        <w:rPr>
          <w:b/>
        </w:rPr>
        <w:t xml:space="preserve">. </w:t>
      </w:r>
      <w:r w:rsidRPr="00E93B84">
        <w:t>„В</w:t>
      </w:r>
      <w:r w:rsidRPr="00E93B84">
        <w:rPr>
          <w:rFonts w:eastAsia="Calibri"/>
        </w:rPr>
        <w:t xml:space="preserve">алиден </w:t>
      </w:r>
      <w:r w:rsidRPr="00E93B84">
        <w:rPr>
          <w:rFonts w:eastAsia="Calibri"/>
          <w:lang w:val="en-US"/>
        </w:rPr>
        <w:t xml:space="preserve">COVID </w:t>
      </w:r>
      <w:r w:rsidRPr="00E93B84">
        <w:rPr>
          <w:rFonts w:eastAsia="Calibri"/>
        </w:rPr>
        <w:t xml:space="preserve">сертификат на ЕС за </w:t>
      </w:r>
      <w:r>
        <w:rPr>
          <w:rFonts w:eastAsia="Calibri"/>
        </w:rPr>
        <w:t>изследване</w:t>
      </w:r>
      <w:r w:rsidRPr="00E93B84">
        <w:rPr>
          <w:rFonts w:eastAsia="Calibri"/>
        </w:rPr>
        <w:t>“</w:t>
      </w:r>
      <w:r w:rsidRPr="00E93B84">
        <w:t xml:space="preserve"> или аналогичен на него документ означава </w:t>
      </w:r>
      <w:r w:rsidRPr="00D31F2C">
        <w:t xml:space="preserve">документ, </w:t>
      </w:r>
      <w:r w:rsidRPr="0063562D">
        <w:t xml:space="preserve">показващ отрицателен резултат от проведено до 72 часа преди влизането в страната изследване по метода на полимеразна верижна реакция </w:t>
      </w:r>
      <w:r>
        <w:t xml:space="preserve">или отрицателен резултат от проведен до 48 часа преди влизането в страната бърз антигенен тест, считано от датата на пробонабиране, вписана в документа. </w:t>
      </w:r>
      <w:r w:rsidRPr="00D31F2C">
        <w:t>Документът трябва да съдържа имената на лицето, изписани на латиница, съгласно документа</w:t>
      </w:r>
      <w:r w:rsidRPr="0063562D">
        <w:t xml:space="preserve"> за самоличност, с който пътува, </w:t>
      </w:r>
      <w:r w:rsidR="00FF0D46">
        <w:t>дата на раждане, вид на изследването,</w:t>
      </w:r>
      <w:r w:rsidR="00FF0D46" w:rsidRPr="00FF0D46">
        <w:t xml:space="preserve"> </w:t>
      </w:r>
      <w:r w:rsidR="00FF0D46" w:rsidRPr="0063562D">
        <w:t xml:space="preserve">изписан на латиница метод (PCR или RAT) и </w:t>
      </w:r>
      <w:r w:rsidR="00FF0D46">
        <w:t>отрицателен</w:t>
      </w:r>
      <w:r w:rsidR="00FF0D46" w:rsidRPr="0063562D">
        <w:t xml:space="preserve"> резултат (</w:t>
      </w:r>
      <w:r w:rsidR="00FF0D46">
        <w:rPr>
          <w:lang w:val="en-US"/>
        </w:rPr>
        <w:t>Negative</w:t>
      </w:r>
      <w:r w:rsidR="00FF0D46" w:rsidRPr="0063562D">
        <w:t>),</w:t>
      </w:r>
      <w:r w:rsidR="00FF0D46">
        <w:t xml:space="preserve"> дата и час на вземане на проба за изследване, търговско наименование и производител на теста (задължително за бързите антигенни тестове), наименование на лабораторията/</w:t>
      </w:r>
      <w:r w:rsidRPr="0063562D">
        <w:t>лечебно</w:t>
      </w:r>
      <w:r w:rsidR="00FF0D46">
        <w:t>то</w:t>
      </w:r>
      <w:r w:rsidRPr="0063562D">
        <w:t xml:space="preserve"> заведение, извършило изследването</w:t>
      </w:r>
      <w:r w:rsidR="00FF0D46">
        <w:t xml:space="preserve">, държава, в която е направено изследването </w:t>
      </w:r>
      <w:r>
        <w:t>и орган, изда</w:t>
      </w:r>
      <w:r w:rsidR="00FF0D46">
        <w:t>л сертификата/документа</w:t>
      </w:r>
      <w:r w:rsidR="008E0207">
        <w:t>,</w:t>
      </w:r>
      <w:r w:rsidR="008E0207" w:rsidRPr="008E0207">
        <w:t xml:space="preserve"> </w:t>
      </w:r>
      <w:r w:rsidR="008E0207">
        <w:t>а за сертификата на ЕС – и неговия уникален идентификатор</w:t>
      </w:r>
      <w:r w:rsidR="008E0207" w:rsidRPr="00995129">
        <w:t>.</w:t>
      </w:r>
    </w:p>
    <w:p w14:paraId="0D18ABCC" w14:textId="77777777" w:rsidR="00995186" w:rsidRPr="000D21CD" w:rsidRDefault="00995186" w:rsidP="00995186">
      <w:pPr>
        <w:pStyle w:val="a5"/>
        <w:spacing w:line="360" w:lineRule="auto"/>
        <w:ind w:firstLine="720"/>
        <w:jc w:val="both"/>
        <w:rPr>
          <w:b/>
        </w:rPr>
      </w:pPr>
    </w:p>
    <w:p w14:paraId="06836B08" w14:textId="77777777" w:rsidR="008450DE" w:rsidRPr="00995129" w:rsidRDefault="008450DE" w:rsidP="008450DE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337BDE" w:rsidRPr="00995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9512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РД-01-</w:t>
      </w:r>
      <w:r w:rsidRPr="009951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41</w:t>
      </w: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от </w:t>
      </w:r>
      <w:r w:rsidRPr="009951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>4.0</w:t>
      </w:r>
      <w:r w:rsidRPr="009951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допълнена със </w:t>
      </w:r>
      <w:r w:rsidRPr="00995129">
        <w:rPr>
          <w:rFonts w:ascii="Times New Roman" w:hAnsi="Times New Roman" w:cs="Times New Roman"/>
          <w:sz w:val="24"/>
          <w:szCs w:val="24"/>
        </w:rPr>
        <w:t>Заповед № РД–01–467/14.06.2021 г. и Заповед № РД–01–498/15.06.2021 г.</w:t>
      </w: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отменя.</w:t>
      </w:r>
    </w:p>
    <w:p w14:paraId="7AADD50A" w14:textId="77777777" w:rsidR="008450DE" w:rsidRPr="00995129" w:rsidRDefault="00337BDE" w:rsidP="008450DE">
      <w:pPr>
        <w:tabs>
          <w:tab w:val="left" w:pos="87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995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9512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8450DE"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влиза в сила от 01.07.2021 г. </w:t>
      </w:r>
    </w:p>
    <w:p w14:paraId="79D2D73E" w14:textId="77777777" w:rsidR="008450DE" w:rsidRPr="00995129" w:rsidRDefault="00337BDE" w:rsidP="008450DE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8450DE" w:rsidRPr="0099512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8450DE" w:rsidRPr="009951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450DE"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Заповедта да се публикува на интернет страницата на Министерството на здравеопазването.</w:t>
      </w:r>
    </w:p>
    <w:p w14:paraId="2898540B" w14:textId="77777777" w:rsidR="00337BDE" w:rsidRPr="00995129" w:rsidRDefault="00337BDE" w:rsidP="008450DE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DD00D6" w14:textId="77777777" w:rsidR="008450DE" w:rsidRPr="00995129" w:rsidRDefault="008450DE" w:rsidP="008450DE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1775FF97" w14:textId="77777777" w:rsidR="00F06BA3" w:rsidRPr="00995129" w:rsidRDefault="00781C9D" w:rsidP="00F06BA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24E4519C">
          <v:shape id="_x0000_i1026" type="#_x0000_t75" alt="Microsoft Office Signature Line..." style="width:176.25pt;height:79.5pt">
            <v:imagedata r:id="rId8" o:title=""/>
            <o:lock v:ext="edit" ungrouping="t" rotation="t" cropping="t" verticies="t" text="t" grouping="t"/>
            <o:signatureline v:ext="edit" id="{6AB444E4-DB32-43B0-ADBF-C5AE0A8440FE}" provid="{00000000-0000-0000-0000-000000000000}" issignatureline="t"/>
          </v:shape>
        </w:pict>
      </w:r>
    </w:p>
    <w:p w14:paraId="24DB026C" w14:textId="77777777" w:rsidR="00F06BA3" w:rsidRPr="006D4062" w:rsidRDefault="00F06BA3" w:rsidP="00F06BA3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Д-Р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СТОЙЧО КАЦАРОВ</w:t>
      </w:r>
    </w:p>
    <w:p w14:paraId="00F8B66A" w14:textId="77777777" w:rsidR="00F06BA3" w:rsidRDefault="00F06BA3" w:rsidP="00F06BA3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14:paraId="607AB76E" w14:textId="77777777" w:rsidR="00F06BA3" w:rsidRDefault="00F06BA3" w:rsidP="00860BE6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DBD645" w14:textId="77777777" w:rsidR="00DC24BD" w:rsidRPr="00DC24BD" w:rsidRDefault="00DC24BD" w:rsidP="001E365E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B7FC2B" w14:textId="77777777" w:rsidR="00AD5D88" w:rsidRDefault="00AD5D88" w:rsidP="00BA7178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51D510" w14:textId="77777777" w:rsidR="00E11F18" w:rsidRDefault="00E11F18" w:rsidP="00F06B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79FAD" w14:textId="77777777" w:rsidR="00F06BA3" w:rsidRDefault="004704B8" w:rsidP="00F06BA3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04B8">
        <w:rPr>
          <w:rFonts w:ascii="Nimbus Roman" w:hAnsi="Nimbus Roman"/>
          <w:sz w:val="24"/>
        </w:rPr>
        <w:tab/>
      </w:r>
    </w:p>
    <w:p w14:paraId="2FD29A7E" w14:textId="1B773B7E" w:rsidR="00127861" w:rsidRDefault="00127861">
      <w:pPr>
        <w:rPr>
          <w:rFonts w:ascii="Nimbus Roman" w:eastAsia="Noto Serif CJK SC" w:hAnsi="Nimbus Roman" w:cs="Lohit Devanagari"/>
          <w:kern w:val="3"/>
          <w:sz w:val="24"/>
          <w:szCs w:val="24"/>
          <w:lang w:eastAsia="zh-CN" w:bidi="hi-IN"/>
        </w:rPr>
      </w:pPr>
    </w:p>
    <w:p w14:paraId="0EB8DBDD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36AD7EBE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22D3F9DD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67B38604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6189C267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3181EB06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1868D05A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15BCC530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52E8B5A4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75C4E15A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12A30169" w14:textId="77777777" w:rsidR="00026FA6" w:rsidRDefault="00026FA6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</w:p>
    <w:p w14:paraId="3D7DA419" w14:textId="1D06381A" w:rsidR="00127861" w:rsidRPr="000D21CD" w:rsidRDefault="00484A40" w:rsidP="000D21CD">
      <w:pPr>
        <w:pStyle w:val="Standard"/>
        <w:spacing w:after="57" w:line="360" w:lineRule="auto"/>
        <w:jc w:val="right"/>
        <w:rPr>
          <w:rFonts w:ascii="Nimbus Roman" w:hAnsi="Nimbus Roman"/>
          <w:b/>
          <w:sz w:val="24"/>
        </w:rPr>
      </w:pPr>
      <w:r w:rsidRPr="000D21CD">
        <w:rPr>
          <w:rFonts w:ascii="Nimbus Roman" w:hAnsi="Nimbus Roman"/>
          <w:b/>
          <w:sz w:val="24"/>
        </w:rPr>
        <w:t>Приложение № 1 към т.</w:t>
      </w:r>
      <w:r w:rsidR="00127861" w:rsidRPr="000D21CD">
        <w:rPr>
          <w:rFonts w:ascii="Nimbus Roman" w:hAnsi="Nimbus Roman"/>
          <w:b/>
          <w:sz w:val="24"/>
        </w:rPr>
        <w:t xml:space="preserve"> </w:t>
      </w:r>
      <w:r w:rsidR="00127861" w:rsidRPr="000D21CD">
        <w:rPr>
          <w:rFonts w:ascii="Nimbus Roman" w:hAnsi="Nimbus Roman"/>
          <w:b/>
          <w:sz w:val="24"/>
          <w:lang w:val="en-GB"/>
        </w:rPr>
        <w:t>I</w:t>
      </w:r>
      <w:r w:rsidR="00127861" w:rsidRPr="000D21CD">
        <w:rPr>
          <w:rFonts w:ascii="Nimbus Roman" w:hAnsi="Nimbus Roman"/>
          <w:b/>
          <w:sz w:val="24"/>
        </w:rPr>
        <w:t>, 3</w:t>
      </w:r>
      <w:r w:rsidR="001F4995">
        <w:rPr>
          <w:rFonts w:ascii="Nimbus Roman" w:hAnsi="Nimbus Roman"/>
          <w:b/>
          <w:sz w:val="24"/>
        </w:rPr>
        <w:t xml:space="preserve"> и 7</w:t>
      </w:r>
      <w:r w:rsidR="00995129" w:rsidRPr="000D21CD">
        <w:rPr>
          <w:rFonts w:ascii="Nimbus Roman" w:hAnsi="Nimbus Roman"/>
          <w:b/>
          <w:sz w:val="24"/>
        </w:rPr>
        <w:t xml:space="preserve"> </w:t>
      </w:r>
    </w:p>
    <w:p w14:paraId="180D2222" w14:textId="77777777" w:rsidR="00127861" w:rsidRDefault="00127861" w:rsidP="00995129">
      <w:pPr>
        <w:pStyle w:val="Standard"/>
        <w:spacing w:after="57" w:line="360" w:lineRule="auto"/>
        <w:rPr>
          <w:rFonts w:ascii="Nimbus Roman" w:hAnsi="Nimbus Roman"/>
          <w:sz w:val="24"/>
        </w:rPr>
      </w:pPr>
    </w:p>
    <w:p w14:paraId="4AE33E07" w14:textId="77777777" w:rsidR="00127861" w:rsidRPr="00127861" w:rsidRDefault="00127861" w:rsidP="00127861">
      <w:pPr>
        <w:pStyle w:val="Standard"/>
        <w:spacing w:after="57" w:line="360" w:lineRule="auto"/>
        <w:ind w:firstLine="57"/>
        <w:jc w:val="center"/>
        <w:rPr>
          <w:rFonts w:ascii="Nimbus Roman" w:hAnsi="Nimbus Roman"/>
          <w:b/>
          <w:sz w:val="24"/>
        </w:rPr>
      </w:pPr>
      <w:r w:rsidRPr="00127861">
        <w:rPr>
          <w:rFonts w:ascii="Nimbus Roman" w:hAnsi="Nimbus Roman"/>
          <w:b/>
          <w:sz w:val="24"/>
        </w:rPr>
        <w:t xml:space="preserve">Списък на държавите </w:t>
      </w:r>
      <w:r w:rsidRPr="00B52A44">
        <w:rPr>
          <w:rFonts w:ascii="Nimbus Roman" w:hAnsi="Nimbus Roman"/>
          <w:b/>
          <w:sz w:val="24"/>
        </w:rPr>
        <w:t>по</w:t>
      </w:r>
      <w:r w:rsidRPr="00127861">
        <w:rPr>
          <w:rFonts w:ascii="Nimbus Roman" w:hAnsi="Nimbus Roman"/>
          <w:b/>
          <w:sz w:val="24"/>
        </w:rPr>
        <w:t xml:space="preserve"> цветови зони</w:t>
      </w:r>
      <w:r w:rsidR="001F4995">
        <w:rPr>
          <w:rFonts w:ascii="Nimbus Roman" w:hAnsi="Nimbus Roman"/>
          <w:b/>
          <w:sz w:val="24"/>
        </w:rPr>
        <w:t xml:space="preserve"> и на държави с преминаване на реципрочна основа</w:t>
      </w:r>
    </w:p>
    <w:p w14:paraId="0ACF7DEB" w14:textId="77777777" w:rsidR="00127861" w:rsidRDefault="00127861" w:rsidP="004704B8">
      <w:pPr>
        <w:pStyle w:val="Standard"/>
        <w:spacing w:after="57" w:line="360" w:lineRule="auto"/>
        <w:ind w:firstLine="57"/>
        <w:rPr>
          <w:rFonts w:ascii="Nimbus Roman" w:hAnsi="Nimbus Roman"/>
          <w:sz w:val="24"/>
        </w:rPr>
      </w:pPr>
    </w:p>
    <w:p w14:paraId="551E5F03" w14:textId="77777777" w:rsidR="00127861" w:rsidRPr="00F0203F" w:rsidRDefault="00127861" w:rsidP="00127861">
      <w:pPr>
        <w:pStyle w:val="Standard"/>
        <w:spacing w:after="57" w:line="360" w:lineRule="auto"/>
        <w:ind w:firstLine="708"/>
        <w:jc w:val="both"/>
        <w:rPr>
          <w:rFonts w:ascii="Nimbus Roman" w:hAnsi="Nimbus Roman"/>
          <w:b/>
          <w:sz w:val="24"/>
        </w:rPr>
      </w:pPr>
      <w:r w:rsidRPr="00F0203F">
        <w:rPr>
          <w:rFonts w:ascii="Nimbus Roman" w:hAnsi="Nimbus Roman"/>
          <w:b/>
          <w:sz w:val="24"/>
        </w:rPr>
        <w:t>Зелена зона:</w:t>
      </w:r>
    </w:p>
    <w:p w14:paraId="092FCA3D" w14:textId="425056F0" w:rsidR="00127861" w:rsidRPr="00F0203F" w:rsidRDefault="00B52A44" w:rsidP="00127861">
      <w:pPr>
        <w:pStyle w:val="Standard"/>
        <w:spacing w:after="5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Австрия, Германия, Естония, </w:t>
      </w:r>
      <w:r w:rsidR="00127861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Исландия, </w:t>
      </w:r>
      <w:r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Литва, Люксембург, Малта, Полша, Словакия, Унгария, </w:t>
      </w:r>
      <w:r w:rsidR="00127861"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Финландия, </w:t>
      </w:r>
      <w:r w:rsidRPr="00F0203F">
        <w:rPr>
          <w:rFonts w:ascii="Times New Roman" w:eastAsia="Times New Roman" w:hAnsi="Times New Roman" w:cs="Times New Roman"/>
          <w:sz w:val="24"/>
          <w:lang w:eastAsia="bg-BG"/>
        </w:rPr>
        <w:t>Хърватска</w:t>
      </w:r>
      <w:r w:rsidR="00F0203F" w:rsidRPr="00F0203F">
        <w:rPr>
          <w:rFonts w:ascii="Times New Roman" w:eastAsia="Times New Roman" w:hAnsi="Times New Roman" w:cs="Times New Roman"/>
          <w:sz w:val="24"/>
          <w:lang w:eastAsia="bg-BG"/>
        </w:rPr>
        <w:t>,</w:t>
      </w:r>
      <w:r w:rsidR="007B341B" w:rsidRPr="007B341B">
        <w:rPr>
          <w:rFonts w:ascii="Times New Roman" w:eastAsia="Calibri" w:hAnsi="Times New Roman" w:cs="Times New Roman"/>
          <w:sz w:val="24"/>
        </w:rPr>
        <w:t xml:space="preserve"> </w:t>
      </w:r>
      <w:r w:rsidR="007B341B" w:rsidRPr="00F0203F">
        <w:rPr>
          <w:rFonts w:ascii="Times New Roman" w:eastAsia="Calibri" w:hAnsi="Times New Roman" w:cs="Times New Roman"/>
          <w:sz w:val="24"/>
        </w:rPr>
        <w:t>Гърция</w:t>
      </w:r>
      <w:r w:rsidR="007B341B" w:rsidRPr="007B341B">
        <w:rPr>
          <w:rFonts w:ascii="Times New Roman" w:eastAsia="Calibri" w:hAnsi="Times New Roman" w:cs="Times New Roman"/>
          <w:sz w:val="24"/>
        </w:rPr>
        <w:t xml:space="preserve"> </w:t>
      </w:r>
      <w:r w:rsidR="007B341B" w:rsidRPr="00F0203F">
        <w:rPr>
          <w:rFonts w:ascii="Times New Roman" w:eastAsia="Calibri" w:hAnsi="Times New Roman" w:cs="Times New Roman"/>
          <w:sz w:val="24"/>
        </w:rPr>
        <w:t>Дания</w:t>
      </w:r>
      <w:r w:rsidR="007B341B" w:rsidRPr="007B341B">
        <w:rPr>
          <w:rFonts w:ascii="Times New Roman" w:eastAsia="Calibri" w:hAnsi="Times New Roman" w:cs="Times New Roman"/>
          <w:sz w:val="24"/>
        </w:rPr>
        <w:t xml:space="preserve"> </w:t>
      </w:r>
      <w:r w:rsidR="007B341B" w:rsidRPr="00F0203F">
        <w:rPr>
          <w:rFonts w:ascii="Times New Roman" w:eastAsia="Calibri" w:hAnsi="Times New Roman" w:cs="Times New Roman"/>
          <w:sz w:val="24"/>
        </w:rPr>
        <w:t>Италия,</w:t>
      </w:r>
      <w:r w:rsidR="007B341B" w:rsidRPr="007B341B">
        <w:rPr>
          <w:rFonts w:ascii="Times New Roman" w:eastAsia="Calibri" w:hAnsi="Times New Roman" w:cs="Times New Roman"/>
          <w:sz w:val="24"/>
        </w:rPr>
        <w:t xml:space="preserve"> </w:t>
      </w:r>
      <w:r w:rsidR="007B341B" w:rsidRPr="00F0203F">
        <w:rPr>
          <w:rFonts w:ascii="Times New Roman" w:eastAsia="Calibri" w:hAnsi="Times New Roman" w:cs="Times New Roman"/>
          <w:sz w:val="24"/>
        </w:rPr>
        <w:t>Словения</w:t>
      </w:r>
      <w:r w:rsidR="007B341B">
        <w:rPr>
          <w:rFonts w:ascii="Times New Roman" w:eastAsia="Calibri" w:hAnsi="Times New Roman" w:cs="Times New Roman"/>
          <w:sz w:val="24"/>
        </w:rPr>
        <w:t>,</w:t>
      </w:r>
      <w:r w:rsidR="007B341B" w:rsidRPr="007B341B">
        <w:rPr>
          <w:rFonts w:ascii="Times New Roman" w:eastAsia="Calibri" w:hAnsi="Times New Roman" w:cs="Times New Roman"/>
          <w:sz w:val="24"/>
        </w:rPr>
        <w:t xml:space="preserve"> </w:t>
      </w:r>
      <w:r w:rsidR="007B341B" w:rsidRPr="00F0203F">
        <w:rPr>
          <w:rFonts w:ascii="Times New Roman" w:eastAsia="Calibri" w:hAnsi="Times New Roman" w:cs="Times New Roman"/>
          <w:sz w:val="24"/>
        </w:rPr>
        <w:t>Франция</w:t>
      </w:r>
      <w:r w:rsidR="007B341B">
        <w:rPr>
          <w:rFonts w:ascii="Times New Roman" w:eastAsia="Calibri" w:hAnsi="Times New Roman" w:cs="Times New Roman"/>
          <w:sz w:val="24"/>
        </w:rPr>
        <w:t>,</w:t>
      </w:r>
      <w:r w:rsidR="007B341B" w:rsidRPr="007B341B">
        <w:rPr>
          <w:rFonts w:ascii="Times New Roman" w:eastAsia="Calibri" w:hAnsi="Times New Roman" w:cs="Times New Roman"/>
          <w:sz w:val="24"/>
        </w:rPr>
        <w:t xml:space="preserve"> </w:t>
      </w:r>
      <w:r w:rsidR="007B341B" w:rsidRPr="00F0203F">
        <w:rPr>
          <w:rFonts w:ascii="Times New Roman" w:eastAsia="Calibri" w:hAnsi="Times New Roman" w:cs="Times New Roman"/>
          <w:sz w:val="24"/>
        </w:rPr>
        <w:t>Норвегия</w:t>
      </w:r>
      <w:r w:rsidR="007B341B">
        <w:rPr>
          <w:rFonts w:ascii="Times New Roman" w:eastAsia="Calibri" w:hAnsi="Times New Roman" w:cs="Times New Roman"/>
          <w:sz w:val="24"/>
        </w:rPr>
        <w:t>, Република Сан Марино, Княжество Андора, Княжество Монако, Държавата град Ватикан</w:t>
      </w:r>
      <w:r w:rsidR="006C65A8">
        <w:rPr>
          <w:rFonts w:ascii="Times New Roman" w:eastAsia="Calibri" w:hAnsi="Times New Roman" w:cs="Times New Roman"/>
          <w:sz w:val="24"/>
        </w:rPr>
        <w:t>.</w:t>
      </w:r>
      <w:r w:rsidR="007B341B">
        <w:rPr>
          <w:rFonts w:ascii="Times New Roman" w:eastAsia="Calibri" w:hAnsi="Times New Roman" w:cs="Times New Roman"/>
          <w:sz w:val="24"/>
        </w:rPr>
        <w:t xml:space="preserve"> </w:t>
      </w:r>
    </w:p>
    <w:p w14:paraId="648C150C" w14:textId="77777777" w:rsidR="007B341B" w:rsidRDefault="007B341B" w:rsidP="00127861">
      <w:pPr>
        <w:pStyle w:val="Standard"/>
        <w:spacing w:after="57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14:paraId="6D106BD6" w14:textId="77777777" w:rsidR="00127861" w:rsidRPr="00F0203F" w:rsidRDefault="00127861" w:rsidP="00127861">
      <w:pPr>
        <w:pStyle w:val="Standard"/>
        <w:spacing w:after="57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F0203F">
        <w:rPr>
          <w:rFonts w:ascii="Times New Roman" w:eastAsia="Times New Roman" w:hAnsi="Times New Roman" w:cs="Times New Roman"/>
          <w:b/>
          <w:sz w:val="24"/>
          <w:lang w:eastAsia="bg-BG"/>
        </w:rPr>
        <w:t>Оранжева зона:</w:t>
      </w:r>
      <w:r w:rsidRPr="00F0203F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</w:p>
    <w:p w14:paraId="3EBA5F87" w14:textId="4C826B04" w:rsidR="00484A40" w:rsidRPr="00F0203F" w:rsidRDefault="00A93999" w:rsidP="00127861">
      <w:pPr>
        <w:pStyle w:val="Standard"/>
        <w:spacing w:after="57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Всички държави извън зелена и червена зона</w:t>
      </w:r>
      <w:r w:rsidR="006C65A8">
        <w:rPr>
          <w:rFonts w:ascii="Times New Roman" w:eastAsia="Calibri" w:hAnsi="Times New Roman" w:cs="Times New Roman"/>
          <w:sz w:val="24"/>
        </w:rPr>
        <w:t>.</w:t>
      </w:r>
    </w:p>
    <w:p w14:paraId="3B15AA4D" w14:textId="77777777" w:rsidR="006C65A8" w:rsidRDefault="006C65A8" w:rsidP="00484A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F8A9F" w14:textId="16B1B912" w:rsidR="00B52A44" w:rsidRPr="00F0203F" w:rsidRDefault="00B52A44" w:rsidP="00484A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3F">
        <w:rPr>
          <w:rFonts w:ascii="Times New Roman" w:hAnsi="Times New Roman" w:cs="Times New Roman"/>
          <w:b/>
          <w:sz w:val="24"/>
          <w:szCs w:val="24"/>
        </w:rPr>
        <w:t>Червена зона:</w:t>
      </w:r>
    </w:p>
    <w:p w14:paraId="700370AB" w14:textId="77777777" w:rsidR="00600B33" w:rsidRDefault="00600B33" w:rsidP="006C65A8">
      <w:pPr>
        <w:pStyle w:val="a5"/>
        <w:spacing w:line="360" w:lineRule="auto"/>
        <w:jc w:val="both"/>
        <w:rPr>
          <w:rFonts w:eastAsia="Calibri"/>
        </w:rPr>
      </w:pPr>
    </w:p>
    <w:p w14:paraId="401653F8" w14:textId="54DC6FF7" w:rsidR="00600B33" w:rsidRDefault="00600B33" w:rsidP="00600B33">
      <w:pPr>
        <w:pStyle w:val="a5"/>
        <w:spacing w:line="360" w:lineRule="auto"/>
        <w:ind w:firstLine="708"/>
        <w:jc w:val="both"/>
      </w:pPr>
      <w:r>
        <w:rPr>
          <w:rFonts w:eastAsia="Calibri"/>
        </w:rPr>
        <w:t xml:space="preserve">Индия, Бангладеш, Непал, Мианмар, Бутан, Шри Ланка, </w:t>
      </w:r>
      <w:r w:rsidR="00A970B4">
        <w:rPr>
          <w:rFonts w:eastAsia="Calibri"/>
        </w:rPr>
        <w:t>М</w:t>
      </w:r>
      <w:r>
        <w:rPr>
          <w:rFonts w:eastAsia="Calibri"/>
        </w:rPr>
        <w:t xml:space="preserve">алдиви, Бразилия, Република Южна Африка,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>Ботсвана,</w:t>
      </w:r>
      <w:r w:rsidR="00A970B4">
        <w:rPr>
          <w:rFonts w:eastAsia="Calibri"/>
        </w:rPr>
        <w:t xml:space="preserve"> </w:t>
      </w:r>
      <w:r w:rsidR="009B3AC7">
        <w:rPr>
          <w:rFonts w:eastAsia="Calibri"/>
        </w:rPr>
        <w:t xml:space="preserve">Обединена република </w:t>
      </w:r>
      <w:r>
        <w:rPr>
          <w:rFonts w:eastAsia="Calibri"/>
        </w:rPr>
        <w:t xml:space="preserve">Танзания, Сейшели,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Намибия,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Замбия, </w:t>
      </w:r>
      <w:r w:rsidR="009B3AC7">
        <w:rPr>
          <w:rFonts w:eastAsia="Calibri"/>
        </w:rPr>
        <w:t>Тунизийска република</w:t>
      </w:r>
      <w:r>
        <w:rPr>
          <w:rFonts w:eastAsia="Calibri"/>
        </w:rPr>
        <w:t>, , Оман, Малайзия, Монгол</w:t>
      </w:r>
      <w:r w:rsidR="002F0315">
        <w:rPr>
          <w:rFonts w:eastAsia="Calibri"/>
        </w:rPr>
        <w:t>ска народна република</w:t>
      </w:r>
      <w:r>
        <w:rPr>
          <w:rFonts w:eastAsia="Calibri"/>
        </w:rPr>
        <w:t xml:space="preserve">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Колумбия,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Чили, </w:t>
      </w:r>
      <w:r w:rsidR="009B3AC7">
        <w:rPr>
          <w:rFonts w:eastAsia="Calibri"/>
        </w:rPr>
        <w:t xml:space="preserve">Източна република </w:t>
      </w:r>
      <w:r>
        <w:rPr>
          <w:rFonts w:eastAsia="Calibri"/>
        </w:rPr>
        <w:t xml:space="preserve">Уругвай,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Аржентина, </w:t>
      </w:r>
      <w:r w:rsidR="009B3AC7">
        <w:rPr>
          <w:rFonts w:eastAsia="Calibri"/>
        </w:rPr>
        <w:t xml:space="preserve">Федеративна република </w:t>
      </w:r>
      <w:r>
        <w:rPr>
          <w:rFonts w:eastAsia="Calibri"/>
        </w:rPr>
        <w:t xml:space="preserve">Бразилия,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Парагвай, </w:t>
      </w:r>
      <w:r w:rsidR="009B3AC7">
        <w:rPr>
          <w:rFonts w:eastAsia="Calibri"/>
        </w:rPr>
        <w:t xml:space="preserve">Многонационална държава </w:t>
      </w:r>
      <w:r>
        <w:rPr>
          <w:rFonts w:eastAsia="Calibri"/>
        </w:rPr>
        <w:t xml:space="preserve">Боливия,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Перу, </w:t>
      </w:r>
      <w:r w:rsidR="009B3AC7">
        <w:rPr>
          <w:rFonts w:eastAsia="Calibri"/>
        </w:rPr>
        <w:t xml:space="preserve">Република </w:t>
      </w:r>
      <w:r>
        <w:rPr>
          <w:rFonts w:eastAsia="Calibri"/>
        </w:rPr>
        <w:t xml:space="preserve">Коста Рика, </w:t>
      </w:r>
      <w:r w:rsidR="002F0315">
        <w:rPr>
          <w:rFonts w:eastAsia="Calibri"/>
        </w:rPr>
        <w:t xml:space="preserve">Република </w:t>
      </w:r>
      <w:r>
        <w:rPr>
          <w:rFonts w:eastAsia="Calibri"/>
        </w:rPr>
        <w:t>Гватемала, Белиз,</w:t>
      </w:r>
      <w:r w:rsidR="002F0315">
        <w:rPr>
          <w:rFonts w:eastAsia="Calibri"/>
        </w:rPr>
        <w:t xml:space="preserve"> Република</w:t>
      </w:r>
      <w:r>
        <w:rPr>
          <w:rFonts w:eastAsia="Calibri"/>
        </w:rPr>
        <w:t xml:space="preserve"> Ел Салвадор, </w:t>
      </w:r>
      <w:r w:rsidR="002F0315">
        <w:rPr>
          <w:rFonts w:eastAsia="Calibri"/>
        </w:rPr>
        <w:t xml:space="preserve">Република </w:t>
      </w:r>
      <w:r>
        <w:rPr>
          <w:rFonts w:eastAsia="Calibri"/>
        </w:rPr>
        <w:t>Куба и Доминиканска Република.</w:t>
      </w:r>
    </w:p>
    <w:p w14:paraId="33A026AA" w14:textId="77777777" w:rsidR="00600B33" w:rsidRPr="00127861" w:rsidRDefault="00600B33" w:rsidP="00600B33">
      <w:pPr>
        <w:pStyle w:val="Standard"/>
        <w:spacing w:after="57" w:line="360" w:lineRule="auto"/>
        <w:ind w:firstLine="57"/>
        <w:rPr>
          <w:rFonts w:ascii="Nimbus Roman" w:hAnsi="Nimbus Roman"/>
          <w:b/>
          <w:sz w:val="24"/>
        </w:rPr>
      </w:pPr>
    </w:p>
    <w:p w14:paraId="21F80BDF" w14:textId="77777777" w:rsidR="001F4995" w:rsidRPr="006C65A8" w:rsidRDefault="001F4995" w:rsidP="006C65A8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b/>
          <w:iCs/>
          <w:sz w:val="24"/>
          <w:lang w:eastAsia="bg-BG"/>
        </w:rPr>
      </w:pPr>
      <w:r w:rsidRPr="006C65A8">
        <w:rPr>
          <w:rFonts w:ascii="Times New Roman" w:eastAsia="Times New Roman" w:hAnsi="Times New Roman" w:cs="Times New Roman"/>
          <w:b/>
          <w:iCs/>
          <w:sz w:val="24"/>
          <w:lang w:eastAsia="bg-BG"/>
        </w:rPr>
        <w:t>Държави, с които Република България е постигнала споразумение за свободно преминаване на реципрочна основа:</w:t>
      </w:r>
    </w:p>
    <w:p w14:paraId="43EC21C2" w14:textId="77777777" w:rsidR="00F0203F" w:rsidRDefault="001F4995" w:rsidP="006C65A8">
      <w:pPr>
        <w:pStyle w:val="Standard"/>
        <w:tabs>
          <w:tab w:val="left" w:pos="709"/>
        </w:tabs>
        <w:spacing w:line="36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lang w:eastAsia="bg-BG"/>
        </w:rPr>
        <w:t>Румъния, Чехия.</w:t>
      </w:r>
      <w:r w:rsidR="00202248">
        <w:rPr>
          <w:rFonts w:ascii="Times New Roman" w:eastAsia="Calibri" w:hAnsi="Times New Roman" w:cs="Times New Roman"/>
          <w:sz w:val="24"/>
        </w:rPr>
        <w:br w:type="page"/>
      </w:r>
    </w:p>
    <w:p w14:paraId="54D7EEB6" w14:textId="77777777" w:rsidR="00202248" w:rsidRDefault="00202248">
      <w:pP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7AED90C8" w14:textId="77777777" w:rsidR="002243B4" w:rsidRDefault="00202248" w:rsidP="00282BA6">
      <w:pPr>
        <w:pStyle w:val="Standard"/>
        <w:spacing w:after="57" w:line="360" w:lineRule="auto"/>
        <w:ind w:left="4956"/>
        <w:rPr>
          <w:rFonts w:ascii="Nimbus Roman" w:hAnsi="Nimbus Roman"/>
          <w:sz w:val="24"/>
        </w:rPr>
      </w:pPr>
      <w:r>
        <w:rPr>
          <w:rFonts w:ascii="Nimbus Roman" w:hAnsi="Nimbus Roman"/>
          <w:sz w:val="24"/>
        </w:rPr>
        <w:t>Приложение № 2</w:t>
      </w:r>
      <w:r w:rsidR="008A2E99">
        <w:rPr>
          <w:rFonts w:ascii="Nimbus Roman" w:hAnsi="Nimbus Roman"/>
          <w:sz w:val="24"/>
        </w:rPr>
        <w:t xml:space="preserve"> към </w:t>
      </w:r>
      <w:r w:rsidR="00995129">
        <w:rPr>
          <w:rFonts w:ascii="Nimbus Roman" w:hAnsi="Nimbus Roman"/>
          <w:sz w:val="24"/>
        </w:rPr>
        <w:t xml:space="preserve">т. </w:t>
      </w:r>
      <w:r w:rsidR="00995129">
        <w:rPr>
          <w:rFonts w:ascii="Nimbus Roman" w:hAnsi="Nimbus Roman"/>
          <w:sz w:val="24"/>
          <w:lang w:val="en-GB"/>
        </w:rPr>
        <w:t>I</w:t>
      </w:r>
      <w:r w:rsidR="00995129">
        <w:rPr>
          <w:rFonts w:ascii="Nimbus Roman" w:hAnsi="Nimbus Roman"/>
          <w:sz w:val="24"/>
        </w:rPr>
        <w:t xml:space="preserve">, </w:t>
      </w:r>
      <w:r>
        <w:rPr>
          <w:rFonts w:ascii="Nimbus Roman" w:hAnsi="Nimbus Roman"/>
          <w:sz w:val="24"/>
        </w:rPr>
        <w:t>4.</w:t>
      </w:r>
      <w:r w:rsidR="008E0207">
        <w:rPr>
          <w:rFonts w:ascii="Nimbus Roman" w:hAnsi="Nimbus Roman"/>
          <w:sz w:val="24"/>
        </w:rPr>
        <w:t>1</w:t>
      </w:r>
      <w:r>
        <w:rPr>
          <w:rFonts w:ascii="Nimbus Roman" w:hAnsi="Nimbus Roman"/>
          <w:sz w:val="24"/>
        </w:rPr>
        <w:t>.2</w:t>
      </w:r>
      <w:r w:rsidR="008E0207">
        <w:rPr>
          <w:rFonts w:ascii="Nimbus Roman" w:hAnsi="Nimbus Roman"/>
          <w:sz w:val="24"/>
        </w:rPr>
        <w:t xml:space="preserve"> и 9 </w:t>
      </w:r>
    </w:p>
    <w:p w14:paraId="06D8529A" w14:textId="77777777" w:rsidR="00202248" w:rsidRPr="00652CFE" w:rsidRDefault="00202248" w:rsidP="00202248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3710"/>
      </w:tblGrid>
      <w:tr w:rsidR="00202248" w:rsidRPr="006307ED" w14:paraId="69ADAC25" w14:textId="77777777" w:rsidTr="008A2E99">
        <w:tc>
          <w:tcPr>
            <w:tcW w:w="4649" w:type="dxa"/>
            <w:shd w:val="clear" w:color="auto" w:fill="D9D9D9" w:themeFill="background1" w:themeFillShade="D9"/>
          </w:tcPr>
          <w:p w14:paraId="33E5A0D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Наименование на теста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14:paraId="0B58D345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Производител</w:t>
            </w:r>
          </w:p>
        </w:tc>
      </w:tr>
      <w:tr w:rsidR="00202248" w:rsidRPr="006307ED" w14:paraId="0560BCB8" w14:textId="77777777" w:rsidTr="008A2E99">
        <w:tc>
          <w:tcPr>
            <w:tcW w:w="4649" w:type="dxa"/>
          </w:tcPr>
          <w:p w14:paraId="46B1FC7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COVID-VIRO® Rapid antigen test COVID-19</w:t>
            </w:r>
          </w:p>
        </w:tc>
        <w:tc>
          <w:tcPr>
            <w:tcW w:w="3710" w:type="dxa"/>
          </w:tcPr>
          <w:p w14:paraId="352FC9E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AAZ-LMB</w:t>
            </w:r>
          </w:p>
        </w:tc>
      </w:tr>
      <w:tr w:rsidR="00202248" w:rsidRPr="006307ED" w14:paraId="016B43DA" w14:textId="77777777" w:rsidTr="008A2E99">
        <w:tc>
          <w:tcPr>
            <w:tcW w:w="4649" w:type="dxa"/>
          </w:tcPr>
          <w:p w14:paraId="6B349B9C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Panbio™ COVID-19 Ag Rapid Test</w:t>
            </w:r>
          </w:p>
        </w:tc>
        <w:tc>
          <w:tcPr>
            <w:tcW w:w="3710" w:type="dxa"/>
          </w:tcPr>
          <w:p w14:paraId="5C42956C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Abbott Rapid Diagnostics</w:t>
            </w:r>
          </w:p>
        </w:tc>
      </w:tr>
      <w:tr w:rsidR="00202248" w:rsidRPr="006307ED" w14:paraId="6479F04B" w14:textId="77777777" w:rsidTr="008A2E99">
        <w:tc>
          <w:tcPr>
            <w:tcW w:w="4649" w:type="dxa"/>
          </w:tcPr>
          <w:p w14:paraId="0B16C01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Flowflex SARS-CoV-2 </w:t>
            </w:r>
          </w:p>
          <w:p w14:paraId="02D3E72F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Antigen Rapid Test</w:t>
            </w:r>
          </w:p>
        </w:tc>
        <w:tc>
          <w:tcPr>
            <w:tcW w:w="3710" w:type="dxa"/>
          </w:tcPr>
          <w:p w14:paraId="1658B73A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ACON Laboratories, Inc</w:t>
            </w:r>
          </w:p>
        </w:tc>
      </w:tr>
      <w:tr w:rsidR="00202248" w:rsidRPr="006307ED" w14:paraId="332A6B06" w14:textId="77777777" w:rsidTr="008A2E99">
        <w:tc>
          <w:tcPr>
            <w:tcW w:w="4649" w:type="dxa"/>
          </w:tcPr>
          <w:p w14:paraId="350459A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AESKU.RAPID SARS-CoV-2</w:t>
            </w:r>
          </w:p>
        </w:tc>
        <w:tc>
          <w:tcPr>
            <w:tcW w:w="3710" w:type="dxa"/>
          </w:tcPr>
          <w:p w14:paraId="02EF58B3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AESKU.DIAGNOSTI CS GmbH &amp; Co, KG A</w:t>
            </w:r>
          </w:p>
        </w:tc>
      </w:tr>
      <w:tr w:rsidR="00202248" w:rsidRPr="006307ED" w14:paraId="031A7FB4" w14:textId="77777777" w:rsidTr="008A2E99">
        <w:tc>
          <w:tcPr>
            <w:tcW w:w="4649" w:type="dxa"/>
          </w:tcPr>
          <w:p w14:paraId="7D588E29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AMP Rapid Test SARS-CoV-2 Ag</w:t>
            </w:r>
          </w:p>
        </w:tc>
        <w:tc>
          <w:tcPr>
            <w:tcW w:w="3710" w:type="dxa"/>
          </w:tcPr>
          <w:p w14:paraId="4952A89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AMEDA Labordiagnostik GmbH</w:t>
            </w:r>
          </w:p>
        </w:tc>
      </w:tr>
      <w:tr w:rsidR="00202248" w:rsidRPr="006307ED" w14:paraId="289667F9" w14:textId="77777777" w:rsidTr="008A2E99">
        <w:tc>
          <w:tcPr>
            <w:tcW w:w="4649" w:type="dxa"/>
          </w:tcPr>
          <w:p w14:paraId="2AA1BD83" w14:textId="77777777" w:rsidR="00202248" w:rsidRPr="00D82123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Novel Coronavirus 2019- nCoV Antigen Test (Colloidal Gold)</w:t>
            </w:r>
          </w:p>
        </w:tc>
        <w:tc>
          <w:tcPr>
            <w:tcW w:w="3710" w:type="dxa"/>
          </w:tcPr>
          <w:p w14:paraId="19F00903" w14:textId="77777777" w:rsidR="00202248" w:rsidRPr="00D82123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Beijing Hotgen Biotech Co., Ltd.</w:t>
            </w:r>
          </w:p>
        </w:tc>
      </w:tr>
      <w:tr w:rsidR="00202248" w:rsidRPr="006307ED" w14:paraId="7B5A93B2" w14:textId="77777777" w:rsidTr="008A2E99">
        <w:tc>
          <w:tcPr>
            <w:tcW w:w="4649" w:type="dxa"/>
          </w:tcPr>
          <w:p w14:paraId="2D1F718F" w14:textId="77777777" w:rsidR="00202248" w:rsidRPr="005D39B2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5C">
              <w:rPr>
                <w:rFonts w:ascii="Times New Roman" w:hAnsi="Times New Roman" w:cs="Times New Roman"/>
                <w:bCs/>
                <w:sz w:val="24"/>
                <w:szCs w:val="24"/>
              </w:rPr>
              <w:t>COVID-19 Antigen Rapid Test</w:t>
            </w:r>
          </w:p>
        </w:tc>
        <w:tc>
          <w:tcPr>
            <w:tcW w:w="3710" w:type="dxa"/>
          </w:tcPr>
          <w:p w14:paraId="2A5433F9" w14:textId="77777777" w:rsidR="00202248" w:rsidRPr="005D39B2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5C">
              <w:rPr>
                <w:rFonts w:ascii="Times New Roman" w:hAnsi="Times New Roman" w:cs="Times New Roman"/>
                <w:bCs/>
                <w:sz w:val="24"/>
                <w:szCs w:val="24"/>
              </w:rPr>
              <w:t>Hangzhou AllTest Biotech Co., Ltd</w:t>
            </w:r>
          </w:p>
        </w:tc>
      </w:tr>
      <w:tr w:rsidR="00202248" w:rsidRPr="006307ED" w14:paraId="345D31DD" w14:textId="77777777" w:rsidTr="008A2E99">
        <w:tc>
          <w:tcPr>
            <w:tcW w:w="4649" w:type="dxa"/>
            <w:shd w:val="clear" w:color="auto" w:fill="auto"/>
          </w:tcPr>
          <w:p w14:paraId="5CE1155D" w14:textId="77777777" w:rsidR="00202248" w:rsidRPr="00D82123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SARS-CoV-2 Antigen Rapid Test Kit (Colloidal Gold immunochromatography)</w:t>
            </w:r>
          </w:p>
        </w:tc>
        <w:tc>
          <w:tcPr>
            <w:tcW w:w="3710" w:type="dxa"/>
          </w:tcPr>
          <w:p w14:paraId="41FD7ACF" w14:textId="77777777" w:rsidR="00202248" w:rsidRPr="00D82123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Beijing Lepu Medical Technology</w:t>
            </w:r>
          </w:p>
        </w:tc>
      </w:tr>
      <w:tr w:rsidR="00202248" w:rsidRPr="006307ED" w14:paraId="31D47307" w14:textId="77777777" w:rsidTr="008A2E99">
        <w:tc>
          <w:tcPr>
            <w:tcW w:w="4649" w:type="dxa"/>
            <w:shd w:val="clear" w:color="auto" w:fill="auto"/>
          </w:tcPr>
          <w:p w14:paraId="764EBCE1" w14:textId="77777777" w:rsidR="00202248" w:rsidRPr="00D82123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BIOSYNEX COVID-19 Ag BSS</w:t>
            </w:r>
          </w:p>
        </w:tc>
        <w:tc>
          <w:tcPr>
            <w:tcW w:w="3710" w:type="dxa"/>
          </w:tcPr>
          <w:p w14:paraId="45B0FC86" w14:textId="77777777" w:rsidR="00202248" w:rsidRPr="00D82123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23">
              <w:rPr>
                <w:rFonts w:ascii="Times New Roman" w:hAnsi="Times New Roman" w:cs="Times New Roman"/>
                <w:sz w:val="24"/>
                <w:szCs w:val="24"/>
              </w:rPr>
              <w:t>BIOSYNEX SA</w:t>
            </w:r>
          </w:p>
        </w:tc>
      </w:tr>
      <w:tr w:rsidR="00202248" w:rsidRPr="006307ED" w14:paraId="3CDB33EC" w14:textId="77777777" w:rsidTr="008A2E99">
        <w:tc>
          <w:tcPr>
            <w:tcW w:w="4649" w:type="dxa"/>
            <w:shd w:val="clear" w:color="auto" w:fill="auto"/>
          </w:tcPr>
          <w:p w14:paraId="3E4D9EEC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CerTest SARS-CoV-2 CARD TEST</w:t>
            </w:r>
          </w:p>
        </w:tc>
        <w:tc>
          <w:tcPr>
            <w:tcW w:w="3710" w:type="dxa"/>
          </w:tcPr>
          <w:p w14:paraId="42D6933C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CerTest Biotect S.L.</w:t>
            </w:r>
          </w:p>
        </w:tc>
      </w:tr>
      <w:tr w:rsidR="00202248" w:rsidRPr="006307ED" w14:paraId="3C1CFFCA" w14:textId="77777777" w:rsidTr="008A2E99">
        <w:tc>
          <w:tcPr>
            <w:tcW w:w="4649" w:type="dxa"/>
            <w:shd w:val="clear" w:color="auto" w:fill="auto"/>
          </w:tcPr>
          <w:p w14:paraId="4063B761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Coretests COVID-19 Ag Test</w:t>
            </w:r>
          </w:p>
        </w:tc>
        <w:tc>
          <w:tcPr>
            <w:tcW w:w="3710" w:type="dxa"/>
          </w:tcPr>
          <w:p w14:paraId="4C7EEB7D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Core Technology Co., </w:t>
            </w:r>
            <w:r w:rsidRPr="00C455D3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</w:p>
        </w:tc>
      </w:tr>
      <w:tr w:rsidR="00202248" w:rsidRPr="006307ED" w14:paraId="7EFF05C5" w14:textId="77777777" w:rsidTr="008A2E99">
        <w:tc>
          <w:tcPr>
            <w:tcW w:w="4649" w:type="dxa"/>
            <w:shd w:val="clear" w:color="auto" w:fill="auto"/>
          </w:tcPr>
          <w:p w14:paraId="3F8DB90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DIAQUICK COVID -19 Ag </w:t>
            </w:r>
          </w:p>
          <w:p w14:paraId="3AFF4649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Cassette</w:t>
            </w:r>
          </w:p>
        </w:tc>
        <w:tc>
          <w:tcPr>
            <w:tcW w:w="3710" w:type="dxa"/>
          </w:tcPr>
          <w:p w14:paraId="6E384013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DIALAB GmbH</w:t>
            </w:r>
          </w:p>
        </w:tc>
      </w:tr>
      <w:tr w:rsidR="00202248" w:rsidRPr="006307ED" w14:paraId="2D674694" w14:textId="77777777" w:rsidTr="008A2E99">
        <w:tc>
          <w:tcPr>
            <w:tcW w:w="4649" w:type="dxa"/>
            <w:shd w:val="clear" w:color="auto" w:fill="auto"/>
          </w:tcPr>
          <w:p w14:paraId="188D53ED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GENEDIA W COVID-19 Ag</w:t>
            </w:r>
          </w:p>
        </w:tc>
        <w:tc>
          <w:tcPr>
            <w:tcW w:w="3710" w:type="dxa"/>
          </w:tcPr>
          <w:p w14:paraId="00D95A3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Green Cross Medical Science Corp</w:t>
            </w:r>
          </w:p>
        </w:tc>
      </w:tr>
      <w:tr w:rsidR="00202248" w:rsidRPr="006307ED" w14:paraId="2C001A7F" w14:textId="77777777" w:rsidTr="008A2E99">
        <w:tc>
          <w:tcPr>
            <w:tcW w:w="4649" w:type="dxa"/>
            <w:shd w:val="clear" w:color="auto" w:fill="auto"/>
          </w:tcPr>
          <w:p w14:paraId="6E0B57A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Wondfo 2019-nCoV Antigen Test (Lateral Flow Method)</w:t>
            </w:r>
          </w:p>
        </w:tc>
        <w:tc>
          <w:tcPr>
            <w:tcW w:w="3710" w:type="dxa"/>
          </w:tcPr>
          <w:p w14:paraId="442DCC36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Guangzhou Wondfo Biotech Co., Ltd</w:t>
            </w:r>
          </w:p>
        </w:tc>
      </w:tr>
      <w:tr w:rsidR="00202248" w:rsidRPr="006307ED" w14:paraId="0DFE6A2C" w14:textId="77777777" w:rsidTr="008A2E99">
        <w:tc>
          <w:tcPr>
            <w:tcW w:w="4649" w:type="dxa"/>
            <w:shd w:val="clear" w:color="auto" w:fill="auto"/>
          </w:tcPr>
          <w:p w14:paraId="1B053CAD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COVID-19 Antigen Rapid Test Kit</w:t>
            </w:r>
          </w:p>
        </w:tc>
        <w:tc>
          <w:tcPr>
            <w:tcW w:w="3710" w:type="dxa"/>
          </w:tcPr>
          <w:p w14:paraId="32F577B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Hangzhou Clongene Biotech</w:t>
            </w:r>
            <w:r w:rsidRPr="0063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Co., Ltd.</w:t>
            </w:r>
          </w:p>
        </w:tc>
      </w:tr>
      <w:tr w:rsidR="00202248" w:rsidRPr="006307ED" w14:paraId="64A7038C" w14:textId="77777777" w:rsidTr="008A2E99">
        <w:tc>
          <w:tcPr>
            <w:tcW w:w="4649" w:type="dxa"/>
            <w:shd w:val="clear" w:color="auto" w:fill="auto"/>
          </w:tcPr>
          <w:p w14:paraId="743BC06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Coronavirus Ag Rapid Test Cassette (Swab)</w:t>
            </w:r>
          </w:p>
        </w:tc>
        <w:tc>
          <w:tcPr>
            <w:tcW w:w="3710" w:type="dxa"/>
          </w:tcPr>
          <w:p w14:paraId="3351D00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Healgen Scientific Limited</w:t>
            </w:r>
          </w:p>
        </w:tc>
      </w:tr>
      <w:tr w:rsidR="00202248" w:rsidRPr="006307ED" w14:paraId="4A4E599A" w14:textId="77777777" w:rsidTr="008A2E99">
        <w:tc>
          <w:tcPr>
            <w:tcW w:w="4649" w:type="dxa"/>
            <w:shd w:val="clear" w:color="auto" w:fill="auto"/>
          </w:tcPr>
          <w:p w14:paraId="763FEB9F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HUMASIS COVID-19 Ag tes</w:t>
            </w:r>
            <w:r w:rsidRPr="0063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710" w:type="dxa"/>
          </w:tcPr>
          <w:p w14:paraId="0D3F23D5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Humasis Co. Ltd</w:t>
            </w:r>
          </w:p>
        </w:tc>
      </w:tr>
      <w:tr w:rsidR="00202248" w:rsidRPr="006307ED" w14:paraId="4B1D93F1" w14:textId="77777777" w:rsidTr="008A2E99">
        <w:tc>
          <w:tcPr>
            <w:tcW w:w="4649" w:type="dxa"/>
            <w:shd w:val="clear" w:color="auto" w:fill="auto"/>
          </w:tcPr>
          <w:p w14:paraId="3AD03DC4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COVID-19 Antigen Rapid </w:t>
            </w:r>
          </w:p>
          <w:p w14:paraId="61DE535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Test (Colloidal Gold)</w:t>
            </w:r>
          </w:p>
        </w:tc>
        <w:tc>
          <w:tcPr>
            <w:tcW w:w="3710" w:type="dxa"/>
          </w:tcPr>
          <w:p w14:paraId="2930AB04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Joinstar Biomedical Technology Co. Ltd</w:t>
            </w:r>
          </w:p>
        </w:tc>
      </w:tr>
      <w:tr w:rsidR="00202248" w:rsidRPr="006307ED" w14:paraId="62076D0B" w14:textId="77777777" w:rsidTr="008A2E99">
        <w:tc>
          <w:tcPr>
            <w:tcW w:w="4649" w:type="dxa"/>
            <w:shd w:val="clear" w:color="auto" w:fill="auto"/>
          </w:tcPr>
          <w:p w14:paraId="48C15613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QuickProfile™ COVID-19 </w:t>
            </w:r>
          </w:p>
          <w:p w14:paraId="3C0FE25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ANTIGEN Test</w:t>
            </w:r>
          </w:p>
        </w:tc>
        <w:tc>
          <w:tcPr>
            <w:tcW w:w="3710" w:type="dxa"/>
          </w:tcPr>
          <w:p w14:paraId="486B938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LumiQuick Diagnostics Inc.</w:t>
            </w:r>
          </w:p>
        </w:tc>
      </w:tr>
      <w:tr w:rsidR="00202248" w:rsidRPr="006307ED" w14:paraId="3F5B2EDE" w14:textId="77777777" w:rsidTr="008A2E99">
        <w:tc>
          <w:tcPr>
            <w:tcW w:w="4649" w:type="dxa"/>
            <w:shd w:val="clear" w:color="auto" w:fill="auto"/>
          </w:tcPr>
          <w:p w14:paraId="51EF3861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LumiraDx SARS-CoV-2 Ag Test</w:t>
            </w:r>
          </w:p>
        </w:tc>
        <w:tc>
          <w:tcPr>
            <w:tcW w:w="3710" w:type="dxa"/>
          </w:tcPr>
          <w:p w14:paraId="6152C4F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LumiraDX</w:t>
            </w:r>
          </w:p>
        </w:tc>
      </w:tr>
      <w:tr w:rsidR="00202248" w:rsidRPr="006307ED" w14:paraId="159322BC" w14:textId="77777777" w:rsidTr="008A2E99">
        <w:tc>
          <w:tcPr>
            <w:tcW w:w="4649" w:type="dxa"/>
            <w:shd w:val="clear" w:color="auto" w:fill="auto"/>
          </w:tcPr>
          <w:p w14:paraId="2821CD25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MEDsan® SARS-CoV-2 Antigen Rapid Test</w:t>
            </w:r>
          </w:p>
        </w:tc>
        <w:tc>
          <w:tcPr>
            <w:tcW w:w="3710" w:type="dxa"/>
          </w:tcPr>
          <w:p w14:paraId="33C7DDC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MEDsan GmbH</w:t>
            </w:r>
          </w:p>
        </w:tc>
      </w:tr>
      <w:tr w:rsidR="00202248" w:rsidRPr="006307ED" w14:paraId="76C5C950" w14:textId="77777777" w:rsidTr="008A2E99">
        <w:tc>
          <w:tcPr>
            <w:tcW w:w="4649" w:type="dxa"/>
            <w:shd w:val="clear" w:color="auto" w:fill="auto"/>
          </w:tcPr>
          <w:p w14:paraId="48A8562C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Rapid SARS-CoV-2 Antigen </w:t>
            </w:r>
          </w:p>
          <w:p w14:paraId="7CFEA195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Test Card</w:t>
            </w:r>
          </w:p>
        </w:tc>
        <w:tc>
          <w:tcPr>
            <w:tcW w:w="3710" w:type="dxa"/>
          </w:tcPr>
          <w:p w14:paraId="4F89DBE5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MP Biomedicals</w:t>
            </w:r>
          </w:p>
        </w:tc>
      </w:tr>
      <w:tr w:rsidR="00202248" w:rsidRPr="006307ED" w14:paraId="76CDC6DC" w14:textId="77777777" w:rsidTr="008A2E99">
        <w:tc>
          <w:tcPr>
            <w:tcW w:w="4649" w:type="dxa"/>
            <w:shd w:val="clear" w:color="auto" w:fill="auto"/>
          </w:tcPr>
          <w:p w14:paraId="1CC8FC33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NADAL COVID -19 Ag Test</w:t>
            </w:r>
          </w:p>
        </w:tc>
        <w:tc>
          <w:tcPr>
            <w:tcW w:w="3710" w:type="dxa"/>
          </w:tcPr>
          <w:p w14:paraId="657FE700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nal von minden GmbH,</w:t>
            </w:r>
          </w:p>
        </w:tc>
      </w:tr>
      <w:tr w:rsidR="00202248" w:rsidRPr="006307ED" w14:paraId="143E6126" w14:textId="77777777" w:rsidTr="008A2E99">
        <w:tc>
          <w:tcPr>
            <w:tcW w:w="4649" w:type="dxa"/>
            <w:shd w:val="clear" w:color="auto" w:fill="auto"/>
          </w:tcPr>
          <w:p w14:paraId="4F52DA49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PCL COVID19 Ag Rapid FIA</w:t>
            </w:r>
          </w:p>
        </w:tc>
        <w:tc>
          <w:tcPr>
            <w:tcW w:w="3710" w:type="dxa"/>
          </w:tcPr>
          <w:p w14:paraId="388CFFCE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PCL Inc</w:t>
            </w:r>
          </w:p>
        </w:tc>
      </w:tr>
      <w:tr w:rsidR="00202248" w:rsidRPr="006307ED" w14:paraId="0F5E0CC9" w14:textId="77777777" w:rsidTr="008A2E99">
        <w:tc>
          <w:tcPr>
            <w:tcW w:w="4649" w:type="dxa"/>
            <w:shd w:val="clear" w:color="auto" w:fill="auto"/>
          </w:tcPr>
          <w:p w14:paraId="3821A414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Sofia 2 SARS Antigen FIA</w:t>
            </w:r>
          </w:p>
        </w:tc>
        <w:tc>
          <w:tcPr>
            <w:tcW w:w="3710" w:type="dxa"/>
          </w:tcPr>
          <w:p w14:paraId="7DA072B9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Quidel Corporation</w:t>
            </w:r>
          </w:p>
        </w:tc>
      </w:tr>
      <w:tr w:rsidR="00202248" w:rsidRPr="006307ED" w14:paraId="5478C14E" w14:textId="77777777" w:rsidTr="008A2E99">
        <w:tc>
          <w:tcPr>
            <w:tcW w:w="4649" w:type="dxa"/>
            <w:shd w:val="clear" w:color="auto" w:fill="auto"/>
          </w:tcPr>
          <w:p w14:paraId="261D2BF3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BIOCREDIT COVID-19 Ag - SARS-CoV 2 Antigen test</w:t>
            </w:r>
          </w:p>
        </w:tc>
        <w:tc>
          <w:tcPr>
            <w:tcW w:w="3710" w:type="dxa"/>
          </w:tcPr>
          <w:p w14:paraId="482BD435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Rapigen Inc</w:t>
            </w:r>
          </w:p>
        </w:tc>
      </w:tr>
      <w:tr w:rsidR="00202248" w:rsidRPr="006307ED" w14:paraId="1DAD3D66" w14:textId="77777777" w:rsidTr="008A2E99">
        <w:tc>
          <w:tcPr>
            <w:tcW w:w="4649" w:type="dxa"/>
            <w:shd w:val="clear" w:color="auto" w:fill="auto"/>
          </w:tcPr>
          <w:p w14:paraId="379CB530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SARS-CoV-2 Antigen Rapid </w:t>
            </w:r>
          </w:p>
          <w:p w14:paraId="11DFC2D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3710" w:type="dxa"/>
          </w:tcPr>
          <w:p w14:paraId="504261C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Roche (SD BIOSENSOR)</w:t>
            </w:r>
          </w:p>
        </w:tc>
      </w:tr>
      <w:tr w:rsidR="00202248" w:rsidRPr="006307ED" w14:paraId="721EBBEB" w14:textId="77777777" w:rsidTr="008A2E99">
        <w:tc>
          <w:tcPr>
            <w:tcW w:w="4649" w:type="dxa"/>
            <w:shd w:val="clear" w:color="auto" w:fill="auto"/>
          </w:tcPr>
          <w:p w14:paraId="1A193771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COVID-19 Antigen Rapid </w:t>
            </w:r>
          </w:p>
          <w:p w14:paraId="5470A52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Test Kit (Swab)</w:t>
            </w:r>
          </w:p>
        </w:tc>
        <w:tc>
          <w:tcPr>
            <w:tcW w:w="3710" w:type="dxa"/>
          </w:tcPr>
          <w:p w14:paraId="007D488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Safecare Biotech </w:t>
            </w:r>
          </w:p>
          <w:p w14:paraId="615417B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Hangzhou Co</w:t>
            </w:r>
          </w:p>
        </w:tc>
      </w:tr>
      <w:tr w:rsidR="00202248" w:rsidRPr="006307ED" w14:paraId="4852B332" w14:textId="77777777" w:rsidTr="008A2E99">
        <w:tc>
          <w:tcPr>
            <w:tcW w:w="4649" w:type="dxa"/>
            <w:shd w:val="clear" w:color="auto" w:fill="auto"/>
          </w:tcPr>
          <w:p w14:paraId="201C1604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STANDARD F COVID-19 Ag FIA</w:t>
            </w:r>
          </w:p>
        </w:tc>
        <w:tc>
          <w:tcPr>
            <w:tcW w:w="3710" w:type="dxa"/>
          </w:tcPr>
          <w:p w14:paraId="708563CD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SD BIOSENSOR, Inc.</w:t>
            </w:r>
          </w:p>
        </w:tc>
      </w:tr>
      <w:tr w:rsidR="00202248" w:rsidRPr="006307ED" w14:paraId="38305F4B" w14:textId="77777777" w:rsidTr="008A2E99">
        <w:tc>
          <w:tcPr>
            <w:tcW w:w="4649" w:type="dxa"/>
            <w:shd w:val="clear" w:color="auto" w:fill="auto"/>
          </w:tcPr>
          <w:p w14:paraId="27B16B98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STANDARD Q COVID-19 Ag Test</w:t>
            </w:r>
          </w:p>
        </w:tc>
        <w:tc>
          <w:tcPr>
            <w:tcW w:w="3710" w:type="dxa"/>
          </w:tcPr>
          <w:p w14:paraId="5C79654F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SD BIOSENSOR, Inc.</w:t>
            </w:r>
          </w:p>
        </w:tc>
      </w:tr>
      <w:tr w:rsidR="00202248" w:rsidRPr="006307ED" w14:paraId="1679394B" w14:textId="77777777" w:rsidTr="008A2E99">
        <w:tc>
          <w:tcPr>
            <w:tcW w:w="4649" w:type="dxa"/>
            <w:shd w:val="clear" w:color="auto" w:fill="auto"/>
          </w:tcPr>
          <w:p w14:paraId="32C480B0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SARS-COV-2 Antigen test Kit (colloidal gold)</w:t>
            </w:r>
          </w:p>
        </w:tc>
        <w:tc>
          <w:tcPr>
            <w:tcW w:w="3710" w:type="dxa"/>
          </w:tcPr>
          <w:p w14:paraId="37899B8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 xml:space="preserve">Shenzen UltraDiagnostics Biotec </w:t>
            </w:r>
          </w:p>
          <w:p w14:paraId="351F8D3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630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02248" w:rsidRPr="006307ED" w14:paraId="5ADB9E47" w14:textId="77777777" w:rsidTr="008A2E99">
        <w:tc>
          <w:tcPr>
            <w:tcW w:w="4649" w:type="dxa"/>
            <w:shd w:val="clear" w:color="auto" w:fill="auto"/>
          </w:tcPr>
          <w:p w14:paraId="4397C292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SARS-CoV-2 Ag Diagnostic </w:t>
            </w:r>
          </w:p>
          <w:p w14:paraId="30102A17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Test Kit (Colloidal Gold)</w:t>
            </w:r>
          </w:p>
        </w:tc>
        <w:tc>
          <w:tcPr>
            <w:tcW w:w="3710" w:type="dxa"/>
          </w:tcPr>
          <w:p w14:paraId="772B8008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Shenzhen Watmind Medical Co., Ltd</w:t>
            </w:r>
          </w:p>
        </w:tc>
      </w:tr>
      <w:tr w:rsidR="00202248" w:rsidRPr="006307ED" w14:paraId="09E0ECAC" w14:textId="77777777" w:rsidTr="008A2E99">
        <w:tc>
          <w:tcPr>
            <w:tcW w:w="4649" w:type="dxa"/>
            <w:shd w:val="clear" w:color="auto" w:fill="auto"/>
          </w:tcPr>
          <w:p w14:paraId="3653EEDF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CLINITEST Rapid COVID-19 Antigen Test</w:t>
            </w:r>
          </w:p>
        </w:tc>
        <w:tc>
          <w:tcPr>
            <w:tcW w:w="3710" w:type="dxa"/>
          </w:tcPr>
          <w:p w14:paraId="4CFFBC20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Siemens Healthineers</w:t>
            </w:r>
          </w:p>
        </w:tc>
      </w:tr>
      <w:tr w:rsidR="00202248" w:rsidRPr="006307ED" w14:paraId="0A37DDF3" w14:textId="77777777" w:rsidTr="008A2E99">
        <w:tc>
          <w:tcPr>
            <w:tcW w:w="4649" w:type="dxa"/>
            <w:shd w:val="clear" w:color="auto" w:fill="auto"/>
          </w:tcPr>
          <w:p w14:paraId="14E43C2F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TODA CORONADIAG Ag</w:t>
            </w:r>
          </w:p>
        </w:tc>
        <w:tc>
          <w:tcPr>
            <w:tcW w:w="3710" w:type="dxa"/>
          </w:tcPr>
          <w:p w14:paraId="12E5854F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TODA PHARMA</w:t>
            </w:r>
          </w:p>
        </w:tc>
      </w:tr>
      <w:tr w:rsidR="00202248" w:rsidRPr="006307ED" w14:paraId="689E42FB" w14:textId="77777777" w:rsidTr="008A2E99">
        <w:tc>
          <w:tcPr>
            <w:tcW w:w="4649" w:type="dxa"/>
            <w:shd w:val="clear" w:color="auto" w:fill="auto"/>
          </w:tcPr>
          <w:p w14:paraId="1C4A7A3D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Rapid SARS-CoV-2 Antigen Test card</w:t>
            </w:r>
          </w:p>
        </w:tc>
        <w:tc>
          <w:tcPr>
            <w:tcW w:w="3710" w:type="dxa"/>
          </w:tcPr>
          <w:p w14:paraId="70402A28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Xiamen Boson Biotech Co</w:t>
            </w:r>
          </w:p>
        </w:tc>
      </w:tr>
      <w:tr w:rsidR="00202248" w:rsidRPr="006307ED" w14:paraId="00032F40" w14:textId="77777777" w:rsidTr="008A2E99">
        <w:tc>
          <w:tcPr>
            <w:tcW w:w="4649" w:type="dxa"/>
            <w:shd w:val="clear" w:color="auto" w:fill="auto"/>
          </w:tcPr>
          <w:p w14:paraId="1A7C7A2B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Coronavirus Ag Rapid Test Cassette (Swab)</w:t>
            </w:r>
          </w:p>
        </w:tc>
        <w:tc>
          <w:tcPr>
            <w:tcW w:w="3710" w:type="dxa"/>
          </w:tcPr>
          <w:p w14:paraId="34677513" w14:textId="77777777" w:rsidR="00202248" w:rsidRPr="006307ED" w:rsidRDefault="00202248" w:rsidP="008A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Zhejiang Orient Gene Biotech Co.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7ED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</w:p>
        </w:tc>
      </w:tr>
    </w:tbl>
    <w:p w14:paraId="15385975" w14:textId="77777777" w:rsidR="00202248" w:rsidRDefault="00202248" w:rsidP="00202248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DCCA19E" w14:textId="77777777" w:rsidR="00202248" w:rsidRPr="00097DC1" w:rsidRDefault="00202248" w:rsidP="00202248">
      <w:pPr>
        <w:spacing w:after="0" w:line="360" w:lineRule="auto"/>
        <w:ind w:right="49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60EFF9" w14:textId="77777777" w:rsidR="00202248" w:rsidRPr="00D25D26" w:rsidRDefault="00202248" w:rsidP="00202248">
      <w:pPr>
        <w:pStyle w:val="Textbody"/>
        <w:spacing w:after="57" w:line="360" w:lineRule="auto"/>
        <w:ind w:firstLine="57"/>
        <w:jc w:val="both"/>
        <w:rPr>
          <w:rFonts w:ascii="Arial, sans-serif" w:hAnsi="Arial, sans-serif"/>
          <w:sz w:val="24"/>
        </w:rPr>
      </w:pPr>
    </w:p>
    <w:p w14:paraId="07E2DCD2" w14:textId="77777777" w:rsidR="00202248" w:rsidRPr="00957972" w:rsidRDefault="00202248" w:rsidP="00202248">
      <w:pPr>
        <w:pStyle w:val="Textbody"/>
        <w:spacing w:after="57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53E0659" w14:textId="77777777" w:rsidR="00202248" w:rsidRDefault="00202248" w:rsidP="00202248">
      <w:pPr>
        <w:rPr>
          <w:rFonts w:ascii="Nimbus Roman" w:eastAsia="Noto Serif CJK SC" w:hAnsi="Nimbus Roman" w:cs="Lohit Devanagari"/>
          <w:kern w:val="3"/>
          <w:sz w:val="24"/>
          <w:szCs w:val="24"/>
          <w:lang w:eastAsia="zh-CN" w:bidi="hi-IN"/>
        </w:rPr>
      </w:pPr>
    </w:p>
    <w:p w14:paraId="578639F1" w14:textId="77777777" w:rsidR="00C930EC" w:rsidRPr="00282BA6" w:rsidRDefault="00127861" w:rsidP="00282BA6">
      <w:pPr>
        <w:pStyle w:val="Standard"/>
        <w:spacing w:after="57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27861">
        <w:rPr>
          <w:rFonts w:ascii="Times New Roman" w:hAnsi="Times New Roman" w:cs="Times New Roman"/>
          <w:sz w:val="24"/>
        </w:rPr>
        <w:br w:type="page"/>
      </w:r>
    </w:p>
    <w:p w14:paraId="5369BE2F" w14:textId="77777777" w:rsidR="00202248" w:rsidRDefault="00282BA6" w:rsidP="00282BA6">
      <w:pPr>
        <w:pStyle w:val="Standard"/>
        <w:spacing w:after="57" w:line="360" w:lineRule="auto"/>
        <w:ind w:left="5664"/>
        <w:rPr>
          <w:rFonts w:ascii="Nimbus Roman" w:hAnsi="Nimbus Roman"/>
          <w:sz w:val="24"/>
        </w:rPr>
      </w:pPr>
      <w:r>
        <w:rPr>
          <w:rFonts w:ascii="Nimbus Roman" w:hAnsi="Nimbus Roman"/>
          <w:sz w:val="24"/>
        </w:rPr>
        <w:lastRenderedPageBreak/>
        <w:t>Приложение № 3</w:t>
      </w:r>
      <w:r w:rsidR="00202248">
        <w:rPr>
          <w:rFonts w:ascii="Nimbus Roman" w:hAnsi="Nimbus Roman"/>
          <w:sz w:val="24"/>
        </w:rPr>
        <w:t xml:space="preserve"> към </w:t>
      </w:r>
      <w:r w:rsidR="00995129">
        <w:rPr>
          <w:rFonts w:ascii="Nimbus Roman" w:hAnsi="Nimbus Roman"/>
          <w:sz w:val="24"/>
        </w:rPr>
        <w:t xml:space="preserve">т. </w:t>
      </w:r>
      <w:r w:rsidR="00995129">
        <w:rPr>
          <w:rFonts w:ascii="Nimbus Roman" w:hAnsi="Nimbus Roman"/>
          <w:sz w:val="24"/>
          <w:lang w:val="en-GB"/>
        </w:rPr>
        <w:t>I</w:t>
      </w:r>
      <w:r w:rsidR="00995129">
        <w:rPr>
          <w:rFonts w:ascii="Nimbus Roman" w:hAnsi="Nimbus Roman"/>
          <w:sz w:val="24"/>
        </w:rPr>
        <w:t xml:space="preserve">, </w:t>
      </w:r>
      <w:r w:rsidR="008E0207">
        <w:rPr>
          <w:rFonts w:ascii="Nimbus Roman" w:hAnsi="Nimbus Roman"/>
          <w:sz w:val="24"/>
        </w:rPr>
        <w:t>13.2</w:t>
      </w:r>
    </w:p>
    <w:p w14:paraId="1AB1FB53" w14:textId="77777777" w:rsidR="00202248" w:rsidRDefault="00202248" w:rsidP="00202248">
      <w:pPr>
        <w:pStyle w:val="Standard"/>
        <w:spacing w:after="57" w:line="360" w:lineRule="auto"/>
        <w:ind w:firstLine="57"/>
        <w:rPr>
          <w:rFonts w:ascii="Nimbus Roman" w:hAnsi="Nimbus Roman"/>
          <w:sz w:val="24"/>
        </w:rPr>
      </w:pPr>
    </w:p>
    <w:p w14:paraId="3903685C" w14:textId="77777777" w:rsidR="00202248" w:rsidRDefault="00202248" w:rsidP="00202248">
      <w:pPr>
        <w:pStyle w:val="Standard"/>
        <w:spacing w:after="57" w:line="360" w:lineRule="auto"/>
        <w:ind w:firstLine="57"/>
        <w:rPr>
          <w:rFonts w:ascii="Nimbus Roman" w:hAnsi="Nimbus Roman"/>
          <w:sz w:val="24"/>
        </w:rPr>
      </w:pPr>
    </w:p>
    <w:tbl>
      <w:tblPr>
        <w:tblStyle w:val="a6"/>
        <w:tblpPr w:leftFromText="141" w:rightFromText="141" w:horzAnchor="margin" w:tblpY="1020"/>
        <w:tblW w:w="8435" w:type="dxa"/>
        <w:tblInd w:w="0" w:type="dxa"/>
        <w:tblLook w:val="04A0" w:firstRow="1" w:lastRow="0" w:firstColumn="1" w:lastColumn="0" w:noHBand="0" w:noVBand="1"/>
      </w:tblPr>
      <w:tblGrid>
        <w:gridCol w:w="2642"/>
        <w:gridCol w:w="3525"/>
        <w:gridCol w:w="2268"/>
      </w:tblGrid>
      <w:tr w:rsidR="00202248" w:rsidRPr="0084237B" w14:paraId="411D8426" w14:textId="77777777" w:rsidTr="008A2E99">
        <w:tc>
          <w:tcPr>
            <w:tcW w:w="2642" w:type="dxa"/>
          </w:tcPr>
          <w:p w14:paraId="52C756A8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Търговско наименование на ваксината</w:t>
            </w:r>
            <w:r w:rsidRPr="00BE5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56F4">
              <w:rPr>
                <w:rFonts w:ascii="Times New Roman" w:hAnsi="Times New Roman" w:cs="Times New Roman"/>
              </w:rPr>
              <w:t>съгласно разрешението за употреба в ЕС/списъка на СЗО</w:t>
            </w:r>
          </w:p>
        </w:tc>
        <w:tc>
          <w:tcPr>
            <w:tcW w:w="3525" w:type="dxa"/>
          </w:tcPr>
          <w:p w14:paraId="44543E94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Наименование на производителя/притежателя на разрешението за употреба</w:t>
            </w:r>
          </w:p>
        </w:tc>
        <w:tc>
          <w:tcPr>
            <w:tcW w:w="2268" w:type="dxa"/>
          </w:tcPr>
          <w:p w14:paraId="6EF17B8B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Завършен ваксинацион</w:t>
            </w:r>
            <w:r>
              <w:rPr>
                <w:rFonts w:ascii="Times New Roman" w:hAnsi="Times New Roman" w:cs="Times New Roman"/>
              </w:rPr>
              <w:t>е</w:t>
            </w:r>
            <w:r w:rsidRPr="00BE56F4">
              <w:rPr>
                <w:rFonts w:ascii="Times New Roman" w:hAnsi="Times New Roman" w:cs="Times New Roman"/>
              </w:rPr>
              <w:t xml:space="preserve">н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202248" w:rsidRPr="0084237B" w14:paraId="6C5B3540" w14:textId="77777777" w:rsidTr="008A2E99">
        <w:tc>
          <w:tcPr>
            <w:tcW w:w="2642" w:type="dxa"/>
            <w:vAlign w:val="center"/>
          </w:tcPr>
          <w:p w14:paraId="24637B00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Comirnaty/</w:t>
            </w:r>
            <w:r w:rsidRPr="00BE56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E56F4">
              <w:rPr>
                <w:rFonts w:ascii="Times New Roman" w:hAnsi="Times New Roman" w:cs="Times New Roman"/>
                <w:bCs/>
                <w:lang w:val="en-US"/>
              </w:rPr>
              <w:t xml:space="preserve">/ </w:t>
            </w:r>
            <w:r w:rsidRPr="00BE56F4">
              <w:rPr>
                <w:rFonts w:ascii="Times New Roman" w:hAnsi="Times New Roman" w:cs="Times New Roman"/>
                <w:lang w:val="en-US"/>
              </w:rPr>
              <w:t>BNT162b2</w:t>
            </w:r>
            <w:r w:rsidRPr="00743ECD">
              <w:rPr>
                <w:rFonts w:ascii="Times New Roman" w:hAnsi="Times New Roman" w:cs="Times New Roman"/>
                <w:bCs/>
              </w:rPr>
              <w:t xml:space="preserve"> Pfizer-BioNTech Covid-19 vaccine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25" w:type="dxa"/>
            <w:vAlign w:val="center"/>
          </w:tcPr>
          <w:p w14:paraId="177276A2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BioNTech Manufacturing GmbH</w:t>
            </w:r>
            <w:r w:rsidRPr="00BE56F4">
              <w:rPr>
                <w:rFonts w:ascii="Times New Roman" w:hAnsi="Times New Roman" w:cs="Times New Roman"/>
                <w:lang w:val="en-US"/>
              </w:rPr>
              <w:t>/</w:t>
            </w:r>
            <w:r w:rsidRPr="00BE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Pfizer-Biontech</w:t>
            </w:r>
          </w:p>
        </w:tc>
        <w:tc>
          <w:tcPr>
            <w:tcW w:w="2268" w:type="dxa"/>
            <w:vAlign w:val="center"/>
          </w:tcPr>
          <w:p w14:paraId="1D3DF135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2 дози</w:t>
            </w:r>
          </w:p>
        </w:tc>
      </w:tr>
      <w:tr w:rsidR="00202248" w:rsidRPr="0084237B" w14:paraId="0A78309B" w14:textId="77777777" w:rsidTr="008A2E99">
        <w:tc>
          <w:tcPr>
            <w:tcW w:w="2642" w:type="dxa"/>
            <w:vAlign w:val="center"/>
          </w:tcPr>
          <w:p w14:paraId="0216BE88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Vaxzevria</w:t>
            </w:r>
            <w:r w:rsidRPr="00BE56F4">
              <w:rPr>
                <w:rFonts w:ascii="Times New Roman" w:hAnsi="Times New Roman" w:cs="Times New Roman"/>
                <w:lang w:val="en-US"/>
              </w:rPr>
              <w:t>/ AZD1222</w:t>
            </w:r>
          </w:p>
        </w:tc>
        <w:tc>
          <w:tcPr>
            <w:tcW w:w="3525" w:type="dxa"/>
            <w:vAlign w:val="center"/>
          </w:tcPr>
          <w:p w14:paraId="3D9818A2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AstraZeneca AB</w:t>
            </w:r>
          </w:p>
        </w:tc>
        <w:tc>
          <w:tcPr>
            <w:tcW w:w="2268" w:type="dxa"/>
            <w:vAlign w:val="center"/>
          </w:tcPr>
          <w:p w14:paraId="0EF5E5A9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2 дози</w:t>
            </w:r>
          </w:p>
        </w:tc>
      </w:tr>
      <w:tr w:rsidR="00202248" w:rsidRPr="0084237B" w14:paraId="5B6309F6" w14:textId="77777777" w:rsidTr="008A2E99">
        <w:tc>
          <w:tcPr>
            <w:tcW w:w="2642" w:type="dxa"/>
            <w:vAlign w:val="center"/>
          </w:tcPr>
          <w:p w14:paraId="3FED643A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 xml:space="preserve">- / </w:t>
            </w:r>
            <w:r w:rsidRPr="00BE56F4">
              <w:rPr>
                <w:rFonts w:ascii="Times New Roman" w:hAnsi="Times New Roman" w:cs="Times New Roman"/>
              </w:rPr>
              <w:t>AZD1222</w:t>
            </w:r>
          </w:p>
        </w:tc>
        <w:tc>
          <w:tcPr>
            <w:tcW w:w="3525" w:type="dxa"/>
            <w:vAlign w:val="center"/>
          </w:tcPr>
          <w:p w14:paraId="112AEE93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SK Bioscience Co Ltd</w:t>
            </w:r>
          </w:p>
        </w:tc>
        <w:tc>
          <w:tcPr>
            <w:tcW w:w="2268" w:type="dxa"/>
            <w:vAlign w:val="center"/>
          </w:tcPr>
          <w:p w14:paraId="370F274A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2 дози</w:t>
            </w:r>
          </w:p>
        </w:tc>
      </w:tr>
      <w:tr w:rsidR="00202248" w:rsidRPr="0084237B" w14:paraId="251E08E6" w14:textId="77777777" w:rsidTr="008A2E99">
        <w:tc>
          <w:tcPr>
            <w:tcW w:w="2642" w:type="dxa"/>
            <w:vAlign w:val="center"/>
          </w:tcPr>
          <w:p w14:paraId="01821889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COVID-19 VACCINE Moderna</w:t>
            </w:r>
            <w:r w:rsidRPr="00BE56F4">
              <w:rPr>
                <w:rFonts w:ascii="Times New Roman" w:hAnsi="Times New Roman" w:cs="Times New Roman"/>
                <w:lang w:val="en-US"/>
              </w:rPr>
              <w:t xml:space="preserve"> / mRNA-1273</w:t>
            </w:r>
          </w:p>
        </w:tc>
        <w:tc>
          <w:tcPr>
            <w:tcW w:w="3525" w:type="dxa"/>
            <w:vAlign w:val="center"/>
          </w:tcPr>
          <w:p w14:paraId="76F3DE0A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MODERNA BIOTECH</w:t>
            </w:r>
          </w:p>
        </w:tc>
        <w:tc>
          <w:tcPr>
            <w:tcW w:w="2268" w:type="dxa"/>
            <w:vAlign w:val="center"/>
          </w:tcPr>
          <w:p w14:paraId="049A0E2A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2 дози</w:t>
            </w:r>
          </w:p>
        </w:tc>
      </w:tr>
      <w:tr w:rsidR="00202248" w:rsidRPr="0084237B" w14:paraId="0675F3E2" w14:textId="77777777" w:rsidTr="008A2E99">
        <w:tc>
          <w:tcPr>
            <w:tcW w:w="2642" w:type="dxa"/>
            <w:vAlign w:val="center"/>
          </w:tcPr>
          <w:p w14:paraId="0C481668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Janssen</w:t>
            </w:r>
            <w:r w:rsidRPr="00BE56F4">
              <w:rPr>
                <w:rFonts w:ascii="Times New Roman" w:hAnsi="Times New Roman" w:cs="Times New Roman"/>
                <w:lang w:val="en-US"/>
              </w:rPr>
              <w:t xml:space="preserve"> / Ad26.COV2.S</w:t>
            </w:r>
          </w:p>
        </w:tc>
        <w:tc>
          <w:tcPr>
            <w:tcW w:w="3525" w:type="dxa"/>
            <w:vAlign w:val="center"/>
          </w:tcPr>
          <w:p w14:paraId="449045C2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Janssen-Cilag International NV</w:t>
            </w:r>
          </w:p>
        </w:tc>
        <w:tc>
          <w:tcPr>
            <w:tcW w:w="2268" w:type="dxa"/>
            <w:vAlign w:val="center"/>
          </w:tcPr>
          <w:p w14:paraId="6DD1033C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1 доза</w:t>
            </w:r>
          </w:p>
        </w:tc>
      </w:tr>
      <w:tr w:rsidR="00202248" w:rsidRPr="0084237B" w14:paraId="1AC6EACF" w14:textId="77777777" w:rsidTr="008A2E99">
        <w:tc>
          <w:tcPr>
            <w:tcW w:w="2642" w:type="dxa"/>
            <w:vAlign w:val="center"/>
          </w:tcPr>
          <w:p w14:paraId="7619EBE8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 xml:space="preserve">- / </w:t>
            </w:r>
            <w:r w:rsidRPr="00BE56F4">
              <w:rPr>
                <w:rFonts w:ascii="Times New Roman" w:hAnsi="Times New Roman" w:cs="Times New Roman"/>
              </w:rPr>
              <w:t>Covishield (ChAdOx1_nCoV-19)</w:t>
            </w:r>
          </w:p>
        </w:tc>
        <w:tc>
          <w:tcPr>
            <w:tcW w:w="3525" w:type="dxa"/>
            <w:vAlign w:val="center"/>
          </w:tcPr>
          <w:p w14:paraId="5B7C1612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Serum Institute of India</w:t>
            </w:r>
          </w:p>
        </w:tc>
        <w:tc>
          <w:tcPr>
            <w:tcW w:w="2268" w:type="dxa"/>
            <w:vAlign w:val="center"/>
          </w:tcPr>
          <w:p w14:paraId="426794DE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2 дози</w:t>
            </w:r>
          </w:p>
        </w:tc>
      </w:tr>
      <w:tr w:rsidR="00202248" w:rsidRPr="0084237B" w14:paraId="27B0E3C9" w14:textId="77777777" w:rsidTr="008A2E99">
        <w:tc>
          <w:tcPr>
            <w:tcW w:w="2642" w:type="dxa"/>
            <w:vAlign w:val="center"/>
          </w:tcPr>
          <w:p w14:paraId="5C2AB8BA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 xml:space="preserve">- / </w:t>
            </w:r>
            <w:r w:rsidRPr="00BE56F4">
              <w:rPr>
                <w:rFonts w:ascii="Times New Roman" w:hAnsi="Times New Roman" w:cs="Times New Roman"/>
              </w:rPr>
              <w:t>SARS-CoV-2 Vaccine (Vero Cell), Inactivated (lnCoV)</w:t>
            </w:r>
          </w:p>
        </w:tc>
        <w:tc>
          <w:tcPr>
            <w:tcW w:w="3525" w:type="dxa"/>
            <w:vAlign w:val="center"/>
          </w:tcPr>
          <w:p w14:paraId="6DFD93E1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</w:rPr>
              <w:t>Sinopharm / BIBP1</w:t>
            </w:r>
          </w:p>
        </w:tc>
        <w:tc>
          <w:tcPr>
            <w:tcW w:w="2268" w:type="dxa"/>
            <w:vAlign w:val="center"/>
          </w:tcPr>
          <w:p w14:paraId="341F168D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2 дози</w:t>
            </w:r>
          </w:p>
        </w:tc>
      </w:tr>
      <w:tr w:rsidR="00202248" w:rsidRPr="0084237B" w14:paraId="0B9627F8" w14:textId="77777777" w:rsidTr="008A2E99">
        <w:tc>
          <w:tcPr>
            <w:tcW w:w="2642" w:type="dxa"/>
          </w:tcPr>
          <w:p w14:paraId="481F5136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 xml:space="preserve">- / </w:t>
            </w:r>
            <w:r w:rsidRPr="00BE56F4">
              <w:rPr>
                <w:rFonts w:ascii="Times New Roman" w:hAnsi="Times New Roman" w:cs="Times New Roman"/>
              </w:rPr>
              <w:t xml:space="preserve"> SARS-CoV-2 Vaccine (Vero Cell), Inactivated (lnCoV)</w:t>
            </w:r>
          </w:p>
        </w:tc>
        <w:tc>
          <w:tcPr>
            <w:tcW w:w="3525" w:type="dxa"/>
          </w:tcPr>
          <w:p w14:paraId="747B717C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</w:rPr>
              <w:t>Sinovac Biotech Ltd.</w:t>
            </w:r>
          </w:p>
        </w:tc>
        <w:tc>
          <w:tcPr>
            <w:tcW w:w="2268" w:type="dxa"/>
          </w:tcPr>
          <w:p w14:paraId="3EBD9F54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BE56F4">
              <w:rPr>
                <w:rFonts w:ascii="Times New Roman" w:hAnsi="Times New Roman" w:cs="Times New Roman"/>
              </w:rPr>
              <w:t>дози</w:t>
            </w:r>
          </w:p>
        </w:tc>
      </w:tr>
      <w:tr w:rsidR="00202248" w:rsidRPr="00674B20" w14:paraId="35FDF8E8" w14:textId="77777777" w:rsidTr="008A2E99">
        <w:tc>
          <w:tcPr>
            <w:tcW w:w="2642" w:type="dxa"/>
          </w:tcPr>
          <w:p w14:paraId="1A880F64" w14:textId="77777777" w:rsidR="00202248" w:rsidRPr="00BE56F4" w:rsidRDefault="00202248" w:rsidP="008A2E99">
            <w:pPr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>- / Sputnik V</w:t>
            </w:r>
            <w:r>
              <w:rPr>
                <w:rFonts w:ascii="Times New Roman" w:hAnsi="Times New Roman" w:cs="Times New Roman"/>
              </w:rPr>
              <w:t>(</w:t>
            </w:r>
            <w:r w:rsidRPr="00BE0C22">
              <w:rPr>
                <w:rFonts w:ascii="Times New Roman" w:hAnsi="Times New Roman" w:cs="Times New Roman"/>
                <w:lang w:val="en-US"/>
              </w:rPr>
              <w:t>Gam-COVID-Vac</w:t>
            </w:r>
            <w:r w:rsidRPr="00BE56F4">
              <w:rPr>
                <w:rFonts w:ascii="Times New Roman" w:hAnsi="Times New Roman" w:cs="Times New Roman"/>
              </w:rPr>
              <w:t>Component I</w:t>
            </w:r>
            <w:r w:rsidRPr="00BE5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0C22">
              <w:rPr>
                <w:rFonts w:ascii="Times New Roman" w:hAnsi="Times New Roman" w:cs="Times New Roman"/>
                <w:lang w:val="en-US"/>
              </w:rPr>
              <w:t xml:space="preserve"> Gam-COVID-Vac</w:t>
            </w:r>
            <w:r w:rsidRPr="00D82123">
              <w:rPr>
                <w:rFonts w:ascii="Times New Roman" w:hAnsi="Times New Roman" w:cs="Times New Roman"/>
              </w:rPr>
              <w:t xml:space="preserve"> </w:t>
            </w:r>
            <w:r w:rsidRPr="00BE56F4">
              <w:rPr>
                <w:rFonts w:ascii="Times New Roman" w:hAnsi="Times New Roman" w:cs="Times New Roman"/>
              </w:rPr>
              <w:t>Component I</w:t>
            </w:r>
            <w:r w:rsidRPr="00BE56F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25" w:type="dxa"/>
          </w:tcPr>
          <w:p w14:paraId="70C32EF1" w14:textId="77777777" w:rsidR="00202248" w:rsidRPr="00BE56F4" w:rsidRDefault="00202248" w:rsidP="008A2E99">
            <w:pPr>
              <w:rPr>
                <w:rFonts w:ascii="Times New Roman" w:hAnsi="Times New Roman" w:cs="Times New Roman"/>
                <w:lang w:val="en-US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>The Gamaleya National Center of Epidemiology and Microbiology</w:t>
            </w:r>
          </w:p>
        </w:tc>
        <w:tc>
          <w:tcPr>
            <w:tcW w:w="2268" w:type="dxa"/>
          </w:tcPr>
          <w:p w14:paraId="0AECB590" w14:textId="77777777" w:rsidR="00202248" w:rsidRPr="00BE56F4" w:rsidRDefault="00202248" w:rsidP="008A2E99">
            <w:pPr>
              <w:jc w:val="center"/>
              <w:rPr>
                <w:rFonts w:ascii="Times New Roman" w:hAnsi="Times New Roman" w:cs="Times New Roman"/>
              </w:rPr>
            </w:pPr>
            <w:r w:rsidRPr="00BE56F4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BE56F4">
              <w:rPr>
                <w:rFonts w:ascii="Times New Roman" w:hAnsi="Times New Roman" w:cs="Times New Roman"/>
              </w:rPr>
              <w:t>дози</w:t>
            </w:r>
          </w:p>
        </w:tc>
      </w:tr>
    </w:tbl>
    <w:p w14:paraId="6B429A78" w14:textId="77777777" w:rsidR="00E574A8" w:rsidRDefault="00E574A8"/>
    <w:sectPr w:rsidR="00E574A8" w:rsidSect="00AC353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Nimbus Roman">
    <w:altName w:val="Times New Roman"/>
    <w:charset w:val="00"/>
    <w:family w:val="auto"/>
    <w:pitch w:val="variable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C7"/>
    <w:multiLevelType w:val="multilevel"/>
    <w:tmpl w:val="120824C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EF7174A"/>
    <w:multiLevelType w:val="multilevel"/>
    <w:tmpl w:val="50AEB85A"/>
    <w:lvl w:ilvl="0">
      <w:numFmt w:val="bullet"/>
      <w:lvlText w:val="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7010C15"/>
    <w:multiLevelType w:val="multilevel"/>
    <w:tmpl w:val="4FB09CC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3269D"/>
    <w:multiLevelType w:val="multilevel"/>
    <w:tmpl w:val="2F98361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96210C"/>
    <w:multiLevelType w:val="multilevel"/>
    <w:tmpl w:val="FD5A08E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4"/>
    <w:rsid w:val="0000779D"/>
    <w:rsid w:val="00026FA6"/>
    <w:rsid w:val="00030CB9"/>
    <w:rsid w:val="000345F5"/>
    <w:rsid w:val="00043413"/>
    <w:rsid w:val="00044734"/>
    <w:rsid w:val="00067D6D"/>
    <w:rsid w:val="000832BE"/>
    <w:rsid w:val="00086CE0"/>
    <w:rsid w:val="0009164C"/>
    <w:rsid w:val="0009751F"/>
    <w:rsid w:val="00097DC1"/>
    <w:rsid w:val="000C3E04"/>
    <w:rsid w:val="000D21CD"/>
    <w:rsid w:val="000E0B20"/>
    <w:rsid w:val="000F25DA"/>
    <w:rsid w:val="000F3C53"/>
    <w:rsid w:val="000F42C4"/>
    <w:rsid w:val="000F5FFF"/>
    <w:rsid w:val="001027DF"/>
    <w:rsid w:val="00111633"/>
    <w:rsid w:val="00116125"/>
    <w:rsid w:val="00117F84"/>
    <w:rsid w:val="00127861"/>
    <w:rsid w:val="001414CE"/>
    <w:rsid w:val="001420FD"/>
    <w:rsid w:val="00147CF2"/>
    <w:rsid w:val="0016454A"/>
    <w:rsid w:val="00182A6E"/>
    <w:rsid w:val="0019026A"/>
    <w:rsid w:val="001B5684"/>
    <w:rsid w:val="001C683F"/>
    <w:rsid w:val="001D3894"/>
    <w:rsid w:val="001E23CE"/>
    <w:rsid w:val="001E365E"/>
    <w:rsid w:val="001E49BF"/>
    <w:rsid w:val="001F4995"/>
    <w:rsid w:val="001F7C1D"/>
    <w:rsid w:val="00202248"/>
    <w:rsid w:val="002243B4"/>
    <w:rsid w:val="00237ED3"/>
    <w:rsid w:val="00254D10"/>
    <w:rsid w:val="0026219A"/>
    <w:rsid w:val="00264582"/>
    <w:rsid w:val="0027557A"/>
    <w:rsid w:val="00282BA6"/>
    <w:rsid w:val="0028697D"/>
    <w:rsid w:val="002869C4"/>
    <w:rsid w:val="00290935"/>
    <w:rsid w:val="002C1E3C"/>
    <w:rsid w:val="002D2BF0"/>
    <w:rsid w:val="002E5B98"/>
    <w:rsid w:val="002E6553"/>
    <w:rsid w:val="002F0315"/>
    <w:rsid w:val="00311EA0"/>
    <w:rsid w:val="00324D94"/>
    <w:rsid w:val="00325DE4"/>
    <w:rsid w:val="003275DA"/>
    <w:rsid w:val="00334A3A"/>
    <w:rsid w:val="00337BDE"/>
    <w:rsid w:val="00343E6F"/>
    <w:rsid w:val="00357DC4"/>
    <w:rsid w:val="00372054"/>
    <w:rsid w:val="00373832"/>
    <w:rsid w:val="00395393"/>
    <w:rsid w:val="00395E94"/>
    <w:rsid w:val="00396597"/>
    <w:rsid w:val="003A01FC"/>
    <w:rsid w:val="003A48C2"/>
    <w:rsid w:val="003B2837"/>
    <w:rsid w:val="003C4C8B"/>
    <w:rsid w:val="003C7C7E"/>
    <w:rsid w:val="003D4E76"/>
    <w:rsid w:val="003E0DDB"/>
    <w:rsid w:val="003E392D"/>
    <w:rsid w:val="003E6696"/>
    <w:rsid w:val="00413B92"/>
    <w:rsid w:val="00416963"/>
    <w:rsid w:val="004249C0"/>
    <w:rsid w:val="00437B74"/>
    <w:rsid w:val="00442A12"/>
    <w:rsid w:val="004538AF"/>
    <w:rsid w:val="004540CF"/>
    <w:rsid w:val="0046408F"/>
    <w:rsid w:val="004704B8"/>
    <w:rsid w:val="00477F11"/>
    <w:rsid w:val="00482AF7"/>
    <w:rsid w:val="00484A40"/>
    <w:rsid w:val="00491DE0"/>
    <w:rsid w:val="00494C93"/>
    <w:rsid w:val="004C6B51"/>
    <w:rsid w:val="004C7AA0"/>
    <w:rsid w:val="004D3927"/>
    <w:rsid w:val="004E401F"/>
    <w:rsid w:val="004F17A9"/>
    <w:rsid w:val="004F3D96"/>
    <w:rsid w:val="0050246C"/>
    <w:rsid w:val="00506034"/>
    <w:rsid w:val="00516BB6"/>
    <w:rsid w:val="00522097"/>
    <w:rsid w:val="00530F4B"/>
    <w:rsid w:val="00551EFC"/>
    <w:rsid w:val="00555BB3"/>
    <w:rsid w:val="00556DA8"/>
    <w:rsid w:val="00565554"/>
    <w:rsid w:val="00573E83"/>
    <w:rsid w:val="0057467A"/>
    <w:rsid w:val="00590122"/>
    <w:rsid w:val="00595642"/>
    <w:rsid w:val="005A0D2C"/>
    <w:rsid w:val="005F0FF3"/>
    <w:rsid w:val="00600B33"/>
    <w:rsid w:val="00646D21"/>
    <w:rsid w:val="00652B2B"/>
    <w:rsid w:val="00652CFE"/>
    <w:rsid w:val="00661199"/>
    <w:rsid w:val="00671535"/>
    <w:rsid w:val="00681E7A"/>
    <w:rsid w:val="00691B89"/>
    <w:rsid w:val="006A1D25"/>
    <w:rsid w:val="006A6F0C"/>
    <w:rsid w:val="006C65A8"/>
    <w:rsid w:val="006D1E9C"/>
    <w:rsid w:val="006D5B0A"/>
    <w:rsid w:val="00703966"/>
    <w:rsid w:val="00717FC3"/>
    <w:rsid w:val="007252A0"/>
    <w:rsid w:val="00735B35"/>
    <w:rsid w:val="00761E9B"/>
    <w:rsid w:val="0076548A"/>
    <w:rsid w:val="00781C9D"/>
    <w:rsid w:val="007850EA"/>
    <w:rsid w:val="007B341B"/>
    <w:rsid w:val="007C4BE5"/>
    <w:rsid w:val="007E1AA2"/>
    <w:rsid w:val="007F5963"/>
    <w:rsid w:val="007F5B40"/>
    <w:rsid w:val="00805A6D"/>
    <w:rsid w:val="008069DA"/>
    <w:rsid w:val="00825704"/>
    <w:rsid w:val="00827B35"/>
    <w:rsid w:val="008450DE"/>
    <w:rsid w:val="008578D6"/>
    <w:rsid w:val="00860937"/>
    <w:rsid w:val="00860BE6"/>
    <w:rsid w:val="008807A9"/>
    <w:rsid w:val="00887157"/>
    <w:rsid w:val="0089797B"/>
    <w:rsid w:val="008A2E99"/>
    <w:rsid w:val="008A5DC9"/>
    <w:rsid w:val="008A6BA3"/>
    <w:rsid w:val="008B387C"/>
    <w:rsid w:val="008B42A3"/>
    <w:rsid w:val="008B6808"/>
    <w:rsid w:val="008D1715"/>
    <w:rsid w:val="008D21E0"/>
    <w:rsid w:val="008E0207"/>
    <w:rsid w:val="0090096A"/>
    <w:rsid w:val="00923079"/>
    <w:rsid w:val="0092336B"/>
    <w:rsid w:val="00927090"/>
    <w:rsid w:val="00932A82"/>
    <w:rsid w:val="009337B8"/>
    <w:rsid w:val="00945AB9"/>
    <w:rsid w:val="00947C70"/>
    <w:rsid w:val="009531D8"/>
    <w:rsid w:val="00955210"/>
    <w:rsid w:val="00957972"/>
    <w:rsid w:val="00957D1E"/>
    <w:rsid w:val="009736E7"/>
    <w:rsid w:val="009754F1"/>
    <w:rsid w:val="009838EB"/>
    <w:rsid w:val="0099434E"/>
    <w:rsid w:val="00995129"/>
    <w:rsid w:val="00995186"/>
    <w:rsid w:val="009A6AF6"/>
    <w:rsid w:val="009A7620"/>
    <w:rsid w:val="009B3AC7"/>
    <w:rsid w:val="009B417E"/>
    <w:rsid w:val="009F111B"/>
    <w:rsid w:val="009F2537"/>
    <w:rsid w:val="00A007FE"/>
    <w:rsid w:val="00A16009"/>
    <w:rsid w:val="00A44340"/>
    <w:rsid w:val="00A65373"/>
    <w:rsid w:val="00A7711E"/>
    <w:rsid w:val="00A93999"/>
    <w:rsid w:val="00A970B4"/>
    <w:rsid w:val="00A974A3"/>
    <w:rsid w:val="00AA58FB"/>
    <w:rsid w:val="00AB5D9F"/>
    <w:rsid w:val="00AC3534"/>
    <w:rsid w:val="00AD3D31"/>
    <w:rsid w:val="00AD5D88"/>
    <w:rsid w:val="00AD7786"/>
    <w:rsid w:val="00AE6298"/>
    <w:rsid w:val="00B04A54"/>
    <w:rsid w:val="00B07172"/>
    <w:rsid w:val="00B07221"/>
    <w:rsid w:val="00B11800"/>
    <w:rsid w:val="00B233F9"/>
    <w:rsid w:val="00B30598"/>
    <w:rsid w:val="00B52A44"/>
    <w:rsid w:val="00B84A91"/>
    <w:rsid w:val="00B878F2"/>
    <w:rsid w:val="00B96F4C"/>
    <w:rsid w:val="00BA27F6"/>
    <w:rsid w:val="00BA7178"/>
    <w:rsid w:val="00BF2B38"/>
    <w:rsid w:val="00BF6F25"/>
    <w:rsid w:val="00C04EBF"/>
    <w:rsid w:val="00C22B81"/>
    <w:rsid w:val="00C4033B"/>
    <w:rsid w:val="00C47129"/>
    <w:rsid w:val="00C47977"/>
    <w:rsid w:val="00C930EC"/>
    <w:rsid w:val="00CB2D35"/>
    <w:rsid w:val="00CF1655"/>
    <w:rsid w:val="00D11FFE"/>
    <w:rsid w:val="00D25D26"/>
    <w:rsid w:val="00D31F2C"/>
    <w:rsid w:val="00D33787"/>
    <w:rsid w:val="00D35928"/>
    <w:rsid w:val="00D36474"/>
    <w:rsid w:val="00D51AC2"/>
    <w:rsid w:val="00D644E1"/>
    <w:rsid w:val="00D65ECA"/>
    <w:rsid w:val="00D73306"/>
    <w:rsid w:val="00D839B8"/>
    <w:rsid w:val="00DA4E25"/>
    <w:rsid w:val="00DA5958"/>
    <w:rsid w:val="00DA7E5A"/>
    <w:rsid w:val="00DB6730"/>
    <w:rsid w:val="00DC24BD"/>
    <w:rsid w:val="00E1068C"/>
    <w:rsid w:val="00E11F18"/>
    <w:rsid w:val="00E2682E"/>
    <w:rsid w:val="00E32233"/>
    <w:rsid w:val="00E46D1A"/>
    <w:rsid w:val="00E574A8"/>
    <w:rsid w:val="00E86C15"/>
    <w:rsid w:val="00ED5A8B"/>
    <w:rsid w:val="00ED66B9"/>
    <w:rsid w:val="00EF6766"/>
    <w:rsid w:val="00F0203F"/>
    <w:rsid w:val="00F03F9B"/>
    <w:rsid w:val="00F06BA3"/>
    <w:rsid w:val="00F15A57"/>
    <w:rsid w:val="00F22EA9"/>
    <w:rsid w:val="00F2425C"/>
    <w:rsid w:val="00F43DDB"/>
    <w:rsid w:val="00F65566"/>
    <w:rsid w:val="00F668E8"/>
    <w:rsid w:val="00F71D43"/>
    <w:rsid w:val="00F83271"/>
    <w:rsid w:val="00F84919"/>
    <w:rsid w:val="00F85194"/>
    <w:rsid w:val="00F85EF2"/>
    <w:rsid w:val="00FB116B"/>
    <w:rsid w:val="00FB2553"/>
    <w:rsid w:val="00FB33E7"/>
    <w:rsid w:val="00FC0EAC"/>
    <w:rsid w:val="00FD2148"/>
    <w:rsid w:val="00FD22C9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46FC"/>
  <w15:chartTrackingRefBased/>
  <w15:docId w15:val="{2E7D02C7-01A8-4ADB-86DD-1DC67A5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36474"/>
  </w:style>
  <w:style w:type="paragraph" w:styleId="a5">
    <w:name w:val="No Spacing"/>
    <w:qFormat/>
    <w:rsid w:val="00D3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39"/>
    <w:rsid w:val="00D36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43E6F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character" w:customStyle="1" w:styleId="StrongEmphasis">
    <w:name w:val="Strong Emphasis"/>
    <w:rsid w:val="00343E6F"/>
    <w:rPr>
      <w:b/>
      <w:bCs/>
    </w:rPr>
  </w:style>
  <w:style w:type="paragraph" w:customStyle="1" w:styleId="Standard">
    <w:name w:val="Standard"/>
    <w:rsid w:val="00097DC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403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A6AF6"/>
    <w:rPr>
      <w:rFonts w:ascii="Segoe UI" w:hAnsi="Segoe UI" w:cs="Segoe UI"/>
      <w:sz w:val="18"/>
      <w:szCs w:val="18"/>
    </w:rPr>
  </w:style>
  <w:style w:type="numbering" w:customStyle="1" w:styleId="WWNum4">
    <w:name w:val="WWNum4"/>
    <w:basedOn w:val="a2"/>
    <w:rsid w:val="0019026A"/>
    <w:pPr>
      <w:numPr>
        <w:numId w:val="3"/>
      </w:numPr>
    </w:pPr>
  </w:style>
  <w:style w:type="numbering" w:customStyle="1" w:styleId="WWNum3">
    <w:name w:val="WWNum3"/>
    <w:basedOn w:val="a2"/>
    <w:rsid w:val="0019026A"/>
    <w:pPr>
      <w:numPr>
        <w:numId w:val="5"/>
      </w:numPr>
    </w:pPr>
  </w:style>
  <w:style w:type="numbering" w:customStyle="1" w:styleId="WWNum2">
    <w:name w:val="WWNum2"/>
    <w:basedOn w:val="a2"/>
    <w:rsid w:val="0019026A"/>
    <w:pPr>
      <w:numPr>
        <w:numId w:val="7"/>
      </w:numPr>
    </w:pPr>
  </w:style>
  <w:style w:type="character" w:styleId="aa">
    <w:name w:val="annotation reference"/>
    <w:basedOn w:val="a0"/>
    <w:uiPriority w:val="99"/>
    <w:semiHidden/>
    <w:unhideWhenUsed/>
    <w:rsid w:val="00AC35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3534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AC35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3534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AC3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6338-CC53-4F7A-8A2C-C0484A31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3528</Words>
  <Characters>20115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Brankovska</dc:creator>
  <cp:keywords/>
  <dc:description/>
  <cp:lastModifiedBy>Snezhana Marazova</cp:lastModifiedBy>
  <cp:revision>2</cp:revision>
  <cp:lastPrinted>2021-06-30T07:05:00Z</cp:lastPrinted>
  <dcterms:created xsi:type="dcterms:W3CDTF">2021-07-01T14:28:00Z</dcterms:created>
  <dcterms:modified xsi:type="dcterms:W3CDTF">2021-07-01T14:28:00Z</dcterms:modified>
</cp:coreProperties>
</file>