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DB" w:rsidRDefault="002404DB" w:rsidP="002404DB">
      <w:pPr>
        <w:shd w:val="clear" w:color="auto" w:fill="FFFFFF"/>
        <w:outlineLvl w:val="0"/>
        <w:rPr>
          <w:b/>
          <w:bCs/>
          <w:kern w:val="36"/>
        </w:rPr>
      </w:pPr>
      <w:r>
        <w:rPr>
          <w:b/>
          <w:bCs/>
          <w:kern w:val="36"/>
        </w:rPr>
        <w:t>Антракс</w:t>
      </w:r>
    </w:p>
    <w:p w:rsidR="002404DB" w:rsidRPr="00392E00" w:rsidRDefault="002404DB" w:rsidP="002404DB">
      <w:pPr>
        <w:shd w:val="clear" w:color="auto" w:fill="FFFFFF"/>
        <w:jc w:val="center"/>
        <w:outlineLvl w:val="0"/>
        <w:rPr>
          <w:b/>
          <w:bCs/>
          <w:kern w:val="36"/>
          <w:sz w:val="16"/>
          <w:szCs w:val="16"/>
        </w:rPr>
      </w:pPr>
    </w:p>
    <w:p w:rsidR="002404DB" w:rsidRDefault="002404DB" w:rsidP="002404DB">
      <w:pPr>
        <w:shd w:val="clear" w:color="auto" w:fill="FFFFFF"/>
        <w:jc w:val="both"/>
      </w:pPr>
      <w:r>
        <w:t>Антраксът е остро инфекциозно заболяване, кое</w:t>
      </w:r>
      <w:r w:rsidRPr="00A20DC1">
        <w:t xml:space="preserve">то се характеризира с тежка интоксикация и образуване на специфична </w:t>
      </w:r>
      <w:proofErr w:type="spellStart"/>
      <w:r w:rsidRPr="00A20DC1">
        <w:t>пустула</w:t>
      </w:r>
      <w:proofErr w:type="spellEnd"/>
      <w:r w:rsidRPr="00A20DC1">
        <w:t xml:space="preserve"> на кожата или лигавиците при кожната форма, с развитие на възпалително-</w:t>
      </w:r>
      <w:proofErr w:type="spellStart"/>
      <w:r w:rsidRPr="00A20DC1">
        <w:t>хеморагични</w:t>
      </w:r>
      <w:proofErr w:type="spellEnd"/>
      <w:r w:rsidRPr="00A20DC1">
        <w:t xml:space="preserve"> изменения в белите дробове </w:t>
      </w:r>
    </w:p>
    <w:p w:rsidR="002404DB" w:rsidRDefault="002404DB" w:rsidP="002404DB">
      <w:pPr>
        <w:shd w:val="clear" w:color="auto" w:fill="FFFFFF"/>
      </w:pPr>
      <w:r w:rsidRPr="00A20DC1">
        <w:t>при белодробната форма или червата при чревната форма</w:t>
      </w:r>
      <w:r>
        <w:t>.</w:t>
      </w:r>
      <w:r>
        <w:br/>
        <w:t>От антракс боледуват много селскостопански и диви животни.</w:t>
      </w:r>
    </w:p>
    <w:p w:rsidR="002404DB" w:rsidRPr="00392E00" w:rsidRDefault="002404DB" w:rsidP="002404DB">
      <w:pPr>
        <w:shd w:val="clear" w:color="auto" w:fill="FFFFFF"/>
        <w:jc w:val="both"/>
        <w:rPr>
          <w:sz w:val="16"/>
          <w:szCs w:val="16"/>
        </w:rPr>
      </w:pPr>
    </w:p>
    <w:p w:rsidR="002404DB" w:rsidRDefault="002404DB" w:rsidP="002404DB">
      <w:pPr>
        <w:shd w:val="clear" w:color="auto" w:fill="FFFFFF"/>
        <w:jc w:val="both"/>
        <w:outlineLvl w:val="1"/>
        <w:rPr>
          <w:b/>
          <w:bCs/>
          <w:i/>
        </w:rPr>
      </w:pPr>
      <w:r w:rsidRPr="00A20DC1">
        <w:rPr>
          <w:b/>
          <w:bCs/>
          <w:i/>
        </w:rPr>
        <w:t>Етиология на заболяването</w:t>
      </w:r>
    </w:p>
    <w:p w:rsidR="002404DB" w:rsidRPr="00392E00" w:rsidRDefault="002404DB" w:rsidP="002404DB">
      <w:pPr>
        <w:shd w:val="clear" w:color="auto" w:fill="FFFFFF"/>
        <w:jc w:val="both"/>
        <w:outlineLvl w:val="1"/>
        <w:rPr>
          <w:b/>
          <w:bCs/>
          <w:i/>
          <w:sz w:val="16"/>
          <w:szCs w:val="16"/>
        </w:rPr>
      </w:pPr>
    </w:p>
    <w:p w:rsidR="002404DB" w:rsidRDefault="002404DB" w:rsidP="002404DB">
      <w:pPr>
        <w:shd w:val="clear" w:color="auto" w:fill="FFFFFF"/>
        <w:jc w:val="both"/>
      </w:pPr>
      <w:r w:rsidRPr="00A20DC1">
        <w:rPr>
          <w:bCs/>
        </w:rPr>
        <w:t>Причинителят</w:t>
      </w:r>
      <w:r w:rsidRPr="00A20DC1">
        <w:rPr>
          <w:b/>
        </w:rPr>
        <w:t> </w:t>
      </w:r>
      <w:r w:rsidRPr="00A20DC1">
        <w:t>на антракса е</w:t>
      </w:r>
      <w:r w:rsidRPr="00A20DC1">
        <w:rPr>
          <w:b/>
        </w:rPr>
        <w:t> </w:t>
      </w:r>
      <w:proofErr w:type="spellStart"/>
      <w:r w:rsidRPr="00A20DC1">
        <w:rPr>
          <w:bCs/>
        </w:rPr>
        <w:t>спорообразуващ</w:t>
      </w:r>
      <w:proofErr w:type="spellEnd"/>
      <w:r w:rsidRPr="00A20DC1">
        <w:rPr>
          <w:bCs/>
        </w:rPr>
        <w:t xml:space="preserve"> бацил</w:t>
      </w:r>
      <w:r w:rsidRPr="00A20DC1">
        <w:t xml:space="preserve">. </w:t>
      </w:r>
      <w:proofErr w:type="spellStart"/>
      <w:r w:rsidRPr="00A20DC1">
        <w:t>Антраксният</w:t>
      </w:r>
      <w:proofErr w:type="spellEnd"/>
      <w:r w:rsidRPr="00A20DC1">
        <w:t xml:space="preserve"> бацил не е издръжлив във външна среда, но </w:t>
      </w:r>
      <w:r>
        <w:t xml:space="preserve">попаднал извън човешкия или животински организъм, при подходящи условия образува спори. Спорите могат да запазят жизнеспособността си в околната среда продължително време - до 80 години. Местата, където се откриват жизнеспособни </w:t>
      </w:r>
      <w:proofErr w:type="spellStart"/>
      <w:r>
        <w:t>антраксни</w:t>
      </w:r>
      <w:proofErr w:type="spellEnd"/>
      <w:r>
        <w:t xml:space="preserve"> спори се наричат стационарни огнища. Във вълната на умрели животни спорите запазват жизнеспособността си няколко месеца, а по кожата - в продължение на години. Дезинфекционните средства ги убиват само при по- висока концентрация и по-продължителна експозиция.</w:t>
      </w:r>
    </w:p>
    <w:p w:rsidR="002404DB" w:rsidRPr="00392E00" w:rsidRDefault="002404DB" w:rsidP="002404DB">
      <w:pPr>
        <w:shd w:val="clear" w:color="auto" w:fill="FFFFFF"/>
        <w:jc w:val="both"/>
        <w:rPr>
          <w:sz w:val="16"/>
          <w:szCs w:val="16"/>
        </w:rPr>
      </w:pPr>
    </w:p>
    <w:p w:rsidR="002404DB" w:rsidRDefault="002404DB" w:rsidP="002404DB">
      <w:pPr>
        <w:shd w:val="clear" w:color="auto" w:fill="FFFFFF"/>
        <w:jc w:val="both"/>
        <w:outlineLvl w:val="1"/>
        <w:rPr>
          <w:b/>
          <w:bCs/>
          <w:i/>
        </w:rPr>
      </w:pPr>
      <w:r w:rsidRPr="00A20DC1">
        <w:rPr>
          <w:b/>
          <w:bCs/>
          <w:i/>
        </w:rPr>
        <w:t>Клинична картина</w:t>
      </w:r>
    </w:p>
    <w:p w:rsidR="002404DB" w:rsidRPr="00392E00" w:rsidRDefault="002404DB" w:rsidP="002404DB">
      <w:pPr>
        <w:shd w:val="clear" w:color="auto" w:fill="FFFFFF"/>
        <w:jc w:val="both"/>
        <w:outlineLvl w:val="1"/>
        <w:rPr>
          <w:b/>
          <w:bCs/>
          <w:i/>
          <w:sz w:val="16"/>
          <w:szCs w:val="16"/>
        </w:rPr>
      </w:pPr>
    </w:p>
    <w:p w:rsidR="002404DB" w:rsidRDefault="002404DB" w:rsidP="002404DB">
      <w:pPr>
        <w:shd w:val="clear" w:color="auto" w:fill="FFFFFF"/>
        <w:jc w:val="both"/>
      </w:pPr>
      <w:r w:rsidRPr="00A20DC1">
        <w:t>Заболяването започва след инкубационен период от 2 до 14 дни. Различават се 3 форми:</w:t>
      </w:r>
      <w:r w:rsidRPr="00A20DC1">
        <w:br/>
      </w:r>
      <w:r w:rsidRPr="00A20DC1">
        <w:rPr>
          <w:b/>
          <w:bCs/>
        </w:rPr>
        <w:t>Кожната форма</w:t>
      </w:r>
      <w:r w:rsidRPr="00A20DC1">
        <w:t xml:space="preserve"> започва с поява на </w:t>
      </w:r>
      <w:proofErr w:type="spellStart"/>
      <w:r w:rsidRPr="00A20DC1">
        <w:t>пустула</w:t>
      </w:r>
      <w:proofErr w:type="spellEnd"/>
      <w:r w:rsidRPr="00A20DC1">
        <w:t xml:space="preserve"> - плътно червено петно, което в продължение на 1 - 2 дни се увеличава. На това място се оформя мехурче. Поради появата на сърбеж мехурчето се разкъсва и се образува язви</w:t>
      </w:r>
      <w:r>
        <w:t>чка, покрита с тъмна кора. По-</w:t>
      </w:r>
      <w:r w:rsidRPr="00A20DC1">
        <w:t>късно око</w:t>
      </w:r>
      <w:r>
        <w:t>ло язвичката се появяват по-малки</w:t>
      </w:r>
      <w:r w:rsidRPr="00A20DC1">
        <w:t xml:space="preserve"> мехурчета. Наред с локалните промени се появяват и признаци на интоксикация на организма - </w:t>
      </w:r>
      <w:r>
        <w:t>отпадналост</w:t>
      </w:r>
      <w:r w:rsidRPr="00A20DC1">
        <w:t xml:space="preserve">, загуба на апетит, главоболие, повишаване на температурата. Местните промени отзвучават за 4 - 5 дни. </w:t>
      </w:r>
      <w:r>
        <w:t>При проникване на причинителя в кръвта настъпва генерализиране на процеса - сепсис.</w:t>
      </w:r>
    </w:p>
    <w:p w:rsidR="002404DB" w:rsidRDefault="002404DB" w:rsidP="002404DB">
      <w:pPr>
        <w:shd w:val="clear" w:color="auto" w:fill="FFFFFF"/>
        <w:spacing w:before="100" w:beforeAutospacing="1" w:after="100" w:afterAutospacing="1"/>
        <w:jc w:val="both"/>
      </w:pPr>
      <w:r w:rsidRPr="00A20DC1">
        <w:rPr>
          <w:b/>
          <w:bCs/>
        </w:rPr>
        <w:t>Белодробната форма</w:t>
      </w:r>
      <w:r w:rsidRPr="00A20DC1">
        <w:t xml:space="preserve"> протича тежко, с повишена температура, разтрисане, бодежи в гърдите, кашлица с отделяне на пенесто - кървави храчки. Развива се пневмония. </w:t>
      </w:r>
      <w:r w:rsidRPr="00A20DC1">
        <w:rPr>
          <w:b/>
          <w:bCs/>
        </w:rPr>
        <w:t>Чревната форма</w:t>
      </w:r>
      <w:r w:rsidRPr="00A20DC1">
        <w:t> също протича тежко. Започва остро с разтрисане, повишена температура, гадене, остри болки в корема, диария с течни кървави изпражнения.</w:t>
      </w:r>
    </w:p>
    <w:p w:rsidR="002404DB" w:rsidRPr="00440792" w:rsidRDefault="002404DB" w:rsidP="002404DB">
      <w:pPr>
        <w:shd w:val="clear" w:color="auto" w:fill="FFFFFF"/>
        <w:spacing w:before="100" w:beforeAutospacing="1" w:after="100" w:afterAutospacing="1"/>
        <w:jc w:val="both"/>
      </w:pPr>
      <w:r>
        <w:t xml:space="preserve">Заболелите от антракс лица се лекуват в инфекциозно отделение. </w:t>
      </w:r>
      <w:r w:rsidRPr="00440792">
        <w:t xml:space="preserve">Контактните лица подлежат </w:t>
      </w:r>
      <w:r>
        <w:t xml:space="preserve">на </w:t>
      </w:r>
      <w:r w:rsidRPr="00440792">
        <w:t xml:space="preserve">медицинско наблюдение с </w:t>
      </w:r>
      <w:proofErr w:type="spellStart"/>
      <w:r w:rsidRPr="00440792">
        <w:t>термометриране</w:t>
      </w:r>
      <w:proofErr w:type="spellEnd"/>
      <w:r w:rsidRPr="00440792">
        <w:t xml:space="preserve"> и екст</w:t>
      </w:r>
      <w:r>
        <w:t xml:space="preserve">рена </w:t>
      </w:r>
      <w:r w:rsidRPr="00440792">
        <w:t>профилактика с антибиотик.</w:t>
      </w:r>
    </w:p>
    <w:p w:rsidR="002404DB" w:rsidRPr="00A20DC1" w:rsidRDefault="002404DB" w:rsidP="002404DB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i/>
        </w:rPr>
      </w:pPr>
      <w:r w:rsidRPr="00A20DC1">
        <w:rPr>
          <w:b/>
          <w:bCs/>
          <w:i/>
        </w:rPr>
        <w:t>Източници на зараза</w:t>
      </w:r>
    </w:p>
    <w:p w:rsidR="002404DB" w:rsidRDefault="002404DB" w:rsidP="002404DB">
      <w:pPr>
        <w:shd w:val="clear" w:color="auto" w:fill="FFFFFF"/>
        <w:jc w:val="both"/>
      </w:pPr>
      <w:r w:rsidRPr="00A20DC1">
        <w:rPr>
          <w:bCs/>
        </w:rPr>
        <w:t>Резервоари и</w:t>
      </w:r>
      <w:r w:rsidRPr="00A20DC1">
        <w:rPr>
          <w:b/>
          <w:bCs/>
        </w:rPr>
        <w:t xml:space="preserve"> </w:t>
      </w:r>
      <w:r w:rsidRPr="00A20DC1">
        <w:t>източници на зараза са много домашни и диви тревопасни животни - овце, крави, волове, биволи, кози, коне, магарета, камили, елени, зайци, мечки и др. Резервоари на заразата могат да бъдат</w:t>
      </w:r>
      <w:r>
        <w:t xml:space="preserve"> лисици, чакали, гризачи и др</w:t>
      </w:r>
      <w:r w:rsidRPr="00A20DC1">
        <w:t xml:space="preserve">. </w:t>
      </w:r>
      <w:proofErr w:type="spellStart"/>
      <w:r w:rsidRPr="00A20DC1">
        <w:t>Антраксният</w:t>
      </w:r>
      <w:proofErr w:type="spellEnd"/>
      <w:r w:rsidRPr="00A20DC1">
        <w:t xml:space="preserve"> бацил се отделя с фекалиите, урината, кръвта, влагалищния секрет, при което се заразяват различни </w:t>
      </w:r>
      <w:r>
        <w:t>обекти от вън</w:t>
      </w:r>
      <w:r w:rsidRPr="00A20DC1">
        <w:t xml:space="preserve">шната среда. Голяма роля за разпространението на </w:t>
      </w:r>
      <w:proofErr w:type="spellStart"/>
      <w:r w:rsidRPr="00A20DC1">
        <w:t>антраксните</w:t>
      </w:r>
      <w:proofErr w:type="spellEnd"/>
      <w:r w:rsidRPr="00A20DC1">
        <w:t xml:space="preserve"> спори играят труповете на умрелите от антракс животни, които могат да бъдат разкъсани от диви </w:t>
      </w:r>
      <w:r w:rsidRPr="00A20DC1">
        <w:lastRenderedPageBreak/>
        <w:t xml:space="preserve">животни или птици и части от тях да бъдат пренесени на далечни разстояния, където се образуват вторични </w:t>
      </w:r>
      <w:proofErr w:type="spellStart"/>
      <w:r w:rsidRPr="00A20DC1">
        <w:t>антраксни</w:t>
      </w:r>
      <w:proofErr w:type="spellEnd"/>
      <w:r w:rsidRPr="00A20DC1">
        <w:t xml:space="preserve"> огнища.</w:t>
      </w:r>
      <w:r>
        <w:t xml:space="preserve"> </w:t>
      </w:r>
      <w:r w:rsidRPr="00A20DC1">
        <w:t>Болният човек не е опасен като източник на зараза.</w:t>
      </w:r>
    </w:p>
    <w:p w:rsidR="002404DB" w:rsidRDefault="002404DB" w:rsidP="002404DB">
      <w:pPr>
        <w:shd w:val="clear" w:color="auto" w:fill="FFFFFF"/>
        <w:jc w:val="both"/>
      </w:pPr>
    </w:p>
    <w:p w:rsidR="002404DB" w:rsidRDefault="002404DB" w:rsidP="002404DB">
      <w:pPr>
        <w:shd w:val="clear" w:color="auto" w:fill="FFFFFF"/>
        <w:jc w:val="both"/>
        <w:rPr>
          <w:b/>
          <w:bCs/>
          <w:i/>
        </w:rPr>
      </w:pPr>
      <w:r w:rsidRPr="00A20DC1">
        <w:rPr>
          <w:b/>
          <w:bCs/>
          <w:i/>
        </w:rPr>
        <w:t>Механизми и пътища на предаване на заразата</w:t>
      </w:r>
      <w:r>
        <w:rPr>
          <w:b/>
          <w:bCs/>
          <w:i/>
        </w:rPr>
        <w:t>:</w:t>
      </w:r>
    </w:p>
    <w:p w:rsidR="002404DB" w:rsidRPr="00A20DC1" w:rsidRDefault="002404DB" w:rsidP="002404DB">
      <w:pPr>
        <w:shd w:val="clear" w:color="auto" w:fill="FFFFFF"/>
        <w:jc w:val="both"/>
      </w:pPr>
    </w:p>
    <w:p w:rsidR="002404DB" w:rsidRDefault="002404DB" w:rsidP="002404DB">
      <w:pPr>
        <w:shd w:val="clear" w:color="auto" w:fill="FFFFFF"/>
        <w:jc w:val="both"/>
      </w:pPr>
      <w:r w:rsidRPr="00A20DC1">
        <w:rPr>
          <w:b/>
          <w:bCs/>
        </w:rPr>
        <w:t>Механизъм на външните покривки</w:t>
      </w:r>
      <w:r w:rsidRPr="00A20DC1">
        <w:t xml:space="preserve"> - при попадане на </w:t>
      </w:r>
      <w:proofErr w:type="spellStart"/>
      <w:r w:rsidRPr="00A20DC1">
        <w:t>антраксния</w:t>
      </w:r>
      <w:proofErr w:type="spellEnd"/>
      <w:r w:rsidRPr="00A20DC1">
        <w:t xml:space="preserve"> бацил в увредени участъци от кожата или лигавиците при директен контакт с болни животни - при обслужване, клане, одиране на кожата, обработка на месо</w:t>
      </w:r>
      <w:r>
        <w:t>, вълна, козина;</w:t>
      </w:r>
      <w:r w:rsidRPr="00A20DC1">
        <w:br/>
      </w:r>
      <w:proofErr w:type="spellStart"/>
      <w:r w:rsidRPr="00A20DC1">
        <w:rPr>
          <w:b/>
          <w:bCs/>
        </w:rPr>
        <w:t>Алиментарен</w:t>
      </w:r>
      <w:proofErr w:type="spellEnd"/>
      <w:r w:rsidRPr="00A20DC1">
        <w:rPr>
          <w:b/>
          <w:bCs/>
        </w:rPr>
        <w:t xml:space="preserve"> (хранителен) механизъм</w:t>
      </w:r>
      <w:r w:rsidRPr="00A20DC1">
        <w:t> - при консумация на недостатъчно термично обработени месо, месни продукти и мляко, произхождащи от болни животни;</w:t>
      </w:r>
      <w:r w:rsidRPr="00A20DC1">
        <w:br/>
      </w:r>
      <w:r w:rsidRPr="00A20DC1">
        <w:rPr>
          <w:b/>
          <w:bCs/>
        </w:rPr>
        <w:t>Въздушно-</w:t>
      </w:r>
      <w:proofErr w:type="spellStart"/>
      <w:r w:rsidRPr="00A20DC1">
        <w:rPr>
          <w:b/>
          <w:bCs/>
        </w:rPr>
        <w:t>пра</w:t>
      </w:r>
      <w:r>
        <w:rPr>
          <w:b/>
          <w:bCs/>
        </w:rPr>
        <w:t>хов</w:t>
      </w:r>
      <w:proofErr w:type="spellEnd"/>
      <w:r w:rsidRPr="00A20DC1">
        <w:rPr>
          <w:b/>
          <w:bCs/>
        </w:rPr>
        <w:t xml:space="preserve"> механизъм</w:t>
      </w:r>
      <w:r w:rsidRPr="00A20DC1">
        <w:t xml:space="preserve"> - при вдишване на прах, съдържащ </w:t>
      </w:r>
      <w:proofErr w:type="spellStart"/>
      <w:r w:rsidRPr="00A20DC1">
        <w:t>антраксни</w:t>
      </w:r>
      <w:proofErr w:type="spellEnd"/>
      <w:r w:rsidRPr="00A20DC1">
        <w:t xml:space="preserve"> спори.</w:t>
      </w:r>
    </w:p>
    <w:p w:rsidR="002404DB" w:rsidRPr="00A20DC1" w:rsidRDefault="002404DB" w:rsidP="002404DB">
      <w:pPr>
        <w:shd w:val="clear" w:color="auto" w:fill="FFFFFF"/>
        <w:jc w:val="both"/>
      </w:pPr>
    </w:p>
    <w:p w:rsidR="002404DB" w:rsidRDefault="002404DB" w:rsidP="002404DB">
      <w:pPr>
        <w:shd w:val="clear" w:color="auto" w:fill="FFFFFF"/>
        <w:jc w:val="both"/>
        <w:outlineLvl w:val="1"/>
        <w:rPr>
          <w:b/>
          <w:bCs/>
        </w:rPr>
      </w:pPr>
      <w:r w:rsidRPr="00A20DC1">
        <w:rPr>
          <w:b/>
          <w:bCs/>
          <w:i/>
        </w:rPr>
        <w:t>Профилактиката на антракса включва</w:t>
      </w:r>
      <w:r w:rsidRPr="00A20DC1">
        <w:rPr>
          <w:b/>
          <w:bCs/>
        </w:rPr>
        <w:t>:</w:t>
      </w:r>
    </w:p>
    <w:p w:rsidR="002404DB" w:rsidRPr="00A20DC1" w:rsidRDefault="002404DB" w:rsidP="002404DB">
      <w:pPr>
        <w:shd w:val="clear" w:color="auto" w:fill="FFFFFF"/>
        <w:jc w:val="both"/>
        <w:outlineLvl w:val="1"/>
        <w:rPr>
          <w:b/>
          <w:bCs/>
        </w:rPr>
      </w:pPr>
    </w:p>
    <w:p w:rsidR="002404DB" w:rsidRDefault="002404DB" w:rsidP="002404DB">
      <w:pPr>
        <w:pStyle w:val="a3"/>
        <w:shd w:val="clear" w:color="auto" w:fill="FFFFFF"/>
        <w:spacing w:before="0" w:beforeAutospacing="0" w:after="0" w:afterAutospacing="0"/>
        <w:jc w:val="both"/>
      </w:pPr>
      <w:r w:rsidRPr="00A20DC1">
        <w:rPr>
          <w:b/>
          <w:bCs/>
        </w:rPr>
        <w:t>         </w:t>
      </w:r>
      <w:r w:rsidRPr="00A20DC1">
        <w:t>• Редовно почистване</w:t>
      </w:r>
      <w:r>
        <w:t>,</w:t>
      </w:r>
      <w:r w:rsidRPr="00A20DC1">
        <w:t xml:space="preserve"> проветряване </w:t>
      </w:r>
      <w:r>
        <w:t xml:space="preserve">и дезинфекция </w:t>
      </w:r>
      <w:r w:rsidRPr="00A20DC1">
        <w:t xml:space="preserve">на помещенията, в които се </w:t>
      </w:r>
    </w:p>
    <w:p w:rsidR="002404DB" w:rsidRDefault="002404DB" w:rsidP="002404DB">
      <w:pPr>
        <w:pStyle w:val="a3"/>
        <w:shd w:val="clear" w:color="auto" w:fill="FFFFFF"/>
        <w:spacing w:before="0" w:beforeAutospacing="0" w:after="0" w:afterAutospacing="0"/>
      </w:pPr>
      <w:r w:rsidRPr="00A20DC1">
        <w:t>отглеждат животни;</w:t>
      </w:r>
      <w:r w:rsidRPr="00A20DC1">
        <w:br/>
      </w:r>
      <w:r w:rsidRPr="00A20DC1">
        <w:rPr>
          <w:b/>
          <w:bCs/>
        </w:rPr>
        <w:t>         </w:t>
      </w:r>
      <w:r w:rsidRPr="00A20DC1">
        <w:t>• Измиване на ръцете с вода и сап</w:t>
      </w:r>
      <w:r>
        <w:t>ун след обслужване на животните;</w:t>
      </w:r>
    </w:p>
    <w:p w:rsidR="002404DB" w:rsidRDefault="002404DB" w:rsidP="002404DB">
      <w:pPr>
        <w:pStyle w:val="a3"/>
        <w:shd w:val="clear" w:color="auto" w:fill="FFFFFF"/>
        <w:tabs>
          <w:tab w:val="left" w:pos="540"/>
        </w:tabs>
        <w:spacing w:before="0" w:beforeAutospacing="0" w:after="0" w:afterAutospacing="0"/>
        <w:ind w:left="540"/>
        <w:jc w:val="both"/>
      </w:pPr>
      <w:r w:rsidRPr="00A20DC1">
        <w:t xml:space="preserve">• </w:t>
      </w:r>
      <w:r>
        <w:t>Обслужването на животните задължително</w:t>
      </w:r>
      <w:r w:rsidRPr="00A20DC1">
        <w:t xml:space="preserve"> се извършва с отделно работно облекло;</w:t>
      </w:r>
      <w:r w:rsidRPr="00A20DC1">
        <w:br/>
        <w:t>• Своевременно уведомяване на ветеринарните специалисти при съмнение за заболели животни. Умрелите от антракс жи</w:t>
      </w:r>
      <w:r>
        <w:t>вотни се обезвреждат в екарисаж или</w:t>
      </w:r>
    </w:p>
    <w:p w:rsidR="002404DB" w:rsidRDefault="002404DB" w:rsidP="002404DB">
      <w:pPr>
        <w:pStyle w:val="a3"/>
        <w:shd w:val="clear" w:color="auto" w:fill="FFFFFF"/>
        <w:tabs>
          <w:tab w:val="left" w:pos="540"/>
        </w:tabs>
        <w:spacing w:before="0" w:beforeAutospacing="0" w:after="0" w:afterAutospacing="0"/>
        <w:ind w:left="540"/>
      </w:pPr>
      <w:r>
        <w:t>погребват дълбоко в земята;</w:t>
      </w:r>
      <w:r w:rsidRPr="00A20DC1">
        <w:br/>
      </w:r>
      <w:r w:rsidRPr="00A20DC1">
        <w:rPr>
          <w:b/>
          <w:bCs/>
        </w:rPr>
        <w:t> </w:t>
      </w:r>
      <w:r w:rsidRPr="00A20DC1">
        <w:t>• Обилно измиване с течаща вода на плодовете и зеленчуците, предназначени за консумация в суров вид;</w:t>
      </w:r>
      <w:r w:rsidRPr="00A20DC1">
        <w:br/>
        <w:t>• Добра термичн</w:t>
      </w:r>
      <w:r>
        <w:t>а обработка на месото и млякото.</w:t>
      </w:r>
      <w:r w:rsidRPr="00A20DC1">
        <w:br/>
      </w:r>
    </w:p>
    <w:p w:rsidR="002404DB" w:rsidRDefault="002404DB" w:rsidP="002404D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097FC6">
        <w:t xml:space="preserve">Необходимо е да се знае, че при неразположение, висока температура и поява на някои от горепосочените симптоми трябва незабавно да се потърси лекарска помощ, като лекуващият лекар се уведоми за наличието </w:t>
      </w:r>
      <w:r>
        <w:t>на рискови за болестта фактори -</w:t>
      </w:r>
      <w:r w:rsidRPr="00097FC6">
        <w:t xml:space="preserve"> контакт с болно животно, консумация на недостатъчно термично обработени месо и мляко и други.</w:t>
      </w:r>
      <w:r w:rsidRPr="00097FC6">
        <w:rPr>
          <w:rStyle w:val="apple-converted-space"/>
        </w:rPr>
        <w:t> </w:t>
      </w:r>
    </w:p>
    <w:p w:rsidR="002404DB" w:rsidRDefault="002404DB" w:rsidP="002404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04DB" w:rsidRDefault="002404DB" w:rsidP="002404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1131FA" w:rsidRDefault="001131FA">
      <w:bookmarkStart w:id="0" w:name="_GoBack"/>
      <w:bookmarkEnd w:id="0"/>
    </w:p>
    <w:sectPr w:rsidR="001131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D7"/>
    <w:rsid w:val="001131FA"/>
    <w:rsid w:val="002404DB"/>
    <w:rsid w:val="00F3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E088-4F04-494B-9755-977A6B2C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4D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4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2019-06-10T08:52:00Z</dcterms:created>
  <dcterms:modified xsi:type="dcterms:W3CDTF">2019-06-10T08:52:00Z</dcterms:modified>
</cp:coreProperties>
</file>